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3780212"/>
        <w:docPartObj>
          <w:docPartGallery w:val="Cover Pages"/>
          <w:docPartUnique/>
        </w:docPartObj>
      </w:sdtPr>
      <w:sdtEndPr>
        <w:rPr>
          <w:b/>
        </w:rPr>
      </w:sdtEndPr>
      <w:sdtContent>
        <w:p w14:paraId="7770F0FE" w14:textId="77777777" w:rsidR="003F6404" w:rsidRPr="007C10F8" w:rsidRDefault="003F6404" w:rsidP="00F00B45">
          <w:pPr>
            <w:spacing w:line="240" w:lineRule="auto"/>
          </w:pPr>
        </w:p>
        <w:p w14:paraId="42DA261A" w14:textId="77777777" w:rsidR="00886703" w:rsidRPr="007C10F8" w:rsidRDefault="00886703" w:rsidP="00F00B45">
          <w:pPr>
            <w:spacing w:line="240" w:lineRule="auto"/>
          </w:pPr>
        </w:p>
        <w:p w14:paraId="45F48797" w14:textId="43DAB1E5" w:rsidR="003F6404" w:rsidRPr="007C10F8" w:rsidRDefault="003F6404" w:rsidP="00081055">
          <w:pPr>
            <w:spacing w:line="240" w:lineRule="auto"/>
            <w:jc w:val="center"/>
            <w:rPr>
              <w:rFonts w:eastAsia="Malgun Gothic Semilight"/>
              <w:b/>
              <w:bCs/>
              <w:sz w:val="52"/>
              <w:szCs w:val="52"/>
            </w:rPr>
          </w:pPr>
          <w:r w:rsidRPr="007C10F8">
            <w:rPr>
              <w:rFonts w:eastAsia="Malgun Gothic Semilight"/>
              <w:b/>
              <w:bCs/>
              <w:sz w:val="52"/>
              <w:szCs w:val="52"/>
            </w:rPr>
            <w:t>Udbudsbetingelser</w:t>
          </w:r>
        </w:p>
        <w:p w14:paraId="51028505" w14:textId="77777777" w:rsidR="003F6404" w:rsidRPr="007C10F8" w:rsidRDefault="003F6404" w:rsidP="00F00B45">
          <w:pPr>
            <w:spacing w:line="240" w:lineRule="auto"/>
            <w:jc w:val="center"/>
            <w:rPr>
              <w:rFonts w:eastAsia="Malgun Gothic Semilight"/>
              <w:b/>
              <w:bCs/>
              <w:sz w:val="52"/>
              <w:szCs w:val="52"/>
            </w:rPr>
          </w:pPr>
          <w:r w:rsidRPr="007C10F8">
            <w:rPr>
              <w:rFonts w:eastAsia="Malgun Gothic Semilight"/>
              <w:b/>
              <w:bCs/>
              <w:sz w:val="52"/>
              <w:szCs w:val="52"/>
            </w:rPr>
            <w:t>EU-UDBUD</w:t>
          </w:r>
        </w:p>
        <w:p w14:paraId="68B5F07F" w14:textId="77777777" w:rsidR="003F6404" w:rsidRPr="007C10F8" w:rsidRDefault="003F6404" w:rsidP="00F00B45">
          <w:pPr>
            <w:spacing w:line="240" w:lineRule="auto"/>
            <w:jc w:val="center"/>
            <w:rPr>
              <w:rFonts w:eastAsia="Malgun Gothic Semilight"/>
              <w:sz w:val="28"/>
            </w:rPr>
          </w:pPr>
        </w:p>
        <w:p w14:paraId="26D8369E" w14:textId="77777777" w:rsidR="003F6404" w:rsidRPr="007C10F8" w:rsidRDefault="003F6404" w:rsidP="00F00B45">
          <w:pPr>
            <w:spacing w:line="240" w:lineRule="auto"/>
            <w:jc w:val="center"/>
            <w:rPr>
              <w:rFonts w:eastAsia="Malgun Gothic Semilight"/>
              <w:b/>
              <w:bCs/>
              <w:sz w:val="52"/>
              <w:szCs w:val="44"/>
            </w:rPr>
          </w:pPr>
          <w:r w:rsidRPr="007C10F8">
            <w:rPr>
              <w:rFonts w:eastAsia="Malgun Gothic Semilight"/>
              <w:b/>
              <w:bCs/>
              <w:sz w:val="52"/>
              <w:szCs w:val="44"/>
            </w:rPr>
            <w:t>Tjenesteydelser</w:t>
          </w:r>
        </w:p>
        <w:bookmarkStart w:id="0" w:name="_Hlk33078356"/>
        <w:p w14:paraId="4AC680B2" w14:textId="0A59FCCC" w:rsidR="003F6404" w:rsidRPr="007C10F8" w:rsidRDefault="000D1330" w:rsidP="00F00B45">
          <w:pPr>
            <w:spacing w:line="240" w:lineRule="auto"/>
            <w:jc w:val="center"/>
            <w:rPr>
              <w:rFonts w:eastAsia="Malgun Gothic Semilight"/>
              <w:sz w:val="52"/>
              <w:szCs w:val="44"/>
            </w:rPr>
          </w:pPr>
          <w:sdt>
            <w:sdtPr>
              <w:rPr>
                <w:b/>
                <w:bCs/>
                <w:sz w:val="52"/>
                <w:szCs w:val="52"/>
              </w:rPr>
              <w:alias w:val="Lovvalg"/>
              <w:tag w:val="Lovvalg"/>
              <w:id w:val="-1523860065"/>
              <w:placeholder>
                <w:docPart w:val="F7E11786E1A04BFB8ADE6778CEB9AED8"/>
              </w:placeholder>
              <w:showingPlcHdr/>
              <w:comboBox>
                <w:listItem w:value="Vælg et element."/>
                <w:listItem w:displayText="Begrænset udbud" w:value="Begrænset udbud"/>
                <w:listItem w:displayText="Udbud med forhandling" w:value="Udbud med forhandling"/>
              </w:comboBox>
            </w:sdtPr>
            <w:sdtEndPr/>
            <w:sdtContent>
              <w:r w:rsidR="00066149" w:rsidRPr="007C10F8">
                <w:rPr>
                  <w:rStyle w:val="Pladsholdertekst"/>
                  <w:b/>
                  <w:bCs/>
                  <w:color w:val="FF0000"/>
                  <w:sz w:val="52"/>
                  <w:szCs w:val="52"/>
                </w:rPr>
                <w:t>Vælg et element.</w:t>
              </w:r>
            </w:sdtContent>
          </w:sdt>
          <w:bookmarkEnd w:id="0"/>
        </w:p>
        <w:p w14:paraId="3C4418A3" w14:textId="77777777" w:rsidR="003F6404" w:rsidRPr="007C10F8" w:rsidRDefault="003F6404" w:rsidP="00F00B45">
          <w:pPr>
            <w:spacing w:line="240" w:lineRule="auto"/>
            <w:jc w:val="center"/>
            <w:rPr>
              <w:rFonts w:eastAsia="Malgun Gothic Semilight"/>
              <w:sz w:val="52"/>
              <w:szCs w:val="44"/>
            </w:rPr>
          </w:pPr>
          <w:r w:rsidRPr="007C10F8">
            <w:rPr>
              <w:rFonts w:eastAsia="Malgun Gothic Semilight"/>
              <w:sz w:val="52"/>
              <w:szCs w:val="44"/>
            </w:rPr>
            <w:t>På indkøb og levering af</w:t>
          </w:r>
        </w:p>
        <w:p w14:paraId="1B71F53E" w14:textId="77777777" w:rsidR="003F6404" w:rsidRPr="007C10F8" w:rsidRDefault="003F6404" w:rsidP="00F00B45">
          <w:pPr>
            <w:spacing w:line="240" w:lineRule="auto"/>
            <w:jc w:val="center"/>
            <w:rPr>
              <w:rFonts w:eastAsia="Malgun Gothic Semilight"/>
              <w:color w:val="FF0000"/>
              <w:sz w:val="52"/>
              <w:szCs w:val="44"/>
            </w:rPr>
          </w:pPr>
          <w:r w:rsidRPr="007C10F8">
            <w:rPr>
              <w:rFonts w:eastAsia="Malgun Gothic Semilight"/>
              <w:color w:val="FF0000"/>
              <w:sz w:val="52"/>
              <w:szCs w:val="44"/>
            </w:rPr>
            <w:t>[udbuddets navn]</w:t>
          </w:r>
        </w:p>
        <w:p w14:paraId="7DD9FEB2" w14:textId="77777777" w:rsidR="003F6404" w:rsidRPr="007C10F8" w:rsidRDefault="003F6404" w:rsidP="00F00B45">
          <w:pPr>
            <w:spacing w:line="240" w:lineRule="auto"/>
            <w:jc w:val="center"/>
            <w:rPr>
              <w:rFonts w:eastAsia="Malgun Gothic Semilight"/>
              <w:color w:val="FF0000"/>
              <w:sz w:val="52"/>
              <w:szCs w:val="44"/>
            </w:rPr>
          </w:pPr>
          <w:r w:rsidRPr="007C10F8">
            <w:rPr>
              <w:rFonts w:eastAsia="Malgun Gothic Semilight"/>
              <w:sz w:val="52"/>
              <w:szCs w:val="44"/>
            </w:rPr>
            <w:t xml:space="preserve">til </w:t>
          </w:r>
          <w:r w:rsidR="00886703" w:rsidRPr="007C10F8">
            <w:rPr>
              <w:rFonts w:eastAsia="Malgun Gothic Semilight"/>
              <w:color w:val="FF0000"/>
              <w:sz w:val="52"/>
              <w:szCs w:val="44"/>
            </w:rPr>
            <w:t>[ordregiver]</w:t>
          </w:r>
        </w:p>
        <w:p w14:paraId="2F0CF531" w14:textId="77777777" w:rsidR="00CD11F5" w:rsidRPr="007C10F8" w:rsidRDefault="00CD11F5" w:rsidP="00F00B45">
          <w:pPr>
            <w:spacing w:line="240" w:lineRule="auto"/>
            <w:jc w:val="left"/>
          </w:pPr>
          <w:r w:rsidRPr="007C10F8">
            <w:br w:type="page"/>
          </w:r>
        </w:p>
        <w:sdt>
          <w:sdtPr>
            <w:rPr>
              <w:b/>
              <w:bCs/>
            </w:rPr>
            <w:id w:val="1678685275"/>
            <w:docPartObj>
              <w:docPartGallery w:val="Table of Contents"/>
              <w:docPartUnique/>
            </w:docPartObj>
          </w:sdtPr>
          <w:sdtEndPr>
            <w:rPr>
              <w:b w:val="0"/>
              <w:bCs w:val="0"/>
            </w:rPr>
          </w:sdtEndPr>
          <w:sdtContent>
            <w:p w14:paraId="1F271C77" w14:textId="17D026BC" w:rsidR="007C5A2B" w:rsidRPr="007C10F8" w:rsidRDefault="00FD040F" w:rsidP="00FD040F">
              <w:pPr>
                <w:spacing w:line="240" w:lineRule="auto"/>
                <w:rPr>
                  <w:b/>
                  <w:sz w:val="28"/>
                  <w:szCs w:val="28"/>
                </w:rPr>
              </w:pPr>
              <w:r w:rsidRPr="007C10F8">
                <w:rPr>
                  <w:b/>
                  <w:sz w:val="28"/>
                  <w:szCs w:val="28"/>
                </w:rPr>
                <w:t>Indholdsfortegnelse</w:t>
              </w:r>
            </w:p>
            <w:p w14:paraId="7B3C6D10" w14:textId="5B398C6A" w:rsidR="000D1330" w:rsidRDefault="007C5A2B">
              <w:pPr>
                <w:pStyle w:val="Indholdsfortegnelse1"/>
                <w:spacing w:after="48"/>
                <w:rPr>
                  <w:rFonts w:asciiTheme="minorHAnsi" w:eastAsiaTheme="minorEastAsia" w:hAnsiTheme="minorHAnsi" w:cstheme="minorBidi"/>
                  <w:b w:val="0"/>
                  <w:sz w:val="22"/>
                  <w:szCs w:val="22"/>
                  <w:lang w:eastAsia="da-DK"/>
                </w:rPr>
              </w:pPr>
              <w:r w:rsidRPr="007C10F8">
                <w:rPr>
                  <w:rFonts w:cs="Nirmala UI"/>
                </w:rPr>
                <w:fldChar w:fldCharType="begin"/>
              </w:r>
              <w:r w:rsidRPr="007C10F8">
                <w:rPr>
                  <w:rFonts w:cs="Nirmala UI"/>
                </w:rPr>
                <w:instrText xml:space="preserve"> TOC \o "1-3" \h \z \u </w:instrText>
              </w:r>
              <w:r w:rsidRPr="007C10F8">
                <w:rPr>
                  <w:rFonts w:cs="Nirmala UI"/>
                </w:rPr>
                <w:fldChar w:fldCharType="separate"/>
              </w:r>
              <w:hyperlink w:anchor="_Toc132883093" w:history="1">
                <w:r w:rsidR="000D1330" w:rsidRPr="00F121A6">
                  <w:rPr>
                    <w:rStyle w:val="Hyperlink"/>
                    <w:rFonts w:cs="Nirmala UI"/>
                    <w:smallCaps/>
                    <w:spacing w:val="5"/>
                  </w:rPr>
                  <w:t>Kapitel I – Generelt om udbuddet</w:t>
                </w:r>
                <w:r w:rsidR="000D1330">
                  <w:rPr>
                    <w:webHidden/>
                  </w:rPr>
                  <w:tab/>
                </w:r>
                <w:r w:rsidR="000D1330">
                  <w:rPr>
                    <w:webHidden/>
                  </w:rPr>
                  <w:fldChar w:fldCharType="begin"/>
                </w:r>
                <w:r w:rsidR="000D1330">
                  <w:rPr>
                    <w:webHidden/>
                  </w:rPr>
                  <w:instrText xml:space="preserve"> PAGEREF _Toc132883093 \h </w:instrText>
                </w:r>
                <w:r w:rsidR="000D1330">
                  <w:rPr>
                    <w:webHidden/>
                  </w:rPr>
                </w:r>
                <w:r w:rsidR="000D1330">
                  <w:rPr>
                    <w:webHidden/>
                  </w:rPr>
                  <w:fldChar w:fldCharType="separate"/>
                </w:r>
                <w:r w:rsidR="000D1330">
                  <w:rPr>
                    <w:webHidden/>
                  </w:rPr>
                  <w:t>7</w:t>
                </w:r>
                <w:r w:rsidR="000D1330">
                  <w:rPr>
                    <w:webHidden/>
                  </w:rPr>
                  <w:fldChar w:fldCharType="end"/>
                </w:r>
              </w:hyperlink>
            </w:p>
            <w:p w14:paraId="583103E2" w14:textId="19F43D8C"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094" w:history="1">
                <w:r w:rsidRPr="00F121A6">
                  <w:rPr>
                    <w:rStyle w:val="Hyperlink"/>
                    <w:rFonts w:cs="Nirmala UI"/>
                  </w:rPr>
                  <w:t>1</w:t>
                </w:r>
                <w:r>
                  <w:rPr>
                    <w:rFonts w:asciiTheme="minorHAnsi" w:eastAsiaTheme="minorEastAsia" w:hAnsiTheme="minorHAnsi" w:cstheme="minorBidi"/>
                    <w:b w:val="0"/>
                    <w:sz w:val="22"/>
                    <w:szCs w:val="22"/>
                    <w:lang w:eastAsia="da-DK"/>
                  </w:rPr>
                  <w:tab/>
                </w:r>
                <w:r w:rsidRPr="00F121A6">
                  <w:rPr>
                    <w:rStyle w:val="Hyperlink"/>
                    <w:rFonts w:cs="Nirmala UI"/>
                  </w:rPr>
                  <w:t>Indledning</w:t>
                </w:r>
                <w:r>
                  <w:rPr>
                    <w:webHidden/>
                  </w:rPr>
                  <w:tab/>
                </w:r>
                <w:r>
                  <w:rPr>
                    <w:webHidden/>
                  </w:rPr>
                  <w:fldChar w:fldCharType="begin"/>
                </w:r>
                <w:r>
                  <w:rPr>
                    <w:webHidden/>
                  </w:rPr>
                  <w:instrText xml:space="preserve"> PAGEREF _Toc132883094 \h </w:instrText>
                </w:r>
                <w:r>
                  <w:rPr>
                    <w:webHidden/>
                  </w:rPr>
                </w:r>
                <w:r>
                  <w:rPr>
                    <w:webHidden/>
                  </w:rPr>
                  <w:fldChar w:fldCharType="separate"/>
                </w:r>
                <w:r>
                  <w:rPr>
                    <w:webHidden/>
                  </w:rPr>
                  <w:t>7</w:t>
                </w:r>
                <w:r>
                  <w:rPr>
                    <w:webHidden/>
                  </w:rPr>
                  <w:fldChar w:fldCharType="end"/>
                </w:r>
              </w:hyperlink>
            </w:p>
            <w:p w14:paraId="6B6EE5B7" w14:textId="19B218DB"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095" w:history="1">
                <w:r w:rsidRPr="00F121A6">
                  <w:rPr>
                    <w:rStyle w:val="Hyperlink"/>
                    <w:rFonts w:cs="Nirmala UI"/>
                  </w:rPr>
                  <w:t>2</w:t>
                </w:r>
                <w:r>
                  <w:rPr>
                    <w:rFonts w:asciiTheme="minorHAnsi" w:eastAsiaTheme="minorEastAsia" w:hAnsiTheme="minorHAnsi" w:cstheme="minorBidi"/>
                    <w:b w:val="0"/>
                    <w:sz w:val="22"/>
                    <w:szCs w:val="22"/>
                    <w:lang w:eastAsia="da-DK"/>
                  </w:rPr>
                  <w:tab/>
                </w:r>
                <w:r w:rsidRPr="00F121A6">
                  <w:rPr>
                    <w:rStyle w:val="Hyperlink"/>
                    <w:rFonts w:cs="Nirmala UI"/>
                  </w:rPr>
                  <w:t>Ordregiver</w:t>
                </w:r>
                <w:r>
                  <w:rPr>
                    <w:webHidden/>
                  </w:rPr>
                  <w:tab/>
                </w:r>
                <w:r>
                  <w:rPr>
                    <w:webHidden/>
                  </w:rPr>
                  <w:fldChar w:fldCharType="begin"/>
                </w:r>
                <w:r>
                  <w:rPr>
                    <w:webHidden/>
                  </w:rPr>
                  <w:instrText xml:space="preserve"> PAGEREF _Toc132883095 \h </w:instrText>
                </w:r>
                <w:r>
                  <w:rPr>
                    <w:webHidden/>
                  </w:rPr>
                </w:r>
                <w:r>
                  <w:rPr>
                    <w:webHidden/>
                  </w:rPr>
                  <w:fldChar w:fldCharType="separate"/>
                </w:r>
                <w:r>
                  <w:rPr>
                    <w:webHidden/>
                  </w:rPr>
                  <w:t>7</w:t>
                </w:r>
                <w:r>
                  <w:rPr>
                    <w:webHidden/>
                  </w:rPr>
                  <w:fldChar w:fldCharType="end"/>
                </w:r>
              </w:hyperlink>
            </w:p>
            <w:p w14:paraId="186F9DE9" w14:textId="5D047A64"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096" w:history="1">
                <w:r w:rsidRPr="00F121A6">
                  <w:rPr>
                    <w:rStyle w:val="Hyperlink"/>
                    <w:rFonts w:cs="Nirmala UI"/>
                  </w:rPr>
                  <w:t>3</w:t>
                </w:r>
                <w:r>
                  <w:rPr>
                    <w:rFonts w:asciiTheme="minorHAnsi" w:eastAsiaTheme="minorEastAsia" w:hAnsiTheme="minorHAnsi" w:cstheme="minorBidi"/>
                    <w:b w:val="0"/>
                    <w:sz w:val="22"/>
                    <w:szCs w:val="22"/>
                    <w:lang w:eastAsia="da-DK"/>
                  </w:rPr>
                  <w:tab/>
                </w:r>
                <w:r w:rsidRPr="00F121A6">
                  <w:rPr>
                    <w:rStyle w:val="Hyperlink"/>
                    <w:rFonts w:cs="Nirmala UI"/>
                  </w:rPr>
                  <w:t>Udbuddets omfang</w:t>
                </w:r>
                <w:r>
                  <w:rPr>
                    <w:webHidden/>
                  </w:rPr>
                  <w:tab/>
                </w:r>
                <w:r>
                  <w:rPr>
                    <w:webHidden/>
                  </w:rPr>
                  <w:fldChar w:fldCharType="begin"/>
                </w:r>
                <w:r>
                  <w:rPr>
                    <w:webHidden/>
                  </w:rPr>
                  <w:instrText xml:space="preserve"> PAGEREF _Toc132883096 \h </w:instrText>
                </w:r>
                <w:r>
                  <w:rPr>
                    <w:webHidden/>
                  </w:rPr>
                </w:r>
                <w:r>
                  <w:rPr>
                    <w:webHidden/>
                  </w:rPr>
                  <w:fldChar w:fldCharType="separate"/>
                </w:r>
                <w:r>
                  <w:rPr>
                    <w:webHidden/>
                  </w:rPr>
                  <w:t>8</w:t>
                </w:r>
                <w:r>
                  <w:rPr>
                    <w:webHidden/>
                  </w:rPr>
                  <w:fldChar w:fldCharType="end"/>
                </w:r>
              </w:hyperlink>
            </w:p>
            <w:p w14:paraId="0D09B403" w14:textId="48BC2A79" w:rsidR="000D1330" w:rsidRDefault="000D1330">
              <w:pPr>
                <w:pStyle w:val="Indholdsfortegnelse2"/>
                <w:rPr>
                  <w:rFonts w:asciiTheme="minorHAnsi" w:eastAsiaTheme="minorEastAsia" w:hAnsiTheme="minorHAnsi" w:cstheme="minorBidi"/>
                  <w:noProof/>
                  <w:sz w:val="22"/>
                  <w:szCs w:val="22"/>
                  <w:lang w:eastAsia="da-DK"/>
                </w:rPr>
              </w:pPr>
              <w:hyperlink w:anchor="_Toc132883097" w:history="1">
                <w:r w:rsidRPr="00F121A6">
                  <w:rPr>
                    <w:rStyle w:val="Hyperlink"/>
                    <w:noProof/>
                  </w:rPr>
                  <w:t>3.1</w:t>
                </w:r>
                <w:r>
                  <w:rPr>
                    <w:rFonts w:asciiTheme="minorHAnsi" w:eastAsiaTheme="minorEastAsia" w:hAnsiTheme="minorHAnsi" w:cstheme="minorBidi"/>
                    <w:noProof/>
                    <w:sz w:val="22"/>
                    <w:szCs w:val="22"/>
                    <w:lang w:eastAsia="da-DK"/>
                  </w:rPr>
                  <w:tab/>
                </w:r>
                <w:r w:rsidRPr="00F121A6">
                  <w:rPr>
                    <w:rStyle w:val="Hyperlink"/>
                    <w:noProof/>
                  </w:rPr>
                  <w:t>Ydelserne</w:t>
                </w:r>
                <w:r>
                  <w:rPr>
                    <w:noProof/>
                    <w:webHidden/>
                  </w:rPr>
                  <w:tab/>
                </w:r>
                <w:r>
                  <w:rPr>
                    <w:noProof/>
                    <w:webHidden/>
                  </w:rPr>
                  <w:fldChar w:fldCharType="begin"/>
                </w:r>
                <w:r>
                  <w:rPr>
                    <w:noProof/>
                    <w:webHidden/>
                  </w:rPr>
                  <w:instrText xml:space="preserve"> PAGEREF _Toc132883097 \h </w:instrText>
                </w:r>
                <w:r>
                  <w:rPr>
                    <w:noProof/>
                    <w:webHidden/>
                  </w:rPr>
                </w:r>
                <w:r>
                  <w:rPr>
                    <w:noProof/>
                    <w:webHidden/>
                  </w:rPr>
                  <w:fldChar w:fldCharType="separate"/>
                </w:r>
                <w:r>
                  <w:rPr>
                    <w:noProof/>
                    <w:webHidden/>
                  </w:rPr>
                  <w:t>8</w:t>
                </w:r>
                <w:r>
                  <w:rPr>
                    <w:noProof/>
                    <w:webHidden/>
                  </w:rPr>
                  <w:fldChar w:fldCharType="end"/>
                </w:r>
              </w:hyperlink>
            </w:p>
            <w:p w14:paraId="484B8BB0" w14:textId="75235934" w:rsidR="000D1330" w:rsidRDefault="000D1330">
              <w:pPr>
                <w:pStyle w:val="Indholdsfortegnelse2"/>
                <w:rPr>
                  <w:rFonts w:asciiTheme="minorHAnsi" w:eastAsiaTheme="minorEastAsia" w:hAnsiTheme="minorHAnsi" w:cstheme="minorBidi"/>
                  <w:noProof/>
                  <w:sz w:val="22"/>
                  <w:szCs w:val="22"/>
                  <w:lang w:eastAsia="da-DK"/>
                </w:rPr>
              </w:pPr>
              <w:hyperlink w:anchor="_Toc132883098" w:history="1">
                <w:r w:rsidRPr="00F121A6">
                  <w:rPr>
                    <w:rStyle w:val="Hyperlink"/>
                    <w:rFonts w:eastAsia="Malgun Gothic Semilight"/>
                    <w:noProof/>
                  </w:rPr>
                  <w:t>3.2</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Delkontrakter</w:t>
                </w:r>
                <w:r>
                  <w:rPr>
                    <w:noProof/>
                    <w:webHidden/>
                  </w:rPr>
                  <w:tab/>
                </w:r>
                <w:r>
                  <w:rPr>
                    <w:noProof/>
                    <w:webHidden/>
                  </w:rPr>
                  <w:fldChar w:fldCharType="begin"/>
                </w:r>
                <w:r>
                  <w:rPr>
                    <w:noProof/>
                    <w:webHidden/>
                  </w:rPr>
                  <w:instrText xml:space="preserve"> PAGEREF _Toc132883098 \h </w:instrText>
                </w:r>
                <w:r>
                  <w:rPr>
                    <w:noProof/>
                    <w:webHidden/>
                  </w:rPr>
                </w:r>
                <w:r>
                  <w:rPr>
                    <w:noProof/>
                    <w:webHidden/>
                  </w:rPr>
                  <w:fldChar w:fldCharType="separate"/>
                </w:r>
                <w:r>
                  <w:rPr>
                    <w:noProof/>
                    <w:webHidden/>
                  </w:rPr>
                  <w:t>8</w:t>
                </w:r>
                <w:r>
                  <w:rPr>
                    <w:noProof/>
                    <w:webHidden/>
                  </w:rPr>
                  <w:fldChar w:fldCharType="end"/>
                </w:r>
              </w:hyperlink>
            </w:p>
            <w:p w14:paraId="153ACC69" w14:textId="2A62C241" w:rsidR="000D1330" w:rsidRDefault="000D1330">
              <w:pPr>
                <w:pStyle w:val="Indholdsfortegnelse2"/>
                <w:rPr>
                  <w:rFonts w:asciiTheme="minorHAnsi" w:eastAsiaTheme="minorEastAsia" w:hAnsiTheme="minorHAnsi" w:cstheme="minorBidi"/>
                  <w:noProof/>
                  <w:sz w:val="22"/>
                  <w:szCs w:val="22"/>
                  <w:lang w:eastAsia="da-DK"/>
                </w:rPr>
              </w:pPr>
              <w:hyperlink w:anchor="_Toc132883099" w:history="1">
                <w:r w:rsidRPr="00F121A6">
                  <w:rPr>
                    <w:rStyle w:val="Hyperlink"/>
                    <w:rFonts w:eastAsia="Malgun Gothic Semilight"/>
                    <w:noProof/>
                  </w:rPr>
                  <w:t>3.3</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Aftalens løbetid</w:t>
                </w:r>
                <w:r>
                  <w:rPr>
                    <w:noProof/>
                    <w:webHidden/>
                  </w:rPr>
                  <w:tab/>
                </w:r>
                <w:r>
                  <w:rPr>
                    <w:noProof/>
                    <w:webHidden/>
                  </w:rPr>
                  <w:fldChar w:fldCharType="begin"/>
                </w:r>
                <w:r>
                  <w:rPr>
                    <w:noProof/>
                    <w:webHidden/>
                  </w:rPr>
                  <w:instrText xml:space="preserve"> PAGEREF _Toc132883099 \h </w:instrText>
                </w:r>
                <w:r>
                  <w:rPr>
                    <w:noProof/>
                    <w:webHidden/>
                  </w:rPr>
                </w:r>
                <w:r>
                  <w:rPr>
                    <w:noProof/>
                    <w:webHidden/>
                  </w:rPr>
                  <w:fldChar w:fldCharType="separate"/>
                </w:r>
                <w:r>
                  <w:rPr>
                    <w:noProof/>
                    <w:webHidden/>
                  </w:rPr>
                  <w:t>9</w:t>
                </w:r>
                <w:r>
                  <w:rPr>
                    <w:noProof/>
                    <w:webHidden/>
                  </w:rPr>
                  <w:fldChar w:fldCharType="end"/>
                </w:r>
              </w:hyperlink>
            </w:p>
            <w:p w14:paraId="0BC09A16" w14:textId="7D7B7B3A" w:rsidR="000D1330" w:rsidRDefault="000D1330">
              <w:pPr>
                <w:pStyle w:val="Indholdsfortegnelse2"/>
                <w:rPr>
                  <w:rFonts w:asciiTheme="minorHAnsi" w:eastAsiaTheme="minorEastAsia" w:hAnsiTheme="minorHAnsi" w:cstheme="minorBidi"/>
                  <w:noProof/>
                  <w:sz w:val="22"/>
                  <w:szCs w:val="22"/>
                  <w:lang w:eastAsia="da-DK"/>
                </w:rPr>
              </w:pPr>
              <w:hyperlink w:anchor="_Toc132883100" w:history="1">
                <w:r w:rsidRPr="00F121A6">
                  <w:rPr>
                    <w:rStyle w:val="Hyperlink"/>
                    <w:iCs/>
                    <w:noProof/>
                  </w:rPr>
                  <w:t>3.4</w:t>
                </w:r>
                <w:r>
                  <w:rPr>
                    <w:rFonts w:asciiTheme="minorHAnsi" w:eastAsiaTheme="minorEastAsia" w:hAnsiTheme="minorHAnsi" w:cstheme="minorBidi"/>
                    <w:noProof/>
                    <w:sz w:val="22"/>
                    <w:szCs w:val="22"/>
                    <w:lang w:eastAsia="da-DK"/>
                  </w:rPr>
                  <w:tab/>
                </w:r>
                <w:r w:rsidRPr="00F121A6">
                  <w:rPr>
                    <w:rStyle w:val="Hyperlink"/>
                    <w:iCs/>
                    <w:noProof/>
                  </w:rPr>
                  <w:t>Særlige forhold</w:t>
                </w:r>
                <w:r>
                  <w:rPr>
                    <w:noProof/>
                    <w:webHidden/>
                  </w:rPr>
                  <w:tab/>
                </w:r>
                <w:r>
                  <w:rPr>
                    <w:noProof/>
                    <w:webHidden/>
                  </w:rPr>
                  <w:fldChar w:fldCharType="begin"/>
                </w:r>
                <w:r>
                  <w:rPr>
                    <w:noProof/>
                    <w:webHidden/>
                  </w:rPr>
                  <w:instrText xml:space="preserve"> PAGEREF _Toc132883100 \h </w:instrText>
                </w:r>
                <w:r>
                  <w:rPr>
                    <w:noProof/>
                    <w:webHidden/>
                  </w:rPr>
                </w:r>
                <w:r>
                  <w:rPr>
                    <w:noProof/>
                    <w:webHidden/>
                  </w:rPr>
                  <w:fldChar w:fldCharType="separate"/>
                </w:r>
                <w:r>
                  <w:rPr>
                    <w:noProof/>
                    <w:webHidden/>
                  </w:rPr>
                  <w:t>9</w:t>
                </w:r>
                <w:r>
                  <w:rPr>
                    <w:noProof/>
                    <w:webHidden/>
                  </w:rPr>
                  <w:fldChar w:fldCharType="end"/>
                </w:r>
              </w:hyperlink>
            </w:p>
            <w:p w14:paraId="76E3EB78" w14:textId="08E68685"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01" w:history="1">
                <w:r w:rsidRPr="00F121A6">
                  <w:rPr>
                    <w:rStyle w:val="Hyperlink"/>
                    <w:rFonts w:cs="Nirmala UI"/>
                  </w:rPr>
                  <w:t>4</w:t>
                </w:r>
                <w:r>
                  <w:rPr>
                    <w:rFonts w:asciiTheme="minorHAnsi" w:eastAsiaTheme="minorEastAsia" w:hAnsiTheme="minorHAnsi" w:cstheme="minorBidi"/>
                    <w:b w:val="0"/>
                    <w:sz w:val="22"/>
                    <w:szCs w:val="22"/>
                    <w:lang w:eastAsia="da-DK"/>
                  </w:rPr>
                  <w:tab/>
                </w:r>
                <w:r w:rsidRPr="00F121A6">
                  <w:rPr>
                    <w:rStyle w:val="Hyperlink"/>
                    <w:rFonts w:cs="Nirmala UI"/>
                  </w:rPr>
                  <w:t>Vejledende tidsplan</w:t>
                </w:r>
                <w:r>
                  <w:rPr>
                    <w:webHidden/>
                  </w:rPr>
                  <w:tab/>
                </w:r>
                <w:r>
                  <w:rPr>
                    <w:webHidden/>
                  </w:rPr>
                  <w:fldChar w:fldCharType="begin"/>
                </w:r>
                <w:r>
                  <w:rPr>
                    <w:webHidden/>
                  </w:rPr>
                  <w:instrText xml:space="preserve"> PAGEREF _Toc132883101 \h </w:instrText>
                </w:r>
                <w:r>
                  <w:rPr>
                    <w:webHidden/>
                  </w:rPr>
                </w:r>
                <w:r>
                  <w:rPr>
                    <w:webHidden/>
                  </w:rPr>
                  <w:fldChar w:fldCharType="separate"/>
                </w:r>
                <w:r>
                  <w:rPr>
                    <w:webHidden/>
                  </w:rPr>
                  <w:t>9</w:t>
                </w:r>
                <w:r>
                  <w:rPr>
                    <w:webHidden/>
                  </w:rPr>
                  <w:fldChar w:fldCharType="end"/>
                </w:r>
              </w:hyperlink>
            </w:p>
            <w:p w14:paraId="20CD649D" w14:textId="452AF494"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02" w:history="1">
                <w:r w:rsidRPr="00F121A6">
                  <w:rPr>
                    <w:rStyle w:val="Hyperlink"/>
                    <w:rFonts w:cs="Nirmala UI"/>
                  </w:rPr>
                  <w:t>5</w:t>
                </w:r>
                <w:r>
                  <w:rPr>
                    <w:rFonts w:asciiTheme="minorHAnsi" w:eastAsiaTheme="minorEastAsia" w:hAnsiTheme="minorHAnsi" w:cstheme="minorBidi"/>
                    <w:b w:val="0"/>
                    <w:sz w:val="22"/>
                    <w:szCs w:val="22"/>
                    <w:lang w:eastAsia="da-DK"/>
                  </w:rPr>
                  <w:tab/>
                </w:r>
                <w:r w:rsidRPr="00F121A6">
                  <w:rPr>
                    <w:rStyle w:val="Hyperlink"/>
                    <w:rFonts w:cs="Nirmala UI"/>
                  </w:rPr>
                  <w:t>Spørgsmål</w:t>
                </w:r>
                <w:r>
                  <w:rPr>
                    <w:webHidden/>
                  </w:rPr>
                  <w:tab/>
                </w:r>
                <w:r>
                  <w:rPr>
                    <w:webHidden/>
                  </w:rPr>
                  <w:fldChar w:fldCharType="begin"/>
                </w:r>
                <w:r>
                  <w:rPr>
                    <w:webHidden/>
                  </w:rPr>
                  <w:instrText xml:space="preserve"> PAGEREF _Toc132883102 \h </w:instrText>
                </w:r>
                <w:r>
                  <w:rPr>
                    <w:webHidden/>
                  </w:rPr>
                </w:r>
                <w:r>
                  <w:rPr>
                    <w:webHidden/>
                  </w:rPr>
                  <w:fldChar w:fldCharType="separate"/>
                </w:r>
                <w:r>
                  <w:rPr>
                    <w:webHidden/>
                  </w:rPr>
                  <w:t>10</w:t>
                </w:r>
                <w:r>
                  <w:rPr>
                    <w:webHidden/>
                  </w:rPr>
                  <w:fldChar w:fldCharType="end"/>
                </w:r>
              </w:hyperlink>
            </w:p>
            <w:p w14:paraId="0299A4FE" w14:textId="1DF26C01" w:rsidR="000D1330" w:rsidRDefault="000D1330">
              <w:pPr>
                <w:pStyle w:val="Indholdsfortegnelse2"/>
                <w:rPr>
                  <w:rFonts w:asciiTheme="minorHAnsi" w:eastAsiaTheme="minorEastAsia" w:hAnsiTheme="minorHAnsi" w:cstheme="minorBidi"/>
                  <w:noProof/>
                  <w:sz w:val="22"/>
                  <w:szCs w:val="22"/>
                  <w:lang w:eastAsia="da-DK"/>
                </w:rPr>
              </w:pPr>
              <w:hyperlink w:anchor="_Toc132883103" w:history="1">
                <w:r w:rsidRPr="00F121A6">
                  <w:rPr>
                    <w:rStyle w:val="Hyperlink"/>
                    <w:noProof/>
                  </w:rPr>
                  <w:t>5.1</w:t>
                </w:r>
                <w:r>
                  <w:rPr>
                    <w:rFonts w:asciiTheme="minorHAnsi" w:eastAsiaTheme="minorEastAsia" w:hAnsiTheme="minorHAnsi" w:cstheme="minorBidi"/>
                    <w:noProof/>
                    <w:sz w:val="22"/>
                    <w:szCs w:val="22"/>
                    <w:lang w:eastAsia="da-DK"/>
                  </w:rPr>
                  <w:tab/>
                </w:r>
                <w:r w:rsidRPr="00F121A6">
                  <w:rPr>
                    <w:rStyle w:val="Hyperlink"/>
                    <w:noProof/>
                  </w:rPr>
                  <w:t>Informationsmøde</w:t>
                </w:r>
                <w:r>
                  <w:rPr>
                    <w:noProof/>
                    <w:webHidden/>
                  </w:rPr>
                  <w:tab/>
                </w:r>
                <w:r>
                  <w:rPr>
                    <w:noProof/>
                    <w:webHidden/>
                  </w:rPr>
                  <w:fldChar w:fldCharType="begin"/>
                </w:r>
                <w:r>
                  <w:rPr>
                    <w:noProof/>
                    <w:webHidden/>
                  </w:rPr>
                  <w:instrText xml:space="preserve"> PAGEREF _Toc132883103 \h </w:instrText>
                </w:r>
                <w:r>
                  <w:rPr>
                    <w:noProof/>
                    <w:webHidden/>
                  </w:rPr>
                </w:r>
                <w:r>
                  <w:rPr>
                    <w:noProof/>
                    <w:webHidden/>
                  </w:rPr>
                  <w:fldChar w:fldCharType="separate"/>
                </w:r>
                <w:r>
                  <w:rPr>
                    <w:noProof/>
                    <w:webHidden/>
                  </w:rPr>
                  <w:t>10</w:t>
                </w:r>
                <w:r>
                  <w:rPr>
                    <w:noProof/>
                    <w:webHidden/>
                  </w:rPr>
                  <w:fldChar w:fldCharType="end"/>
                </w:r>
              </w:hyperlink>
            </w:p>
            <w:p w14:paraId="5B5B6276" w14:textId="527E8444" w:rsidR="000D1330" w:rsidRDefault="000D1330">
              <w:pPr>
                <w:pStyle w:val="Indholdsfortegnelse2"/>
                <w:rPr>
                  <w:rFonts w:asciiTheme="minorHAnsi" w:eastAsiaTheme="minorEastAsia" w:hAnsiTheme="minorHAnsi" w:cstheme="minorBidi"/>
                  <w:noProof/>
                  <w:sz w:val="22"/>
                  <w:szCs w:val="22"/>
                  <w:lang w:eastAsia="da-DK"/>
                </w:rPr>
              </w:pPr>
              <w:hyperlink w:anchor="_Toc132883104" w:history="1">
                <w:r w:rsidRPr="00F121A6">
                  <w:rPr>
                    <w:rStyle w:val="Hyperlink"/>
                    <w:noProof/>
                  </w:rPr>
                  <w:t>5.2</w:t>
                </w:r>
                <w:r>
                  <w:rPr>
                    <w:rFonts w:asciiTheme="minorHAnsi" w:eastAsiaTheme="minorEastAsia" w:hAnsiTheme="minorHAnsi" w:cstheme="minorBidi"/>
                    <w:noProof/>
                    <w:sz w:val="22"/>
                    <w:szCs w:val="22"/>
                    <w:lang w:eastAsia="da-DK"/>
                  </w:rPr>
                  <w:tab/>
                </w:r>
                <w:r w:rsidRPr="00F121A6">
                  <w:rPr>
                    <w:rStyle w:val="Hyperlink"/>
                    <w:noProof/>
                  </w:rPr>
                  <w:t>Spørgsmål og svar</w:t>
                </w:r>
                <w:r>
                  <w:rPr>
                    <w:noProof/>
                    <w:webHidden/>
                  </w:rPr>
                  <w:tab/>
                </w:r>
                <w:r>
                  <w:rPr>
                    <w:noProof/>
                    <w:webHidden/>
                  </w:rPr>
                  <w:fldChar w:fldCharType="begin"/>
                </w:r>
                <w:r>
                  <w:rPr>
                    <w:noProof/>
                    <w:webHidden/>
                  </w:rPr>
                  <w:instrText xml:space="preserve"> PAGEREF _Toc132883104 \h </w:instrText>
                </w:r>
                <w:r>
                  <w:rPr>
                    <w:noProof/>
                    <w:webHidden/>
                  </w:rPr>
                </w:r>
                <w:r>
                  <w:rPr>
                    <w:noProof/>
                    <w:webHidden/>
                  </w:rPr>
                  <w:fldChar w:fldCharType="separate"/>
                </w:r>
                <w:r>
                  <w:rPr>
                    <w:noProof/>
                    <w:webHidden/>
                  </w:rPr>
                  <w:t>10</w:t>
                </w:r>
                <w:r>
                  <w:rPr>
                    <w:noProof/>
                    <w:webHidden/>
                  </w:rPr>
                  <w:fldChar w:fldCharType="end"/>
                </w:r>
              </w:hyperlink>
            </w:p>
            <w:p w14:paraId="5BDD3FEE" w14:textId="020F6D24"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05" w:history="1">
                <w:r w:rsidRPr="00F121A6">
                  <w:rPr>
                    <w:rStyle w:val="Hyperlink"/>
                    <w:rFonts w:cs="Nirmala UI"/>
                  </w:rPr>
                  <w:t>6</w:t>
                </w:r>
                <w:r>
                  <w:rPr>
                    <w:rFonts w:asciiTheme="minorHAnsi" w:eastAsiaTheme="minorEastAsia" w:hAnsiTheme="minorHAnsi" w:cstheme="minorBidi"/>
                    <w:b w:val="0"/>
                    <w:sz w:val="22"/>
                    <w:szCs w:val="22"/>
                    <w:lang w:eastAsia="da-DK"/>
                  </w:rPr>
                  <w:tab/>
                </w:r>
                <w:r w:rsidRPr="00F121A6">
                  <w:rPr>
                    <w:rStyle w:val="Hyperlink"/>
                    <w:rFonts w:cs="Nirmala UI"/>
                  </w:rPr>
                  <w:t>Ansøgningens indhold</w:t>
                </w:r>
                <w:r>
                  <w:rPr>
                    <w:webHidden/>
                  </w:rPr>
                  <w:tab/>
                </w:r>
                <w:r>
                  <w:rPr>
                    <w:webHidden/>
                  </w:rPr>
                  <w:fldChar w:fldCharType="begin"/>
                </w:r>
                <w:r>
                  <w:rPr>
                    <w:webHidden/>
                  </w:rPr>
                  <w:instrText xml:space="preserve"> PAGEREF _Toc132883105 \h </w:instrText>
                </w:r>
                <w:r>
                  <w:rPr>
                    <w:webHidden/>
                  </w:rPr>
                </w:r>
                <w:r>
                  <w:rPr>
                    <w:webHidden/>
                  </w:rPr>
                  <w:fldChar w:fldCharType="separate"/>
                </w:r>
                <w:r>
                  <w:rPr>
                    <w:webHidden/>
                  </w:rPr>
                  <w:t>11</w:t>
                </w:r>
                <w:r>
                  <w:rPr>
                    <w:webHidden/>
                  </w:rPr>
                  <w:fldChar w:fldCharType="end"/>
                </w:r>
              </w:hyperlink>
            </w:p>
            <w:p w14:paraId="51EA6FFE" w14:textId="7DCE8B7D"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06" w:history="1">
                <w:r w:rsidRPr="00F121A6">
                  <w:rPr>
                    <w:rStyle w:val="Hyperlink"/>
                    <w:rFonts w:cs="Nirmala UI"/>
                  </w:rPr>
                  <w:t>7</w:t>
                </w:r>
                <w:r>
                  <w:rPr>
                    <w:rFonts w:asciiTheme="minorHAnsi" w:eastAsiaTheme="minorEastAsia" w:hAnsiTheme="minorHAnsi" w:cstheme="minorBidi"/>
                    <w:b w:val="0"/>
                    <w:sz w:val="22"/>
                    <w:szCs w:val="22"/>
                    <w:lang w:eastAsia="da-DK"/>
                  </w:rPr>
                  <w:tab/>
                </w:r>
                <w:r w:rsidRPr="00F121A6">
                  <w:rPr>
                    <w:rStyle w:val="Hyperlink"/>
                    <w:rFonts w:cs="Nirmala UI"/>
                  </w:rPr>
                  <w:t>Udelukkelse og egnethed</w:t>
                </w:r>
                <w:r>
                  <w:rPr>
                    <w:webHidden/>
                  </w:rPr>
                  <w:tab/>
                </w:r>
                <w:r>
                  <w:rPr>
                    <w:webHidden/>
                  </w:rPr>
                  <w:fldChar w:fldCharType="begin"/>
                </w:r>
                <w:r>
                  <w:rPr>
                    <w:webHidden/>
                  </w:rPr>
                  <w:instrText xml:space="preserve"> PAGEREF _Toc132883106 \h </w:instrText>
                </w:r>
                <w:r>
                  <w:rPr>
                    <w:webHidden/>
                  </w:rPr>
                </w:r>
                <w:r>
                  <w:rPr>
                    <w:webHidden/>
                  </w:rPr>
                  <w:fldChar w:fldCharType="separate"/>
                </w:r>
                <w:r>
                  <w:rPr>
                    <w:webHidden/>
                  </w:rPr>
                  <w:t>11</w:t>
                </w:r>
                <w:r>
                  <w:rPr>
                    <w:webHidden/>
                  </w:rPr>
                  <w:fldChar w:fldCharType="end"/>
                </w:r>
              </w:hyperlink>
            </w:p>
            <w:p w14:paraId="29D737A5" w14:textId="420BED90" w:rsidR="000D1330" w:rsidRDefault="000D1330">
              <w:pPr>
                <w:pStyle w:val="Indholdsfortegnelse2"/>
                <w:rPr>
                  <w:rFonts w:asciiTheme="minorHAnsi" w:eastAsiaTheme="minorEastAsia" w:hAnsiTheme="minorHAnsi" w:cstheme="minorBidi"/>
                  <w:noProof/>
                  <w:sz w:val="22"/>
                  <w:szCs w:val="22"/>
                  <w:lang w:eastAsia="da-DK"/>
                </w:rPr>
              </w:pPr>
              <w:hyperlink w:anchor="_Toc132883107" w:history="1">
                <w:r w:rsidRPr="00F121A6">
                  <w:rPr>
                    <w:rStyle w:val="Hyperlink"/>
                    <w:rFonts w:eastAsia="Malgun Gothic Semilight"/>
                    <w:noProof/>
                  </w:rPr>
                  <w:t>7.1</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Udøvelse af det pågældende erhverv</w:t>
                </w:r>
                <w:r>
                  <w:rPr>
                    <w:noProof/>
                    <w:webHidden/>
                  </w:rPr>
                  <w:tab/>
                </w:r>
                <w:r>
                  <w:rPr>
                    <w:noProof/>
                    <w:webHidden/>
                  </w:rPr>
                  <w:fldChar w:fldCharType="begin"/>
                </w:r>
                <w:r>
                  <w:rPr>
                    <w:noProof/>
                    <w:webHidden/>
                  </w:rPr>
                  <w:instrText xml:space="preserve"> PAGEREF _Toc132883107 \h </w:instrText>
                </w:r>
                <w:r>
                  <w:rPr>
                    <w:noProof/>
                    <w:webHidden/>
                  </w:rPr>
                </w:r>
                <w:r>
                  <w:rPr>
                    <w:noProof/>
                    <w:webHidden/>
                  </w:rPr>
                  <w:fldChar w:fldCharType="separate"/>
                </w:r>
                <w:r>
                  <w:rPr>
                    <w:noProof/>
                    <w:webHidden/>
                  </w:rPr>
                  <w:t>12</w:t>
                </w:r>
                <w:r>
                  <w:rPr>
                    <w:noProof/>
                    <w:webHidden/>
                  </w:rPr>
                  <w:fldChar w:fldCharType="end"/>
                </w:r>
              </w:hyperlink>
            </w:p>
            <w:p w14:paraId="407E7CA6" w14:textId="35E8827E" w:rsidR="000D1330" w:rsidRDefault="000D1330">
              <w:pPr>
                <w:pStyle w:val="Indholdsfortegnelse2"/>
                <w:rPr>
                  <w:rFonts w:asciiTheme="minorHAnsi" w:eastAsiaTheme="minorEastAsia" w:hAnsiTheme="minorHAnsi" w:cstheme="minorBidi"/>
                  <w:noProof/>
                  <w:sz w:val="22"/>
                  <w:szCs w:val="22"/>
                  <w:lang w:eastAsia="da-DK"/>
                </w:rPr>
              </w:pPr>
              <w:hyperlink w:anchor="_Toc132883108" w:history="1">
                <w:r w:rsidRPr="00F121A6">
                  <w:rPr>
                    <w:rStyle w:val="Hyperlink"/>
                    <w:rFonts w:eastAsia="Malgun Gothic Semilight"/>
                    <w:noProof/>
                  </w:rPr>
                  <w:t>7.2</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Økonomisk og finansiel formåen</w:t>
                </w:r>
                <w:r>
                  <w:rPr>
                    <w:noProof/>
                    <w:webHidden/>
                  </w:rPr>
                  <w:tab/>
                </w:r>
                <w:r>
                  <w:rPr>
                    <w:noProof/>
                    <w:webHidden/>
                  </w:rPr>
                  <w:fldChar w:fldCharType="begin"/>
                </w:r>
                <w:r>
                  <w:rPr>
                    <w:noProof/>
                    <w:webHidden/>
                  </w:rPr>
                  <w:instrText xml:space="preserve"> PAGEREF _Toc132883108 \h </w:instrText>
                </w:r>
                <w:r>
                  <w:rPr>
                    <w:noProof/>
                    <w:webHidden/>
                  </w:rPr>
                </w:r>
                <w:r>
                  <w:rPr>
                    <w:noProof/>
                    <w:webHidden/>
                  </w:rPr>
                  <w:fldChar w:fldCharType="separate"/>
                </w:r>
                <w:r>
                  <w:rPr>
                    <w:noProof/>
                    <w:webHidden/>
                  </w:rPr>
                  <w:t>12</w:t>
                </w:r>
                <w:r>
                  <w:rPr>
                    <w:noProof/>
                    <w:webHidden/>
                  </w:rPr>
                  <w:fldChar w:fldCharType="end"/>
                </w:r>
              </w:hyperlink>
            </w:p>
            <w:p w14:paraId="4F80BFA0" w14:textId="0A11CE45" w:rsidR="000D1330" w:rsidRDefault="000D1330">
              <w:pPr>
                <w:pStyle w:val="Indholdsfortegnelse2"/>
                <w:rPr>
                  <w:rFonts w:asciiTheme="minorHAnsi" w:eastAsiaTheme="minorEastAsia" w:hAnsiTheme="minorHAnsi" w:cstheme="minorBidi"/>
                  <w:noProof/>
                  <w:sz w:val="22"/>
                  <w:szCs w:val="22"/>
                  <w:lang w:eastAsia="da-DK"/>
                </w:rPr>
              </w:pPr>
              <w:hyperlink w:anchor="_Toc132883109" w:history="1">
                <w:r w:rsidRPr="00F121A6">
                  <w:rPr>
                    <w:rStyle w:val="Hyperlink"/>
                    <w:rFonts w:eastAsia="Malgun Gothic Semilight"/>
                    <w:noProof/>
                  </w:rPr>
                  <w:t>7.3</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Teknisk og/eller faglig formåen</w:t>
                </w:r>
                <w:r>
                  <w:rPr>
                    <w:noProof/>
                    <w:webHidden/>
                  </w:rPr>
                  <w:tab/>
                </w:r>
                <w:r>
                  <w:rPr>
                    <w:noProof/>
                    <w:webHidden/>
                  </w:rPr>
                  <w:fldChar w:fldCharType="begin"/>
                </w:r>
                <w:r>
                  <w:rPr>
                    <w:noProof/>
                    <w:webHidden/>
                  </w:rPr>
                  <w:instrText xml:space="preserve"> PAGEREF _Toc132883109 \h </w:instrText>
                </w:r>
                <w:r>
                  <w:rPr>
                    <w:noProof/>
                    <w:webHidden/>
                  </w:rPr>
                </w:r>
                <w:r>
                  <w:rPr>
                    <w:noProof/>
                    <w:webHidden/>
                  </w:rPr>
                  <w:fldChar w:fldCharType="separate"/>
                </w:r>
                <w:r>
                  <w:rPr>
                    <w:noProof/>
                    <w:webHidden/>
                  </w:rPr>
                  <w:t>12</w:t>
                </w:r>
                <w:r>
                  <w:rPr>
                    <w:noProof/>
                    <w:webHidden/>
                  </w:rPr>
                  <w:fldChar w:fldCharType="end"/>
                </w:r>
              </w:hyperlink>
            </w:p>
            <w:p w14:paraId="1944365E" w14:textId="02024F9E" w:rsidR="000D1330" w:rsidRDefault="000D1330">
              <w:pPr>
                <w:pStyle w:val="Indholdsfortegnelse2"/>
                <w:rPr>
                  <w:rFonts w:asciiTheme="minorHAnsi" w:eastAsiaTheme="minorEastAsia" w:hAnsiTheme="minorHAnsi" w:cstheme="minorBidi"/>
                  <w:noProof/>
                  <w:sz w:val="22"/>
                  <w:szCs w:val="22"/>
                  <w:lang w:eastAsia="da-DK"/>
                </w:rPr>
              </w:pPr>
              <w:hyperlink w:anchor="_Toc132883110" w:history="1">
                <w:r w:rsidRPr="00F121A6">
                  <w:rPr>
                    <w:rStyle w:val="Hyperlink"/>
                    <w:rFonts w:eastAsia="Malgun Gothic Semilight"/>
                    <w:noProof/>
                  </w:rPr>
                  <w:t>7.4</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Dokumentation for udelukkelse og egnethed (ESPD)</w:t>
                </w:r>
                <w:r>
                  <w:rPr>
                    <w:noProof/>
                    <w:webHidden/>
                  </w:rPr>
                  <w:tab/>
                </w:r>
                <w:r>
                  <w:rPr>
                    <w:noProof/>
                    <w:webHidden/>
                  </w:rPr>
                  <w:fldChar w:fldCharType="begin"/>
                </w:r>
                <w:r>
                  <w:rPr>
                    <w:noProof/>
                    <w:webHidden/>
                  </w:rPr>
                  <w:instrText xml:space="preserve"> PAGEREF _Toc132883110 \h </w:instrText>
                </w:r>
                <w:r>
                  <w:rPr>
                    <w:noProof/>
                    <w:webHidden/>
                  </w:rPr>
                </w:r>
                <w:r>
                  <w:rPr>
                    <w:noProof/>
                    <w:webHidden/>
                  </w:rPr>
                  <w:fldChar w:fldCharType="separate"/>
                </w:r>
                <w:r>
                  <w:rPr>
                    <w:noProof/>
                    <w:webHidden/>
                  </w:rPr>
                  <w:t>12</w:t>
                </w:r>
                <w:r>
                  <w:rPr>
                    <w:noProof/>
                    <w:webHidden/>
                  </w:rPr>
                  <w:fldChar w:fldCharType="end"/>
                </w:r>
              </w:hyperlink>
            </w:p>
            <w:p w14:paraId="68E6746F" w14:textId="2231E2F8" w:rsidR="000D1330" w:rsidRDefault="000D1330">
              <w:pPr>
                <w:pStyle w:val="Indholdsfortegnelse2"/>
                <w:rPr>
                  <w:rFonts w:asciiTheme="minorHAnsi" w:eastAsiaTheme="minorEastAsia" w:hAnsiTheme="minorHAnsi" w:cstheme="minorBidi"/>
                  <w:noProof/>
                  <w:sz w:val="22"/>
                  <w:szCs w:val="22"/>
                  <w:lang w:eastAsia="da-DK"/>
                </w:rPr>
              </w:pPr>
              <w:hyperlink w:anchor="_Toc132883111" w:history="1">
                <w:r w:rsidRPr="00F121A6">
                  <w:rPr>
                    <w:rStyle w:val="Hyperlink"/>
                    <w:rFonts w:eastAsia="Malgun Gothic Semilight"/>
                    <w:noProof/>
                  </w:rPr>
                  <w:t>7.5</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Konsortier</w:t>
                </w:r>
                <w:r>
                  <w:rPr>
                    <w:noProof/>
                    <w:webHidden/>
                  </w:rPr>
                  <w:tab/>
                </w:r>
                <w:r>
                  <w:rPr>
                    <w:noProof/>
                    <w:webHidden/>
                  </w:rPr>
                  <w:fldChar w:fldCharType="begin"/>
                </w:r>
                <w:r>
                  <w:rPr>
                    <w:noProof/>
                    <w:webHidden/>
                  </w:rPr>
                  <w:instrText xml:space="preserve"> PAGEREF _Toc132883111 \h </w:instrText>
                </w:r>
                <w:r>
                  <w:rPr>
                    <w:noProof/>
                    <w:webHidden/>
                  </w:rPr>
                </w:r>
                <w:r>
                  <w:rPr>
                    <w:noProof/>
                    <w:webHidden/>
                  </w:rPr>
                  <w:fldChar w:fldCharType="separate"/>
                </w:r>
                <w:r>
                  <w:rPr>
                    <w:noProof/>
                    <w:webHidden/>
                  </w:rPr>
                  <w:t>12</w:t>
                </w:r>
                <w:r>
                  <w:rPr>
                    <w:noProof/>
                    <w:webHidden/>
                  </w:rPr>
                  <w:fldChar w:fldCharType="end"/>
                </w:r>
              </w:hyperlink>
            </w:p>
            <w:p w14:paraId="6C0DC0AE" w14:textId="55DD4443" w:rsidR="000D1330" w:rsidRDefault="000D1330">
              <w:pPr>
                <w:pStyle w:val="Indholdsfortegnelse2"/>
                <w:rPr>
                  <w:rFonts w:asciiTheme="minorHAnsi" w:eastAsiaTheme="minorEastAsia" w:hAnsiTheme="minorHAnsi" w:cstheme="minorBidi"/>
                  <w:noProof/>
                  <w:sz w:val="22"/>
                  <w:szCs w:val="22"/>
                  <w:lang w:eastAsia="da-DK"/>
                </w:rPr>
              </w:pPr>
              <w:hyperlink w:anchor="_Toc132883112" w:history="1">
                <w:r w:rsidRPr="00F121A6">
                  <w:rPr>
                    <w:rStyle w:val="Hyperlink"/>
                    <w:rFonts w:eastAsia="Malgun Gothic Semilight"/>
                    <w:noProof/>
                  </w:rPr>
                  <w:t>7.6</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Ansøger baserer sig på andre enheders formåen</w:t>
                </w:r>
                <w:r>
                  <w:rPr>
                    <w:noProof/>
                    <w:webHidden/>
                  </w:rPr>
                  <w:tab/>
                </w:r>
                <w:r>
                  <w:rPr>
                    <w:noProof/>
                    <w:webHidden/>
                  </w:rPr>
                  <w:fldChar w:fldCharType="begin"/>
                </w:r>
                <w:r>
                  <w:rPr>
                    <w:noProof/>
                    <w:webHidden/>
                  </w:rPr>
                  <w:instrText xml:space="preserve"> PAGEREF _Toc132883112 \h </w:instrText>
                </w:r>
                <w:r>
                  <w:rPr>
                    <w:noProof/>
                    <w:webHidden/>
                  </w:rPr>
                </w:r>
                <w:r>
                  <w:rPr>
                    <w:noProof/>
                    <w:webHidden/>
                  </w:rPr>
                  <w:fldChar w:fldCharType="separate"/>
                </w:r>
                <w:r>
                  <w:rPr>
                    <w:noProof/>
                    <w:webHidden/>
                  </w:rPr>
                  <w:t>13</w:t>
                </w:r>
                <w:r>
                  <w:rPr>
                    <w:noProof/>
                    <w:webHidden/>
                  </w:rPr>
                  <w:fldChar w:fldCharType="end"/>
                </w:r>
              </w:hyperlink>
            </w:p>
            <w:p w14:paraId="66A5C4CD" w14:textId="6875FA0F" w:rsidR="000D1330" w:rsidRDefault="000D1330">
              <w:pPr>
                <w:pStyle w:val="Indholdsfortegnelse2"/>
                <w:rPr>
                  <w:rFonts w:asciiTheme="minorHAnsi" w:eastAsiaTheme="minorEastAsia" w:hAnsiTheme="minorHAnsi" w:cstheme="minorBidi"/>
                  <w:noProof/>
                  <w:sz w:val="22"/>
                  <w:szCs w:val="22"/>
                  <w:lang w:eastAsia="da-DK"/>
                </w:rPr>
              </w:pPr>
              <w:hyperlink w:anchor="_Toc132883113" w:history="1">
                <w:r w:rsidRPr="00F121A6">
                  <w:rPr>
                    <w:rStyle w:val="Hyperlink"/>
                    <w:rFonts w:eastAsia="Malgun Gothic Semilight"/>
                    <w:noProof/>
                  </w:rPr>
                  <w:t>7.7</w:t>
                </w:r>
                <w:r>
                  <w:rPr>
                    <w:rFonts w:asciiTheme="minorHAnsi" w:eastAsiaTheme="minorEastAsia" w:hAnsiTheme="minorHAnsi" w:cstheme="minorBidi"/>
                    <w:noProof/>
                    <w:sz w:val="22"/>
                    <w:szCs w:val="22"/>
                    <w:lang w:eastAsia="da-DK"/>
                  </w:rPr>
                  <w:tab/>
                </w:r>
                <w:r w:rsidRPr="00F121A6">
                  <w:rPr>
                    <w:rStyle w:val="Hyperlink"/>
                    <w:rFonts w:eastAsia="Malgun Gothic Semilight"/>
                    <w:iCs/>
                    <w:noProof/>
                  </w:rPr>
                  <w:t>Særlig udelukkelse på baggrund af russisk ejerskab eller etablering</w:t>
                </w:r>
                <w:r>
                  <w:rPr>
                    <w:noProof/>
                    <w:webHidden/>
                  </w:rPr>
                  <w:tab/>
                </w:r>
                <w:r>
                  <w:rPr>
                    <w:noProof/>
                    <w:webHidden/>
                  </w:rPr>
                  <w:fldChar w:fldCharType="begin"/>
                </w:r>
                <w:r>
                  <w:rPr>
                    <w:noProof/>
                    <w:webHidden/>
                  </w:rPr>
                  <w:instrText xml:space="preserve"> PAGEREF _Toc132883113 \h </w:instrText>
                </w:r>
                <w:r>
                  <w:rPr>
                    <w:noProof/>
                    <w:webHidden/>
                  </w:rPr>
                </w:r>
                <w:r>
                  <w:rPr>
                    <w:noProof/>
                    <w:webHidden/>
                  </w:rPr>
                  <w:fldChar w:fldCharType="separate"/>
                </w:r>
                <w:r>
                  <w:rPr>
                    <w:noProof/>
                    <w:webHidden/>
                  </w:rPr>
                  <w:t>13</w:t>
                </w:r>
                <w:r>
                  <w:rPr>
                    <w:noProof/>
                    <w:webHidden/>
                  </w:rPr>
                  <w:fldChar w:fldCharType="end"/>
                </w:r>
              </w:hyperlink>
            </w:p>
            <w:p w14:paraId="007BD467" w14:textId="4907825A"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14" w:history="1">
                <w:r w:rsidRPr="00F121A6">
                  <w:rPr>
                    <w:rStyle w:val="Hyperlink"/>
                    <w:rFonts w:cs="Nirmala UI"/>
                  </w:rPr>
                  <w:t>8</w:t>
                </w:r>
                <w:r>
                  <w:rPr>
                    <w:rFonts w:asciiTheme="minorHAnsi" w:eastAsiaTheme="minorEastAsia" w:hAnsiTheme="minorHAnsi" w:cstheme="minorBidi"/>
                    <w:b w:val="0"/>
                    <w:sz w:val="22"/>
                    <w:szCs w:val="22"/>
                    <w:lang w:eastAsia="da-DK"/>
                  </w:rPr>
                  <w:tab/>
                </w:r>
                <w:r w:rsidRPr="00F121A6">
                  <w:rPr>
                    <w:rStyle w:val="Hyperlink"/>
                    <w:rFonts w:cs="Nirmala UI"/>
                  </w:rPr>
                  <w:t>Udvælgelse</w:t>
                </w:r>
                <w:r>
                  <w:rPr>
                    <w:webHidden/>
                  </w:rPr>
                  <w:tab/>
                </w:r>
                <w:r>
                  <w:rPr>
                    <w:webHidden/>
                  </w:rPr>
                  <w:fldChar w:fldCharType="begin"/>
                </w:r>
                <w:r>
                  <w:rPr>
                    <w:webHidden/>
                  </w:rPr>
                  <w:instrText xml:space="preserve"> PAGEREF _Toc132883114 \h </w:instrText>
                </w:r>
                <w:r>
                  <w:rPr>
                    <w:webHidden/>
                  </w:rPr>
                </w:r>
                <w:r>
                  <w:rPr>
                    <w:webHidden/>
                  </w:rPr>
                  <w:fldChar w:fldCharType="separate"/>
                </w:r>
                <w:r>
                  <w:rPr>
                    <w:webHidden/>
                  </w:rPr>
                  <w:t>13</w:t>
                </w:r>
                <w:r>
                  <w:rPr>
                    <w:webHidden/>
                  </w:rPr>
                  <w:fldChar w:fldCharType="end"/>
                </w:r>
              </w:hyperlink>
            </w:p>
            <w:p w14:paraId="2990246C" w14:textId="1078585F"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15" w:history="1">
                <w:r w:rsidRPr="00F121A6">
                  <w:rPr>
                    <w:rStyle w:val="Hyperlink"/>
                    <w:rFonts w:cs="Nirmala UI"/>
                  </w:rPr>
                  <w:t>9</w:t>
                </w:r>
                <w:r>
                  <w:rPr>
                    <w:rFonts w:asciiTheme="minorHAnsi" w:eastAsiaTheme="minorEastAsia" w:hAnsiTheme="minorHAnsi" w:cstheme="minorBidi"/>
                    <w:b w:val="0"/>
                    <w:sz w:val="22"/>
                    <w:szCs w:val="22"/>
                    <w:lang w:eastAsia="da-DK"/>
                  </w:rPr>
                  <w:tab/>
                </w:r>
                <w:r w:rsidRPr="00F121A6">
                  <w:rPr>
                    <w:rStyle w:val="Hyperlink"/>
                    <w:rFonts w:cs="Nirmala UI"/>
                  </w:rPr>
                  <w:t>Underretning om resultatet af prækvalifikationen</w:t>
                </w:r>
                <w:r>
                  <w:rPr>
                    <w:webHidden/>
                  </w:rPr>
                  <w:tab/>
                </w:r>
                <w:r>
                  <w:rPr>
                    <w:webHidden/>
                  </w:rPr>
                  <w:fldChar w:fldCharType="begin"/>
                </w:r>
                <w:r>
                  <w:rPr>
                    <w:webHidden/>
                  </w:rPr>
                  <w:instrText xml:space="preserve"> PAGEREF _Toc132883115 \h </w:instrText>
                </w:r>
                <w:r>
                  <w:rPr>
                    <w:webHidden/>
                  </w:rPr>
                </w:r>
                <w:r>
                  <w:rPr>
                    <w:webHidden/>
                  </w:rPr>
                  <w:fldChar w:fldCharType="separate"/>
                </w:r>
                <w:r>
                  <w:rPr>
                    <w:webHidden/>
                  </w:rPr>
                  <w:t>14</w:t>
                </w:r>
                <w:r>
                  <w:rPr>
                    <w:webHidden/>
                  </w:rPr>
                  <w:fldChar w:fldCharType="end"/>
                </w:r>
              </w:hyperlink>
            </w:p>
            <w:p w14:paraId="19D21523" w14:textId="0EDBF0E0"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16" w:history="1">
                <w:r w:rsidRPr="00F121A6">
                  <w:rPr>
                    <w:rStyle w:val="Hyperlink"/>
                    <w:rFonts w:cs="Nirmala UI"/>
                  </w:rPr>
                  <w:t>10</w:t>
                </w:r>
                <w:r>
                  <w:rPr>
                    <w:rFonts w:asciiTheme="minorHAnsi" w:eastAsiaTheme="minorEastAsia" w:hAnsiTheme="minorHAnsi" w:cstheme="minorBidi"/>
                    <w:b w:val="0"/>
                    <w:sz w:val="22"/>
                    <w:szCs w:val="22"/>
                    <w:lang w:eastAsia="da-DK"/>
                  </w:rPr>
                  <w:tab/>
                </w:r>
                <w:r w:rsidRPr="00F121A6">
                  <w:rPr>
                    <w:rStyle w:val="Hyperlink"/>
                    <w:rFonts w:cs="Nirmala UI"/>
                  </w:rPr>
                  <w:t>Tilbuddets indhold</w:t>
                </w:r>
                <w:r>
                  <w:rPr>
                    <w:webHidden/>
                  </w:rPr>
                  <w:tab/>
                </w:r>
                <w:r>
                  <w:rPr>
                    <w:webHidden/>
                  </w:rPr>
                  <w:fldChar w:fldCharType="begin"/>
                </w:r>
                <w:r>
                  <w:rPr>
                    <w:webHidden/>
                  </w:rPr>
                  <w:instrText xml:space="preserve"> PAGEREF _Toc132883116 \h </w:instrText>
                </w:r>
                <w:r>
                  <w:rPr>
                    <w:webHidden/>
                  </w:rPr>
                </w:r>
                <w:r>
                  <w:rPr>
                    <w:webHidden/>
                  </w:rPr>
                  <w:fldChar w:fldCharType="separate"/>
                </w:r>
                <w:r>
                  <w:rPr>
                    <w:webHidden/>
                  </w:rPr>
                  <w:t>14</w:t>
                </w:r>
                <w:r>
                  <w:rPr>
                    <w:webHidden/>
                  </w:rPr>
                  <w:fldChar w:fldCharType="end"/>
                </w:r>
              </w:hyperlink>
            </w:p>
            <w:p w14:paraId="2B818CC9" w14:textId="6D9ED41D" w:rsidR="000D1330" w:rsidRDefault="000D1330">
              <w:pPr>
                <w:pStyle w:val="Indholdsfortegnelse2"/>
                <w:rPr>
                  <w:rFonts w:asciiTheme="minorHAnsi" w:eastAsiaTheme="minorEastAsia" w:hAnsiTheme="minorHAnsi" w:cstheme="minorBidi"/>
                  <w:noProof/>
                  <w:sz w:val="22"/>
                  <w:szCs w:val="22"/>
                  <w:lang w:eastAsia="da-DK"/>
                </w:rPr>
              </w:pPr>
              <w:hyperlink w:anchor="_Toc132883117" w:history="1">
                <w:r w:rsidRPr="00F121A6">
                  <w:rPr>
                    <w:rStyle w:val="Hyperlink"/>
                    <w:noProof/>
                  </w:rPr>
                  <w:t>10.1</w:t>
                </w:r>
                <w:r>
                  <w:rPr>
                    <w:rFonts w:asciiTheme="minorHAnsi" w:eastAsiaTheme="minorEastAsia" w:hAnsiTheme="minorHAnsi" w:cstheme="minorBidi"/>
                    <w:noProof/>
                    <w:sz w:val="22"/>
                    <w:szCs w:val="22"/>
                    <w:lang w:eastAsia="da-DK"/>
                  </w:rPr>
                  <w:tab/>
                </w:r>
                <w:r w:rsidRPr="00F121A6">
                  <w:rPr>
                    <w:rStyle w:val="Hyperlink"/>
                    <w:noProof/>
                  </w:rPr>
                  <w:t>Tilbuddets indhold</w:t>
                </w:r>
                <w:r>
                  <w:rPr>
                    <w:noProof/>
                    <w:webHidden/>
                  </w:rPr>
                  <w:tab/>
                </w:r>
                <w:r>
                  <w:rPr>
                    <w:noProof/>
                    <w:webHidden/>
                  </w:rPr>
                  <w:fldChar w:fldCharType="begin"/>
                </w:r>
                <w:r>
                  <w:rPr>
                    <w:noProof/>
                    <w:webHidden/>
                  </w:rPr>
                  <w:instrText xml:space="preserve"> PAGEREF _Toc132883117 \h </w:instrText>
                </w:r>
                <w:r>
                  <w:rPr>
                    <w:noProof/>
                    <w:webHidden/>
                  </w:rPr>
                </w:r>
                <w:r>
                  <w:rPr>
                    <w:noProof/>
                    <w:webHidden/>
                  </w:rPr>
                  <w:fldChar w:fldCharType="separate"/>
                </w:r>
                <w:r>
                  <w:rPr>
                    <w:noProof/>
                    <w:webHidden/>
                  </w:rPr>
                  <w:t>14</w:t>
                </w:r>
                <w:r>
                  <w:rPr>
                    <w:noProof/>
                    <w:webHidden/>
                  </w:rPr>
                  <w:fldChar w:fldCharType="end"/>
                </w:r>
              </w:hyperlink>
            </w:p>
            <w:p w14:paraId="2402CB88" w14:textId="12408B0C" w:rsidR="000D1330" w:rsidRDefault="000D1330">
              <w:pPr>
                <w:pStyle w:val="Indholdsfortegnelse2"/>
                <w:rPr>
                  <w:rFonts w:asciiTheme="minorHAnsi" w:eastAsiaTheme="minorEastAsia" w:hAnsiTheme="minorHAnsi" w:cstheme="minorBidi"/>
                  <w:noProof/>
                  <w:sz w:val="22"/>
                  <w:szCs w:val="22"/>
                  <w:lang w:eastAsia="da-DK"/>
                </w:rPr>
              </w:pPr>
              <w:hyperlink w:anchor="_Toc132883118" w:history="1">
                <w:r w:rsidRPr="00F121A6">
                  <w:rPr>
                    <w:rStyle w:val="Hyperlink"/>
                    <w:noProof/>
                  </w:rPr>
                  <w:t>10.2</w:t>
                </w:r>
                <w:r>
                  <w:rPr>
                    <w:rFonts w:asciiTheme="minorHAnsi" w:eastAsiaTheme="minorEastAsia" w:hAnsiTheme="minorHAnsi" w:cstheme="minorBidi"/>
                    <w:noProof/>
                    <w:sz w:val="22"/>
                    <w:szCs w:val="22"/>
                    <w:lang w:eastAsia="da-DK"/>
                  </w:rPr>
                  <w:tab/>
                </w:r>
                <w:r w:rsidRPr="00F121A6">
                  <w:rPr>
                    <w:rStyle w:val="Hyperlink"/>
                    <w:noProof/>
                  </w:rPr>
                  <w:t>Sprog</w:t>
                </w:r>
                <w:r>
                  <w:rPr>
                    <w:noProof/>
                    <w:webHidden/>
                  </w:rPr>
                  <w:tab/>
                </w:r>
                <w:r>
                  <w:rPr>
                    <w:noProof/>
                    <w:webHidden/>
                  </w:rPr>
                  <w:fldChar w:fldCharType="begin"/>
                </w:r>
                <w:r>
                  <w:rPr>
                    <w:noProof/>
                    <w:webHidden/>
                  </w:rPr>
                  <w:instrText xml:space="preserve"> PAGEREF _Toc132883118 \h </w:instrText>
                </w:r>
                <w:r>
                  <w:rPr>
                    <w:noProof/>
                    <w:webHidden/>
                  </w:rPr>
                </w:r>
                <w:r>
                  <w:rPr>
                    <w:noProof/>
                    <w:webHidden/>
                  </w:rPr>
                  <w:fldChar w:fldCharType="separate"/>
                </w:r>
                <w:r>
                  <w:rPr>
                    <w:noProof/>
                    <w:webHidden/>
                  </w:rPr>
                  <w:t>14</w:t>
                </w:r>
                <w:r>
                  <w:rPr>
                    <w:noProof/>
                    <w:webHidden/>
                  </w:rPr>
                  <w:fldChar w:fldCharType="end"/>
                </w:r>
              </w:hyperlink>
            </w:p>
            <w:p w14:paraId="1A46EDB3" w14:textId="081A04BB" w:rsidR="000D1330" w:rsidRDefault="000D1330">
              <w:pPr>
                <w:pStyle w:val="Indholdsfortegnelse2"/>
                <w:rPr>
                  <w:rFonts w:asciiTheme="minorHAnsi" w:eastAsiaTheme="minorEastAsia" w:hAnsiTheme="minorHAnsi" w:cstheme="minorBidi"/>
                  <w:noProof/>
                  <w:sz w:val="22"/>
                  <w:szCs w:val="22"/>
                  <w:lang w:eastAsia="da-DK"/>
                </w:rPr>
              </w:pPr>
              <w:hyperlink w:anchor="_Toc132883119" w:history="1">
                <w:r w:rsidRPr="00F121A6">
                  <w:rPr>
                    <w:rStyle w:val="Hyperlink"/>
                    <w:noProof/>
                  </w:rPr>
                  <w:t>10.3</w:t>
                </w:r>
                <w:r>
                  <w:rPr>
                    <w:rFonts w:asciiTheme="minorHAnsi" w:eastAsiaTheme="minorEastAsia" w:hAnsiTheme="minorHAnsi" w:cstheme="minorBidi"/>
                    <w:noProof/>
                    <w:sz w:val="22"/>
                    <w:szCs w:val="22"/>
                    <w:lang w:eastAsia="da-DK"/>
                  </w:rPr>
                  <w:tab/>
                </w:r>
                <w:r w:rsidRPr="00F121A6">
                  <w:rPr>
                    <w:rStyle w:val="Hyperlink"/>
                    <w:noProof/>
                  </w:rPr>
                  <w:t>Ejendomsret og betaling for tilbud</w:t>
                </w:r>
                <w:r>
                  <w:rPr>
                    <w:noProof/>
                    <w:webHidden/>
                  </w:rPr>
                  <w:tab/>
                </w:r>
                <w:r>
                  <w:rPr>
                    <w:noProof/>
                    <w:webHidden/>
                  </w:rPr>
                  <w:fldChar w:fldCharType="begin"/>
                </w:r>
                <w:r>
                  <w:rPr>
                    <w:noProof/>
                    <w:webHidden/>
                  </w:rPr>
                  <w:instrText xml:space="preserve"> PAGEREF _Toc132883119 \h </w:instrText>
                </w:r>
                <w:r>
                  <w:rPr>
                    <w:noProof/>
                    <w:webHidden/>
                  </w:rPr>
                </w:r>
                <w:r>
                  <w:rPr>
                    <w:noProof/>
                    <w:webHidden/>
                  </w:rPr>
                  <w:fldChar w:fldCharType="separate"/>
                </w:r>
                <w:r>
                  <w:rPr>
                    <w:noProof/>
                    <w:webHidden/>
                  </w:rPr>
                  <w:t>15</w:t>
                </w:r>
                <w:r>
                  <w:rPr>
                    <w:noProof/>
                    <w:webHidden/>
                  </w:rPr>
                  <w:fldChar w:fldCharType="end"/>
                </w:r>
              </w:hyperlink>
            </w:p>
            <w:p w14:paraId="2E199A39" w14:textId="0C3E4FA8" w:rsidR="000D1330" w:rsidRDefault="000D1330">
              <w:pPr>
                <w:pStyle w:val="Indholdsfortegnelse2"/>
                <w:rPr>
                  <w:rFonts w:asciiTheme="minorHAnsi" w:eastAsiaTheme="minorEastAsia" w:hAnsiTheme="minorHAnsi" w:cstheme="minorBidi"/>
                  <w:noProof/>
                  <w:sz w:val="22"/>
                  <w:szCs w:val="22"/>
                  <w:lang w:eastAsia="da-DK"/>
                </w:rPr>
              </w:pPr>
              <w:hyperlink w:anchor="_Toc132883120" w:history="1">
                <w:r w:rsidRPr="00F121A6">
                  <w:rPr>
                    <w:rStyle w:val="Hyperlink"/>
                    <w:noProof/>
                  </w:rPr>
                  <w:t>10.4</w:t>
                </w:r>
                <w:r>
                  <w:rPr>
                    <w:rFonts w:asciiTheme="minorHAnsi" w:eastAsiaTheme="minorEastAsia" w:hAnsiTheme="minorHAnsi" w:cstheme="minorBidi"/>
                    <w:noProof/>
                    <w:sz w:val="22"/>
                    <w:szCs w:val="22"/>
                    <w:lang w:eastAsia="da-DK"/>
                  </w:rPr>
                  <w:tab/>
                </w:r>
                <w:r w:rsidRPr="00F121A6">
                  <w:rPr>
                    <w:rStyle w:val="Hyperlink"/>
                    <w:noProof/>
                  </w:rPr>
                  <w:t>Forbehold</w:t>
                </w:r>
                <w:r>
                  <w:rPr>
                    <w:noProof/>
                    <w:webHidden/>
                  </w:rPr>
                  <w:tab/>
                </w:r>
                <w:r>
                  <w:rPr>
                    <w:noProof/>
                    <w:webHidden/>
                  </w:rPr>
                  <w:fldChar w:fldCharType="begin"/>
                </w:r>
                <w:r>
                  <w:rPr>
                    <w:noProof/>
                    <w:webHidden/>
                  </w:rPr>
                  <w:instrText xml:space="preserve"> PAGEREF _Toc132883120 \h </w:instrText>
                </w:r>
                <w:r>
                  <w:rPr>
                    <w:noProof/>
                    <w:webHidden/>
                  </w:rPr>
                </w:r>
                <w:r>
                  <w:rPr>
                    <w:noProof/>
                    <w:webHidden/>
                  </w:rPr>
                  <w:fldChar w:fldCharType="separate"/>
                </w:r>
                <w:r>
                  <w:rPr>
                    <w:noProof/>
                    <w:webHidden/>
                  </w:rPr>
                  <w:t>15</w:t>
                </w:r>
                <w:r>
                  <w:rPr>
                    <w:noProof/>
                    <w:webHidden/>
                  </w:rPr>
                  <w:fldChar w:fldCharType="end"/>
                </w:r>
              </w:hyperlink>
            </w:p>
            <w:p w14:paraId="273E42A8" w14:textId="58B815CC"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21" w:history="1">
                <w:r w:rsidRPr="00F121A6">
                  <w:rPr>
                    <w:rStyle w:val="Hyperlink"/>
                    <w:rFonts w:cs="Nirmala UI"/>
                  </w:rPr>
                  <w:t>11</w:t>
                </w:r>
                <w:r>
                  <w:rPr>
                    <w:rFonts w:asciiTheme="minorHAnsi" w:eastAsiaTheme="minorEastAsia" w:hAnsiTheme="minorHAnsi" w:cstheme="minorBidi"/>
                    <w:b w:val="0"/>
                    <w:sz w:val="22"/>
                    <w:szCs w:val="22"/>
                    <w:lang w:eastAsia="da-DK"/>
                  </w:rPr>
                  <w:tab/>
                </w:r>
                <w:r w:rsidRPr="00F121A6">
                  <w:rPr>
                    <w:rStyle w:val="Hyperlink"/>
                    <w:rFonts w:cs="Nirmala UI"/>
                  </w:rPr>
                  <w:t>Afgivelse af tilbud</w:t>
                </w:r>
                <w:r>
                  <w:rPr>
                    <w:webHidden/>
                  </w:rPr>
                  <w:tab/>
                </w:r>
                <w:r>
                  <w:rPr>
                    <w:webHidden/>
                  </w:rPr>
                  <w:fldChar w:fldCharType="begin"/>
                </w:r>
                <w:r>
                  <w:rPr>
                    <w:webHidden/>
                  </w:rPr>
                  <w:instrText xml:space="preserve"> PAGEREF _Toc132883121 \h </w:instrText>
                </w:r>
                <w:r>
                  <w:rPr>
                    <w:webHidden/>
                  </w:rPr>
                </w:r>
                <w:r>
                  <w:rPr>
                    <w:webHidden/>
                  </w:rPr>
                  <w:fldChar w:fldCharType="separate"/>
                </w:r>
                <w:r>
                  <w:rPr>
                    <w:webHidden/>
                  </w:rPr>
                  <w:t>15</w:t>
                </w:r>
                <w:r>
                  <w:rPr>
                    <w:webHidden/>
                  </w:rPr>
                  <w:fldChar w:fldCharType="end"/>
                </w:r>
              </w:hyperlink>
            </w:p>
            <w:p w14:paraId="1A8FDCDF" w14:textId="7C9B040D" w:rsidR="000D1330" w:rsidRDefault="000D1330">
              <w:pPr>
                <w:pStyle w:val="Indholdsfortegnelse2"/>
                <w:rPr>
                  <w:rFonts w:asciiTheme="minorHAnsi" w:eastAsiaTheme="minorEastAsia" w:hAnsiTheme="minorHAnsi" w:cstheme="minorBidi"/>
                  <w:noProof/>
                  <w:sz w:val="22"/>
                  <w:szCs w:val="22"/>
                  <w:lang w:eastAsia="da-DK"/>
                </w:rPr>
              </w:pPr>
              <w:hyperlink w:anchor="_Toc132883122" w:history="1">
                <w:r w:rsidRPr="00F121A6">
                  <w:rPr>
                    <w:rStyle w:val="Hyperlink"/>
                    <w:noProof/>
                  </w:rPr>
                  <w:t>11.1</w:t>
                </w:r>
                <w:r>
                  <w:rPr>
                    <w:rFonts w:asciiTheme="minorHAnsi" w:eastAsiaTheme="minorEastAsia" w:hAnsiTheme="minorHAnsi" w:cstheme="minorBidi"/>
                    <w:noProof/>
                    <w:sz w:val="22"/>
                    <w:szCs w:val="22"/>
                    <w:lang w:eastAsia="da-DK"/>
                  </w:rPr>
                  <w:tab/>
                </w:r>
                <w:r w:rsidRPr="00F121A6">
                  <w:rPr>
                    <w:rStyle w:val="Hyperlink"/>
                    <w:noProof/>
                  </w:rPr>
                  <w:t>Tilbudsfrist</w:t>
                </w:r>
                <w:r>
                  <w:rPr>
                    <w:noProof/>
                    <w:webHidden/>
                  </w:rPr>
                  <w:tab/>
                </w:r>
                <w:r>
                  <w:rPr>
                    <w:noProof/>
                    <w:webHidden/>
                  </w:rPr>
                  <w:fldChar w:fldCharType="begin"/>
                </w:r>
                <w:r>
                  <w:rPr>
                    <w:noProof/>
                    <w:webHidden/>
                  </w:rPr>
                  <w:instrText xml:space="preserve"> PAGEREF _Toc132883122 \h </w:instrText>
                </w:r>
                <w:r>
                  <w:rPr>
                    <w:noProof/>
                    <w:webHidden/>
                  </w:rPr>
                </w:r>
                <w:r>
                  <w:rPr>
                    <w:noProof/>
                    <w:webHidden/>
                  </w:rPr>
                  <w:fldChar w:fldCharType="separate"/>
                </w:r>
                <w:r>
                  <w:rPr>
                    <w:noProof/>
                    <w:webHidden/>
                  </w:rPr>
                  <w:t>15</w:t>
                </w:r>
                <w:r>
                  <w:rPr>
                    <w:noProof/>
                    <w:webHidden/>
                  </w:rPr>
                  <w:fldChar w:fldCharType="end"/>
                </w:r>
              </w:hyperlink>
            </w:p>
            <w:p w14:paraId="1C190AD4" w14:textId="4615ECB4" w:rsidR="000D1330" w:rsidRDefault="000D1330">
              <w:pPr>
                <w:pStyle w:val="Indholdsfortegnelse2"/>
                <w:rPr>
                  <w:rFonts w:asciiTheme="minorHAnsi" w:eastAsiaTheme="minorEastAsia" w:hAnsiTheme="minorHAnsi" w:cstheme="minorBidi"/>
                  <w:noProof/>
                  <w:sz w:val="22"/>
                  <w:szCs w:val="22"/>
                  <w:lang w:eastAsia="da-DK"/>
                </w:rPr>
              </w:pPr>
              <w:hyperlink w:anchor="_Toc132883123" w:history="1">
                <w:r w:rsidRPr="00F121A6">
                  <w:rPr>
                    <w:rStyle w:val="Hyperlink"/>
                    <w:noProof/>
                  </w:rPr>
                  <w:t>11.2</w:t>
                </w:r>
                <w:r>
                  <w:rPr>
                    <w:rFonts w:asciiTheme="minorHAnsi" w:eastAsiaTheme="minorEastAsia" w:hAnsiTheme="minorHAnsi" w:cstheme="minorBidi"/>
                    <w:noProof/>
                    <w:sz w:val="22"/>
                    <w:szCs w:val="22"/>
                    <w:lang w:eastAsia="da-DK"/>
                  </w:rPr>
                  <w:tab/>
                </w:r>
                <w:r w:rsidRPr="00F121A6">
                  <w:rPr>
                    <w:rStyle w:val="Hyperlink"/>
                    <w:noProof/>
                  </w:rPr>
                  <w:t>Vedståelsesfrist</w:t>
                </w:r>
                <w:r>
                  <w:rPr>
                    <w:noProof/>
                    <w:webHidden/>
                  </w:rPr>
                  <w:tab/>
                </w:r>
                <w:r>
                  <w:rPr>
                    <w:noProof/>
                    <w:webHidden/>
                  </w:rPr>
                  <w:fldChar w:fldCharType="begin"/>
                </w:r>
                <w:r>
                  <w:rPr>
                    <w:noProof/>
                    <w:webHidden/>
                  </w:rPr>
                  <w:instrText xml:space="preserve"> PAGEREF _Toc132883123 \h </w:instrText>
                </w:r>
                <w:r>
                  <w:rPr>
                    <w:noProof/>
                    <w:webHidden/>
                  </w:rPr>
                </w:r>
                <w:r>
                  <w:rPr>
                    <w:noProof/>
                    <w:webHidden/>
                  </w:rPr>
                  <w:fldChar w:fldCharType="separate"/>
                </w:r>
                <w:r>
                  <w:rPr>
                    <w:noProof/>
                    <w:webHidden/>
                  </w:rPr>
                  <w:t>15</w:t>
                </w:r>
                <w:r>
                  <w:rPr>
                    <w:noProof/>
                    <w:webHidden/>
                  </w:rPr>
                  <w:fldChar w:fldCharType="end"/>
                </w:r>
              </w:hyperlink>
            </w:p>
            <w:p w14:paraId="07C11E81" w14:textId="399F1F82" w:rsidR="000D1330" w:rsidRDefault="000D1330">
              <w:pPr>
                <w:pStyle w:val="Indholdsfortegnelse2"/>
                <w:rPr>
                  <w:rFonts w:asciiTheme="minorHAnsi" w:eastAsiaTheme="minorEastAsia" w:hAnsiTheme="minorHAnsi" w:cstheme="minorBidi"/>
                  <w:noProof/>
                  <w:sz w:val="22"/>
                  <w:szCs w:val="22"/>
                  <w:lang w:eastAsia="da-DK"/>
                </w:rPr>
              </w:pPr>
              <w:hyperlink w:anchor="_Toc132883124" w:history="1">
                <w:r w:rsidRPr="00F121A6">
                  <w:rPr>
                    <w:rStyle w:val="Hyperlink"/>
                    <w:noProof/>
                  </w:rPr>
                  <w:t>11.3</w:t>
                </w:r>
                <w:r>
                  <w:rPr>
                    <w:rFonts w:asciiTheme="minorHAnsi" w:eastAsiaTheme="minorEastAsia" w:hAnsiTheme="minorHAnsi" w:cstheme="minorBidi"/>
                    <w:noProof/>
                    <w:sz w:val="22"/>
                    <w:szCs w:val="22"/>
                    <w:lang w:eastAsia="da-DK"/>
                  </w:rPr>
                  <w:tab/>
                </w:r>
                <w:r w:rsidRPr="00F121A6">
                  <w:rPr>
                    <w:rStyle w:val="Hyperlink"/>
                    <w:noProof/>
                  </w:rPr>
                  <w:t>Flere tilbud</w:t>
                </w:r>
                <w:r>
                  <w:rPr>
                    <w:noProof/>
                    <w:webHidden/>
                  </w:rPr>
                  <w:tab/>
                </w:r>
                <w:r>
                  <w:rPr>
                    <w:noProof/>
                    <w:webHidden/>
                  </w:rPr>
                  <w:fldChar w:fldCharType="begin"/>
                </w:r>
                <w:r>
                  <w:rPr>
                    <w:noProof/>
                    <w:webHidden/>
                  </w:rPr>
                  <w:instrText xml:space="preserve"> PAGEREF _Toc132883124 \h </w:instrText>
                </w:r>
                <w:r>
                  <w:rPr>
                    <w:noProof/>
                    <w:webHidden/>
                  </w:rPr>
                </w:r>
                <w:r>
                  <w:rPr>
                    <w:noProof/>
                    <w:webHidden/>
                  </w:rPr>
                  <w:fldChar w:fldCharType="separate"/>
                </w:r>
                <w:r>
                  <w:rPr>
                    <w:noProof/>
                    <w:webHidden/>
                  </w:rPr>
                  <w:t>15</w:t>
                </w:r>
                <w:r>
                  <w:rPr>
                    <w:noProof/>
                    <w:webHidden/>
                  </w:rPr>
                  <w:fldChar w:fldCharType="end"/>
                </w:r>
              </w:hyperlink>
            </w:p>
            <w:p w14:paraId="16BBEE87" w14:textId="6C3AAD0A" w:rsidR="000D1330" w:rsidRDefault="000D1330">
              <w:pPr>
                <w:pStyle w:val="Indholdsfortegnelse2"/>
                <w:rPr>
                  <w:rFonts w:asciiTheme="minorHAnsi" w:eastAsiaTheme="minorEastAsia" w:hAnsiTheme="minorHAnsi" w:cstheme="minorBidi"/>
                  <w:noProof/>
                  <w:sz w:val="22"/>
                  <w:szCs w:val="22"/>
                  <w:lang w:eastAsia="da-DK"/>
                </w:rPr>
              </w:pPr>
              <w:hyperlink w:anchor="_Toc132883125" w:history="1">
                <w:r w:rsidRPr="00F121A6">
                  <w:rPr>
                    <w:rStyle w:val="Hyperlink"/>
                    <w:noProof/>
                  </w:rPr>
                  <w:t>11.4</w:t>
                </w:r>
                <w:r>
                  <w:rPr>
                    <w:rFonts w:asciiTheme="minorHAnsi" w:eastAsiaTheme="minorEastAsia" w:hAnsiTheme="minorHAnsi" w:cstheme="minorBidi"/>
                    <w:noProof/>
                    <w:sz w:val="22"/>
                    <w:szCs w:val="22"/>
                    <w:lang w:eastAsia="da-DK"/>
                  </w:rPr>
                  <w:tab/>
                </w:r>
                <w:r w:rsidRPr="00F121A6">
                  <w:rPr>
                    <w:rStyle w:val="Hyperlink"/>
                    <w:noProof/>
                  </w:rPr>
                  <w:t>Kombinationsbud</w:t>
                </w:r>
                <w:r>
                  <w:rPr>
                    <w:noProof/>
                    <w:webHidden/>
                  </w:rPr>
                  <w:tab/>
                </w:r>
                <w:r>
                  <w:rPr>
                    <w:noProof/>
                    <w:webHidden/>
                  </w:rPr>
                  <w:fldChar w:fldCharType="begin"/>
                </w:r>
                <w:r>
                  <w:rPr>
                    <w:noProof/>
                    <w:webHidden/>
                  </w:rPr>
                  <w:instrText xml:space="preserve"> PAGEREF _Toc132883125 \h </w:instrText>
                </w:r>
                <w:r>
                  <w:rPr>
                    <w:noProof/>
                    <w:webHidden/>
                  </w:rPr>
                </w:r>
                <w:r>
                  <w:rPr>
                    <w:noProof/>
                    <w:webHidden/>
                  </w:rPr>
                  <w:fldChar w:fldCharType="separate"/>
                </w:r>
                <w:r>
                  <w:rPr>
                    <w:noProof/>
                    <w:webHidden/>
                  </w:rPr>
                  <w:t>15</w:t>
                </w:r>
                <w:r>
                  <w:rPr>
                    <w:noProof/>
                    <w:webHidden/>
                  </w:rPr>
                  <w:fldChar w:fldCharType="end"/>
                </w:r>
              </w:hyperlink>
            </w:p>
            <w:p w14:paraId="42BA80F4" w14:textId="5B06C1CA" w:rsidR="000D1330" w:rsidRDefault="000D1330">
              <w:pPr>
                <w:pStyle w:val="Indholdsfortegnelse2"/>
                <w:rPr>
                  <w:rFonts w:asciiTheme="minorHAnsi" w:eastAsiaTheme="minorEastAsia" w:hAnsiTheme="minorHAnsi" w:cstheme="minorBidi"/>
                  <w:noProof/>
                  <w:sz w:val="22"/>
                  <w:szCs w:val="22"/>
                  <w:lang w:eastAsia="da-DK"/>
                </w:rPr>
              </w:pPr>
              <w:hyperlink w:anchor="_Toc132883126" w:history="1">
                <w:r w:rsidRPr="00F121A6">
                  <w:rPr>
                    <w:rStyle w:val="Hyperlink"/>
                    <w:noProof/>
                  </w:rPr>
                  <w:t>11.5</w:t>
                </w:r>
                <w:r>
                  <w:rPr>
                    <w:rFonts w:asciiTheme="minorHAnsi" w:eastAsiaTheme="minorEastAsia" w:hAnsiTheme="minorHAnsi" w:cstheme="minorBidi"/>
                    <w:noProof/>
                    <w:sz w:val="22"/>
                    <w:szCs w:val="22"/>
                    <w:lang w:eastAsia="da-DK"/>
                  </w:rPr>
                  <w:tab/>
                </w:r>
                <w:r w:rsidRPr="00F121A6">
                  <w:rPr>
                    <w:rStyle w:val="Hyperlink"/>
                    <w:noProof/>
                  </w:rPr>
                  <w:t>Sideordnede bud</w:t>
                </w:r>
                <w:r>
                  <w:rPr>
                    <w:noProof/>
                    <w:webHidden/>
                  </w:rPr>
                  <w:tab/>
                </w:r>
                <w:r>
                  <w:rPr>
                    <w:noProof/>
                    <w:webHidden/>
                  </w:rPr>
                  <w:fldChar w:fldCharType="begin"/>
                </w:r>
                <w:r>
                  <w:rPr>
                    <w:noProof/>
                    <w:webHidden/>
                  </w:rPr>
                  <w:instrText xml:space="preserve"> PAGEREF _Toc132883126 \h </w:instrText>
                </w:r>
                <w:r>
                  <w:rPr>
                    <w:noProof/>
                    <w:webHidden/>
                  </w:rPr>
                </w:r>
                <w:r>
                  <w:rPr>
                    <w:noProof/>
                    <w:webHidden/>
                  </w:rPr>
                  <w:fldChar w:fldCharType="separate"/>
                </w:r>
                <w:r>
                  <w:rPr>
                    <w:noProof/>
                    <w:webHidden/>
                  </w:rPr>
                  <w:t>16</w:t>
                </w:r>
                <w:r>
                  <w:rPr>
                    <w:noProof/>
                    <w:webHidden/>
                  </w:rPr>
                  <w:fldChar w:fldCharType="end"/>
                </w:r>
              </w:hyperlink>
            </w:p>
            <w:p w14:paraId="07F1F2EA" w14:textId="07A9911D" w:rsidR="000D1330" w:rsidRDefault="000D1330">
              <w:pPr>
                <w:pStyle w:val="Indholdsfortegnelse2"/>
                <w:rPr>
                  <w:rFonts w:asciiTheme="minorHAnsi" w:eastAsiaTheme="minorEastAsia" w:hAnsiTheme="minorHAnsi" w:cstheme="minorBidi"/>
                  <w:noProof/>
                  <w:sz w:val="22"/>
                  <w:szCs w:val="22"/>
                  <w:lang w:eastAsia="da-DK"/>
                </w:rPr>
              </w:pPr>
              <w:hyperlink w:anchor="_Toc132883127" w:history="1">
                <w:r w:rsidRPr="00F121A6">
                  <w:rPr>
                    <w:rStyle w:val="Hyperlink"/>
                    <w:noProof/>
                  </w:rPr>
                  <w:t>11.6</w:t>
                </w:r>
                <w:r>
                  <w:rPr>
                    <w:rFonts w:asciiTheme="minorHAnsi" w:eastAsiaTheme="minorEastAsia" w:hAnsiTheme="minorHAnsi" w:cstheme="minorBidi"/>
                    <w:noProof/>
                    <w:sz w:val="22"/>
                    <w:szCs w:val="22"/>
                    <w:lang w:eastAsia="da-DK"/>
                  </w:rPr>
                  <w:tab/>
                </w:r>
                <w:r w:rsidRPr="00F121A6">
                  <w:rPr>
                    <w:rStyle w:val="Hyperlink"/>
                    <w:noProof/>
                  </w:rPr>
                  <w:t>Kontrolbud</w:t>
                </w:r>
                <w:r>
                  <w:rPr>
                    <w:noProof/>
                    <w:webHidden/>
                  </w:rPr>
                  <w:tab/>
                </w:r>
                <w:r>
                  <w:rPr>
                    <w:noProof/>
                    <w:webHidden/>
                  </w:rPr>
                  <w:fldChar w:fldCharType="begin"/>
                </w:r>
                <w:r>
                  <w:rPr>
                    <w:noProof/>
                    <w:webHidden/>
                  </w:rPr>
                  <w:instrText xml:space="preserve"> PAGEREF _Toc132883127 \h </w:instrText>
                </w:r>
                <w:r>
                  <w:rPr>
                    <w:noProof/>
                    <w:webHidden/>
                  </w:rPr>
                </w:r>
                <w:r>
                  <w:rPr>
                    <w:noProof/>
                    <w:webHidden/>
                  </w:rPr>
                  <w:fldChar w:fldCharType="separate"/>
                </w:r>
                <w:r>
                  <w:rPr>
                    <w:noProof/>
                    <w:webHidden/>
                  </w:rPr>
                  <w:t>16</w:t>
                </w:r>
                <w:r>
                  <w:rPr>
                    <w:noProof/>
                    <w:webHidden/>
                  </w:rPr>
                  <w:fldChar w:fldCharType="end"/>
                </w:r>
              </w:hyperlink>
            </w:p>
            <w:p w14:paraId="6800A3C4" w14:textId="0CBDF15B" w:rsidR="000D1330" w:rsidRDefault="000D1330">
              <w:pPr>
                <w:pStyle w:val="Indholdsfortegnelse2"/>
                <w:rPr>
                  <w:rFonts w:asciiTheme="minorHAnsi" w:eastAsiaTheme="minorEastAsia" w:hAnsiTheme="minorHAnsi" w:cstheme="minorBidi"/>
                  <w:noProof/>
                  <w:sz w:val="22"/>
                  <w:szCs w:val="22"/>
                  <w:lang w:eastAsia="da-DK"/>
                </w:rPr>
              </w:pPr>
              <w:hyperlink w:anchor="_Toc132883128" w:history="1">
                <w:r w:rsidRPr="00F121A6">
                  <w:rPr>
                    <w:rStyle w:val="Hyperlink"/>
                    <w:noProof/>
                  </w:rPr>
                  <w:t>11.7</w:t>
                </w:r>
                <w:r>
                  <w:rPr>
                    <w:rFonts w:asciiTheme="minorHAnsi" w:eastAsiaTheme="minorEastAsia" w:hAnsiTheme="minorHAnsi" w:cstheme="minorBidi"/>
                    <w:noProof/>
                    <w:sz w:val="22"/>
                    <w:szCs w:val="22"/>
                    <w:lang w:eastAsia="da-DK"/>
                  </w:rPr>
                  <w:tab/>
                </w:r>
                <w:r w:rsidRPr="00F121A6">
                  <w:rPr>
                    <w:rStyle w:val="Hyperlink"/>
                    <w:noProof/>
                  </w:rPr>
                  <w:t>Alternative tilbud</w:t>
                </w:r>
                <w:r>
                  <w:rPr>
                    <w:noProof/>
                    <w:webHidden/>
                  </w:rPr>
                  <w:tab/>
                </w:r>
                <w:r>
                  <w:rPr>
                    <w:noProof/>
                    <w:webHidden/>
                  </w:rPr>
                  <w:fldChar w:fldCharType="begin"/>
                </w:r>
                <w:r>
                  <w:rPr>
                    <w:noProof/>
                    <w:webHidden/>
                  </w:rPr>
                  <w:instrText xml:space="preserve"> PAGEREF _Toc132883128 \h </w:instrText>
                </w:r>
                <w:r>
                  <w:rPr>
                    <w:noProof/>
                    <w:webHidden/>
                  </w:rPr>
                </w:r>
                <w:r>
                  <w:rPr>
                    <w:noProof/>
                    <w:webHidden/>
                  </w:rPr>
                  <w:fldChar w:fldCharType="separate"/>
                </w:r>
                <w:r>
                  <w:rPr>
                    <w:noProof/>
                    <w:webHidden/>
                  </w:rPr>
                  <w:t>16</w:t>
                </w:r>
                <w:r>
                  <w:rPr>
                    <w:noProof/>
                    <w:webHidden/>
                  </w:rPr>
                  <w:fldChar w:fldCharType="end"/>
                </w:r>
              </w:hyperlink>
            </w:p>
            <w:p w14:paraId="7B978F36" w14:textId="34CED7C1"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29" w:history="1">
                <w:r w:rsidRPr="00F121A6">
                  <w:rPr>
                    <w:rStyle w:val="Hyperlink"/>
                    <w:rFonts w:cs="Nirmala UI"/>
                  </w:rPr>
                  <w:t>12</w:t>
                </w:r>
                <w:r>
                  <w:rPr>
                    <w:rFonts w:asciiTheme="minorHAnsi" w:eastAsiaTheme="minorEastAsia" w:hAnsiTheme="minorHAnsi" w:cstheme="minorBidi"/>
                    <w:b w:val="0"/>
                    <w:sz w:val="22"/>
                    <w:szCs w:val="22"/>
                    <w:lang w:eastAsia="da-DK"/>
                  </w:rPr>
                  <w:tab/>
                </w:r>
                <w:r w:rsidRPr="00F121A6">
                  <w:rPr>
                    <w:rStyle w:val="Hyperlink"/>
                    <w:rFonts w:cs="Nirmala UI"/>
                  </w:rPr>
                  <w:t>Forhandling</w:t>
                </w:r>
                <w:r>
                  <w:rPr>
                    <w:webHidden/>
                  </w:rPr>
                  <w:tab/>
                </w:r>
                <w:r>
                  <w:rPr>
                    <w:webHidden/>
                  </w:rPr>
                  <w:fldChar w:fldCharType="begin"/>
                </w:r>
                <w:r>
                  <w:rPr>
                    <w:webHidden/>
                  </w:rPr>
                  <w:instrText xml:space="preserve"> PAGEREF _Toc132883129 \h </w:instrText>
                </w:r>
                <w:r>
                  <w:rPr>
                    <w:webHidden/>
                  </w:rPr>
                </w:r>
                <w:r>
                  <w:rPr>
                    <w:webHidden/>
                  </w:rPr>
                  <w:fldChar w:fldCharType="separate"/>
                </w:r>
                <w:r>
                  <w:rPr>
                    <w:webHidden/>
                  </w:rPr>
                  <w:t>16</w:t>
                </w:r>
                <w:r>
                  <w:rPr>
                    <w:webHidden/>
                  </w:rPr>
                  <w:fldChar w:fldCharType="end"/>
                </w:r>
              </w:hyperlink>
            </w:p>
            <w:p w14:paraId="005DF1DF" w14:textId="0AD9259A" w:rsidR="000D1330" w:rsidRDefault="000D1330">
              <w:pPr>
                <w:pStyle w:val="Indholdsfortegnelse2"/>
                <w:rPr>
                  <w:rFonts w:asciiTheme="minorHAnsi" w:eastAsiaTheme="minorEastAsia" w:hAnsiTheme="minorHAnsi" w:cstheme="minorBidi"/>
                  <w:noProof/>
                  <w:sz w:val="22"/>
                  <w:szCs w:val="22"/>
                  <w:lang w:eastAsia="da-DK"/>
                </w:rPr>
              </w:pPr>
              <w:hyperlink w:anchor="_Toc132883130" w:history="1">
                <w:r w:rsidRPr="00F121A6">
                  <w:rPr>
                    <w:rStyle w:val="Hyperlink"/>
                    <w:noProof/>
                  </w:rPr>
                  <w:t>12.1</w:t>
                </w:r>
                <w:r>
                  <w:rPr>
                    <w:rFonts w:asciiTheme="minorHAnsi" w:eastAsiaTheme="minorEastAsia" w:hAnsiTheme="minorHAnsi" w:cstheme="minorBidi"/>
                    <w:noProof/>
                    <w:sz w:val="22"/>
                    <w:szCs w:val="22"/>
                    <w:lang w:eastAsia="da-DK"/>
                  </w:rPr>
                  <w:tab/>
                </w:r>
                <w:r w:rsidRPr="00F121A6">
                  <w:rPr>
                    <w:rStyle w:val="Hyperlink"/>
                    <w:noProof/>
                  </w:rPr>
                  <w:t>Forhandlingsproces</w:t>
                </w:r>
                <w:r>
                  <w:rPr>
                    <w:noProof/>
                    <w:webHidden/>
                  </w:rPr>
                  <w:tab/>
                </w:r>
                <w:r>
                  <w:rPr>
                    <w:noProof/>
                    <w:webHidden/>
                  </w:rPr>
                  <w:fldChar w:fldCharType="begin"/>
                </w:r>
                <w:r>
                  <w:rPr>
                    <w:noProof/>
                    <w:webHidden/>
                  </w:rPr>
                  <w:instrText xml:space="preserve"> PAGEREF _Toc132883130 \h </w:instrText>
                </w:r>
                <w:r>
                  <w:rPr>
                    <w:noProof/>
                    <w:webHidden/>
                  </w:rPr>
                </w:r>
                <w:r>
                  <w:rPr>
                    <w:noProof/>
                    <w:webHidden/>
                  </w:rPr>
                  <w:fldChar w:fldCharType="separate"/>
                </w:r>
                <w:r>
                  <w:rPr>
                    <w:noProof/>
                    <w:webHidden/>
                  </w:rPr>
                  <w:t>17</w:t>
                </w:r>
                <w:r>
                  <w:rPr>
                    <w:noProof/>
                    <w:webHidden/>
                  </w:rPr>
                  <w:fldChar w:fldCharType="end"/>
                </w:r>
              </w:hyperlink>
            </w:p>
            <w:p w14:paraId="2F14B72D" w14:textId="476EEB0D" w:rsidR="000D1330" w:rsidRDefault="000D1330">
              <w:pPr>
                <w:pStyle w:val="Indholdsfortegnelse2"/>
                <w:rPr>
                  <w:rFonts w:asciiTheme="minorHAnsi" w:eastAsiaTheme="minorEastAsia" w:hAnsiTheme="minorHAnsi" w:cstheme="minorBidi"/>
                  <w:noProof/>
                  <w:sz w:val="22"/>
                  <w:szCs w:val="22"/>
                  <w:lang w:eastAsia="da-DK"/>
                </w:rPr>
              </w:pPr>
              <w:hyperlink w:anchor="_Toc132883131" w:history="1">
                <w:r w:rsidRPr="00F121A6">
                  <w:rPr>
                    <w:rStyle w:val="Hyperlink"/>
                    <w:noProof/>
                  </w:rPr>
                  <w:t>12.2</w:t>
                </w:r>
                <w:r>
                  <w:rPr>
                    <w:rFonts w:asciiTheme="minorHAnsi" w:eastAsiaTheme="minorEastAsia" w:hAnsiTheme="minorHAnsi" w:cstheme="minorBidi"/>
                    <w:noProof/>
                    <w:sz w:val="22"/>
                    <w:szCs w:val="22"/>
                    <w:lang w:eastAsia="da-DK"/>
                  </w:rPr>
                  <w:tab/>
                </w:r>
                <w:r w:rsidRPr="00F121A6">
                  <w:rPr>
                    <w:rStyle w:val="Hyperlink"/>
                    <w:noProof/>
                  </w:rPr>
                  <w:t>Om det indledende tilbud</w:t>
                </w:r>
                <w:r>
                  <w:rPr>
                    <w:noProof/>
                    <w:webHidden/>
                  </w:rPr>
                  <w:tab/>
                </w:r>
                <w:r>
                  <w:rPr>
                    <w:noProof/>
                    <w:webHidden/>
                  </w:rPr>
                  <w:fldChar w:fldCharType="begin"/>
                </w:r>
                <w:r>
                  <w:rPr>
                    <w:noProof/>
                    <w:webHidden/>
                  </w:rPr>
                  <w:instrText xml:space="preserve"> PAGEREF _Toc132883131 \h </w:instrText>
                </w:r>
                <w:r>
                  <w:rPr>
                    <w:noProof/>
                    <w:webHidden/>
                  </w:rPr>
                </w:r>
                <w:r>
                  <w:rPr>
                    <w:noProof/>
                    <w:webHidden/>
                  </w:rPr>
                  <w:fldChar w:fldCharType="separate"/>
                </w:r>
                <w:r>
                  <w:rPr>
                    <w:noProof/>
                    <w:webHidden/>
                  </w:rPr>
                  <w:t>17</w:t>
                </w:r>
                <w:r>
                  <w:rPr>
                    <w:noProof/>
                    <w:webHidden/>
                  </w:rPr>
                  <w:fldChar w:fldCharType="end"/>
                </w:r>
              </w:hyperlink>
            </w:p>
            <w:p w14:paraId="48C417E9" w14:textId="400B2509"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32" w:history="1">
                <w:r w:rsidRPr="00F121A6">
                  <w:rPr>
                    <w:rStyle w:val="Hyperlink"/>
                    <w:noProof/>
                  </w:rPr>
                  <w:t>12.2.1</w:t>
                </w:r>
                <w:r>
                  <w:rPr>
                    <w:rFonts w:asciiTheme="minorHAnsi" w:eastAsiaTheme="minorEastAsia" w:hAnsiTheme="minorHAnsi" w:cstheme="minorBidi"/>
                    <w:noProof/>
                    <w:sz w:val="22"/>
                    <w:szCs w:val="22"/>
                    <w:lang w:eastAsia="da-DK"/>
                  </w:rPr>
                  <w:tab/>
                </w:r>
                <w:r w:rsidRPr="00F121A6">
                  <w:rPr>
                    <w:rStyle w:val="Hyperlink"/>
                    <w:noProof/>
                  </w:rPr>
                  <w:t>Om udfyldelse af Bilag X</w:t>
                </w:r>
                <w:r>
                  <w:rPr>
                    <w:noProof/>
                    <w:webHidden/>
                  </w:rPr>
                  <w:tab/>
                </w:r>
                <w:r>
                  <w:rPr>
                    <w:noProof/>
                    <w:webHidden/>
                  </w:rPr>
                  <w:fldChar w:fldCharType="begin"/>
                </w:r>
                <w:r>
                  <w:rPr>
                    <w:noProof/>
                    <w:webHidden/>
                  </w:rPr>
                  <w:instrText xml:space="preserve"> PAGEREF _Toc132883132 \h </w:instrText>
                </w:r>
                <w:r>
                  <w:rPr>
                    <w:noProof/>
                    <w:webHidden/>
                  </w:rPr>
                </w:r>
                <w:r>
                  <w:rPr>
                    <w:noProof/>
                    <w:webHidden/>
                  </w:rPr>
                  <w:fldChar w:fldCharType="separate"/>
                </w:r>
                <w:r>
                  <w:rPr>
                    <w:noProof/>
                    <w:webHidden/>
                  </w:rPr>
                  <w:t>18</w:t>
                </w:r>
                <w:r>
                  <w:rPr>
                    <w:noProof/>
                    <w:webHidden/>
                  </w:rPr>
                  <w:fldChar w:fldCharType="end"/>
                </w:r>
              </w:hyperlink>
            </w:p>
            <w:p w14:paraId="25D6105A" w14:textId="4A5EA1C0" w:rsidR="000D1330" w:rsidRDefault="000D1330">
              <w:pPr>
                <w:pStyle w:val="Indholdsfortegnelse2"/>
                <w:rPr>
                  <w:rFonts w:asciiTheme="minorHAnsi" w:eastAsiaTheme="minorEastAsia" w:hAnsiTheme="minorHAnsi" w:cstheme="minorBidi"/>
                  <w:noProof/>
                  <w:sz w:val="22"/>
                  <w:szCs w:val="22"/>
                  <w:lang w:eastAsia="da-DK"/>
                </w:rPr>
              </w:pPr>
              <w:hyperlink w:anchor="_Toc132883133" w:history="1">
                <w:r w:rsidRPr="00F121A6">
                  <w:rPr>
                    <w:rStyle w:val="Hyperlink"/>
                    <w:noProof/>
                  </w:rPr>
                  <w:t>12.3</w:t>
                </w:r>
                <w:r>
                  <w:rPr>
                    <w:rFonts w:asciiTheme="minorHAnsi" w:eastAsiaTheme="minorEastAsia" w:hAnsiTheme="minorHAnsi" w:cstheme="minorBidi"/>
                    <w:noProof/>
                    <w:sz w:val="22"/>
                    <w:szCs w:val="22"/>
                    <w:lang w:eastAsia="da-DK"/>
                  </w:rPr>
                  <w:tab/>
                </w:r>
                <w:r w:rsidRPr="00F121A6">
                  <w:rPr>
                    <w:rStyle w:val="Hyperlink"/>
                    <w:noProof/>
                  </w:rPr>
                  <w:t>Om [forhandlingsmødet/forhandlingsmøderne]</w:t>
                </w:r>
                <w:r>
                  <w:rPr>
                    <w:noProof/>
                    <w:webHidden/>
                  </w:rPr>
                  <w:tab/>
                </w:r>
                <w:r>
                  <w:rPr>
                    <w:noProof/>
                    <w:webHidden/>
                  </w:rPr>
                  <w:fldChar w:fldCharType="begin"/>
                </w:r>
                <w:r>
                  <w:rPr>
                    <w:noProof/>
                    <w:webHidden/>
                  </w:rPr>
                  <w:instrText xml:space="preserve"> PAGEREF _Toc132883133 \h </w:instrText>
                </w:r>
                <w:r>
                  <w:rPr>
                    <w:noProof/>
                    <w:webHidden/>
                  </w:rPr>
                </w:r>
                <w:r>
                  <w:rPr>
                    <w:noProof/>
                    <w:webHidden/>
                  </w:rPr>
                  <w:fldChar w:fldCharType="separate"/>
                </w:r>
                <w:r>
                  <w:rPr>
                    <w:noProof/>
                    <w:webHidden/>
                  </w:rPr>
                  <w:t>18</w:t>
                </w:r>
                <w:r>
                  <w:rPr>
                    <w:noProof/>
                    <w:webHidden/>
                  </w:rPr>
                  <w:fldChar w:fldCharType="end"/>
                </w:r>
              </w:hyperlink>
            </w:p>
            <w:p w14:paraId="203E03D8" w14:textId="6AD18722" w:rsidR="000D1330" w:rsidRDefault="000D1330">
              <w:pPr>
                <w:pStyle w:val="Indholdsfortegnelse2"/>
                <w:rPr>
                  <w:rFonts w:asciiTheme="minorHAnsi" w:eastAsiaTheme="minorEastAsia" w:hAnsiTheme="minorHAnsi" w:cstheme="minorBidi"/>
                  <w:noProof/>
                  <w:sz w:val="22"/>
                  <w:szCs w:val="22"/>
                  <w:lang w:eastAsia="da-DK"/>
                </w:rPr>
              </w:pPr>
              <w:hyperlink w:anchor="_Toc132883134" w:history="1">
                <w:r w:rsidRPr="00F121A6">
                  <w:rPr>
                    <w:rStyle w:val="Hyperlink"/>
                    <w:noProof/>
                  </w:rPr>
                  <w:t>12.4</w:t>
                </w:r>
                <w:r>
                  <w:rPr>
                    <w:rFonts w:asciiTheme="minorHAnsi" w:eastAsiaTheme="minorEastAsia" w:hAnsiTheme="minorHAnsi" w:cstheme="minorBidi"/>
                    <w:noProof/>
                    <w:sz w:val="22"/>
                    <w:szCs w:val="22"/>
                    <w:lang w:eastAsia="da-DK"/>
                  </w:rPr>
                  <w:tab/>
                </w:r>
                <w:r w:rsidRPr="00F121A6">
                  <w:rPr>
                    <w:rStyle w:val="Hyperlink"/>
                    <w:noProof/>
                  </w:rPr>
                  <w:t>Om tilbudsfasen for det endelige tilbud</w:t>
                </w:r>
                <w:r>
                  <w:rPr>
                    <w:noProof/>
                    <w:webHidden/>
                  </w:rPr>
                  <w:tab/>
                </w:r>
                <w:r>
                  <w:rPr>
                    <w:noProof/>
                    <w:webHidden/>
                  </w:rPr>
                  <w:fldChar w:fldCharType="begin"/>
                </w:r>
                <w:r>
                  <w:rPr>
                    <w:noProof/>
                    <w:webHidden/>
                  </w:rPr>
                  <w:instrText xml:space="preserve"> PAGEREF _Toc132883134 \h </w:instrText>
                </w:r>
                <w:r>
                  <w:rPr>
                    <w:noProof/>
                    <w:webHidden/>
                  </w:rPr>
                </w:r>
                <w:r>
                  <w:rPr>
                    <w:noProof/>
                    <w:webHidden/>
                  </w:rPr>
                  <w:fldChar w:fldCharType="separate"/>
                </w:r>
                <w:r>
                  <w:rPr>
                    <w:noProof/>
                    <w:webHidden/>
                  </w:rPr>
                  <w:t>19</w:t>
                </w:r>
                <w:r>
                  <w:rPr>
                    <w:noProof/>
                    <w:webHidden/>
                  </w:rPr>
                  <w:fldChar w:fldCharType="end"/>
                </w:r>
              </w:hyperlink>
            </w:p>
            <w:p w14:paraId="06264353" w14:textId="4EE7A498"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35" w:history="1">
                <w:r w:rsidRPr="00F121A6">
                  <w:rPr>
                    <w:rStyle w:val="Hyperlink"/>
                    <w:rFonts w:cs="Nirmala UI"/>
                  </w:rPr>
                  <w:t>13</w:t>
                </w:r>
                <w:r>
                  <w:rPr>
                    <w:rFonts w:asciiTheme="minorHAnsi" w:eastAsiaTheme="minorEastAsia" w:hAnsiTheme="minorHAnsi" w:cstheme="minorBidi"/>
                    <w:b w:val="0"/>
                    <w:sz w:val="22"/>
                    <w:szCs w:val="22"/>
                    <w:lang w:eastAsia="da-DK"/>
                  </w:rPr>
                  <w:tab/>
                </w:r>
                <w:r w:rsidRPr="00F121A6">
                  <w:rPr>
                    <w:rStyle w:val="Hyperlink"/>
                    <w:rFonts w:cs="Nirmala UI"/>
                  </w:rPr>
                  <w:t>Tilbudsevaluering</w:t>
                </w:r>
                <w:r>
                  <w:rPr>
                    <w:webHidden/>
                  </w:rPr>
                  <w:tab/>
                </w:r>
                <w:r>
                  <w:rPr>
                    <w:webHidden/>
                  </w:rPr>
                  <w:fldChar w:fldCharType="begin"/>
                </w:r>
                <w:r>
                  <w:rPr>
                    <w:webHidden/>
                  </w:rPr>
                  <w:instrText xml:space="preserve"> PAGEREF _Toc132883135 \h </w:instrText>
                </w:r>
                <w:r>
                  <w:rPr>
                    <w:webHidden/>
                  </w:rPr>
                </w:r>
                <w:r>
                  <w:rPr>
                    <w:webHidden/>
                  </w:rPr>
                  <w:fldChar w:fldCharType="separate"/>
                </w:r>
                <w:r>
                  <w:rPr>
                    <w:webHidden/>
                  </w:rPr>
                  <w:t>19</w:t>
                </w:r>
                <w:r>
                  <w:rPr>
                    <w:webHidden/>
                  </w:rPr>
                  <w:fldChar w:fldCharType="end"/>
                </w:r>
              </w:hyperlink>
            </w:p>
            <w:p w14:paraId="04F17011" w14:textId="38E8E643" w:rsidR="000D1330" w:rsidRDefault="000D1330">
              <w:pPr>
                <w:pStyle w:val="Indholdsfortegnelse2"/>
                <w:rPr>
                  <w:rFonts w:asciiTheme="minorHAnsi" w:eastAsiaTheme="minorEastAsia" w:hAnsiTheme="minorHAnsi" w:cstheme="minorBidi"/>
                  <w:noProof/>
                  <w:sz w:val="22"/>
                  <w:szCs w:val="22"/>
                  <w:lang w:eastAsia="da-DK"/>
                </w:rPr>
              </w:pPr>
              <w:hyperlink w:anchor="_Toc132883136" w:history="1">
                <w:r w:rsidRPr="00F121A6">
                  <w:rPr>
                    <w:rStyle w:val="Hyperlink"/>
                    <w:noProof/>
                  </w:rPr>
                  <w:t>13.1</w:t>
                </w:r>
                <w:r>
                  <w:rPr>
                    <w:rFonts w:asciiTheme="minorHAnsi" w:eastAsiaTheme="minorEastAsia" w:hAnsiTheme="minorHAnsi" w:cstheme="minorBidi"/>
                    <w:noProof/>
                    <w:sz w:val="22"/>
                    <w:szCs w:val="22"/>
                    <w:lang w:eastAsia="da-DK"/>
                  </w:rPr>
                  <w:tab/>
                </w:r>
                <w:r w:rsidRPr="00F121A6">
                  <w:rPr>
                    <w:rStyle w:val="Hyperlink"/>
                    <w:noProof/>
                  </w:rPr>
                  <w:t>Tildelingskriterium og underkriterier</w:t>
                </w:r>
                <w:r>
                  <w:rPr>
                    <w:noProof/>
                    <w:webHidden/>
                  </w:rPr>
                  <w:tab/>
                </w:r>
                <w:r>
                  <w:rPr>
                    <w:noProof/>
                    <w:webHidden/>
                  </w:rPr>
                  <w:fldChar w:fldCharType="begin"/>
                </w:r>
                <w:r>
                  <w:rPr>
                    <w:noProof/>
                    <w:webHidden/>
                  </w:rPr>
                  <w:instrText xml:space="preserve"> PAGEREF _Toc132883136 \h </w:instrText>
                </w:r>
                <w:r>
                  <w:rPr>
                    <w:noProof/>
                    <w:webHidden/>
                  </w:rPr>
                </w:r>
                <w:r>
                  <w:rPr>
                    <w:noProof/>
                    <w:webHidden/>
                  </w:rPr>
                  <w:fldChar w:fldCharType="separate"/>
                </w:r>
                <w:r>
                  <w:rPr>
                    <w:noProof/>
                    <w:webHidden/>
                  </w:rPr>
                  <w:t>19</w:t>
                </w:r>
                <w:r>
                  <w:rPr>
                    <w:noProof/>
                    <w:webHidden/>
                  </w:rPr>
                  <w:fldChar w:fldCharType="end"/>
                </w:r>
              </w:hyperlink>
            </w:p>
            <w:p w14:paraId="3D64F665" w14:textId="48916D37" w:rsidR="000D1330" w:rsidRDefault="000D1330">
              <w:pPr>
                <w:pStyle w:val="Indholdsfortegnelse2"/>
                <w:rPr>
                  <w:rFonts w:asciiTheme="minorHAnsi" w:eastAsiaTheme="minorEastAsia" w:hAnsiTheme="minorHAnsi" w:cstheme="minorBidi"/>
                  <w:noProof/>
                  <w:sz w:val="22"/>
                  <w:szCs w:val="22"/>
                  <w:lang w:eastAsia="da-DK"/>
                </w:rPr>
              </w:pPr>
              <w:hyperlink w:anchor="_Toc132883137" w:history="1">
                <w:r w:rsidRPr="00F121A6">
                  <w:rPr>
                    <w:rStyle w:val="Hyperlink"/>
                    <w:iCs/>
                    <w:noProof/>
                  </w:rPr>
                  <w:t>13.2</w:t>
                </w:r>
                <w:r>
                  <w:rPr>
                    <w:rFonts w:asciiTheme="minorHAnsi" w:eastAsiaTheme="minorEastAsia" w:hAnsiTheme="minorHAnsi" w:cstheme="minorBidi"/>
                    <w:noProof/>
                    <w:sz w:val="22"/>
                    <w:szCs w:val="22"/>
                    <w:lang w:eastAsia="da-DK"/>
                  </w:rPr>
                  <w:tab/>
                </w:r>
                <w:r w:rsidRPr="00F121A6">
                  <w:rPr>
                    <w:rStyle w:val="Hyperlink"/>
                    <w:iCs/>
                    <w:noProof/>
                  </w:rPr>
                  <w:t>Evalueringsmodel</w:t>
                </w:r>
                <w:r>
                  <w:rPr>
                    <w:noProof/>
                    <w:webHidden/>
                  </w:rPr>
                  <w:tab/>
                </w:r>
                <w:r>
                  <w:rPr>
                    <w:noProof/>
                    <w:webHidden/>
                  </w:rPr>
                  <w:fldChar w:fldCharType="begin"/>
                </w:r>
                <w:r>
                  <w:rPr>
                    <w:noProof/>
                    <w:webHidden/>
                  </w:rPr>
                  <w:instrText xml:space="preserve"> PAGEREF _Toc132883137 \h </w:instrText>
                </w:r>
                <w:r>
                  <w:rPr>
                    <w:noProof/>
                    <w:webHidden/>
                  </w:rPr>
                </w:r>
                <w:r>
                  <w:rPr>
                    <w:noProof/>
                    <w:webHidden/>
                  </w:rPr>
                  <w:fldChar w:fldCharType="separate"/>
                </w:r>
                <w:r>
                  <w:rPr>
                    <w:noProof/>
                    <w:webHidden/>
                  </w:rPr>
                  <w:t>21</w:t>
                </w:r>
                <w:r>
                  <w:rPr>
                    <w:noProof/>
                    <w:webHidden/>
                  </w:rPr>
                  <w:fldChar w:fldCharType="end"/>
                </w:r>
              </w:hyperlink>
            </w:p>
            <w:p w14:paraId="654D5FB3" w14:textId="3EB99925" w:rsidR="000D1330" w:rsidRDefault="000D1330">
              <w:pPr>
                <w:pStyle w:val="Indholdsfortegnelse2"/>
                <w:rPr>
                  <w:rFonts w:asciiTheme="minorHAnsi" w:eastAsiaTheme="minorEastAsia" w:hAnsiTheme="minorHAnsi" w:cstheme="minorBidi"/>
                  <w:noProof/>
                  <w:sz w:val="22"/>
                  <w:szCs w:val="22"/>
                  <w:lang w:eastAsia="da-DK"/>
                </w:rPr>
              </w:pPr>
              <w:hyperlink w:anchor="_Toc132883138" w:history="1">
                <w:r w:rsidRPr="00F121A6">
                  <w:rPr>
                    <w:rStyle w:val="Hyperlink"/>
                    <w:iCs/>
                    <w:noProof/>
                  </w:rPr>
                  <w:t>13.3</w:t>
                </w:r>
                <w:r>
                  <w:rPr>
                    <w:rFonts w:asciiTheme="minorHAnsi" w:eastAsiaTheme="minorEastAsia" w:hAnsiTheme="minorHAnsi" w:cstheme="minorBidi"/>
                    <w:noProof/>
                    <w:sz w:val="22"/>
                    <w:szCs w:val="22"/>
                    <w:lang w:eastAsia="da-DK"/>
                  </w:rPr>
                  <w:tab/>
                </w:r>
                <w:r w:rsidRPr="00F121A6">
                  <w:rPr>
                    <w:rStyle w:val="Hyperlink"/>
                    <w:iCs/>
                    <w:noProof/>
                  </w:rPr>
                  <w:t>Indhentning af dokumentation</w:t>
                </w:r>
                <w:r>
                  <w:rPr>
                    <w:noProof/>
                    <w:webHidden/>
                  </w:rPr>
                  <w:tab/>
                </w:r>
                <w:r>
                  <w:rPr>
                    <w:noProof/>
                    <w:webHidden/>
                  </w:rPr>
                  <w:fldChar w:fldCharType="begin"/>
                </w:r>
                <w:r>
                  <w:rPr>
                    <w:noProof/>
                    <w:webHidden/>
                  </w:rPr>
                  <w:instrText xml:space="preserve"> PAGEREF _Toc132883138 \h </w:instrText>
                </w:r>
                <w:r>
                  <w:rPr>
                    <w:noProof/>
                    <w:webHidden/>
                  </w:rPr>
                </w:r>
                <w:r>
                  <w:rPr>
                    <w:noProof/>
                    <w:webHidden/>
                  </w:rPr>
                  <w:fldChar w:fldCharType="separate"/>
                </w:r>
                <w:r>
                  <w:rPr>
                    <w:noProof/>
                    <w:webHidden/>
                  </w:rPr>
                  <w:t>24</w:t>
                </w:r>
                <w:r>
                  <w:rPr>
                    <w:noProof/>
                    <w:webHidden/>
                  </w:rPr>
                  <w:fldChar w:fldCharType="end"/>
                </w:r>
              </w:hyperlink>
            </w:p>
            <w:p w14:paraId="645D3C27" w14:textId="6A8EB4D8"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39" w:history="1">
                <w:r w:rsidRPr="00F121A6">
                  <w:rPr>
                    <w:rStyle w:val="Hyperlink"/>
                    <w:rFonts w:cs="Nirmala UI"/>
                  </w:rPr>
                  <w:t>14</w:t>
                </w:r>
                <w:r>
                  <w:rPr>
                    <w:rFonts w:asciiTheme="minorHAnsi" w:eastAsiaTheme="minorEastAsia" w:hAnsiTheme="minorHAnsi" w:cstheme="minorBidi"/>
                    <w:b w:val="0"/>
                    <w:sz w:val="22"/>
                    <w:szCs w:val="22"/>
                    <w:lang w:eastAsia="da-DK"/>
                  </w:rPr>
                  <w:tab/>
                </w:r>
                <w:r w:rsidRPr="00F121A6">
                  <w:rPr>
                    <w:rStyle w:val="Hyperlink"/>
                    <w:rFonts w:cs="Nirmala UI"/>
                  </w:rPr>
                  <w:t>Underretning om resultatet af udbuddet</w:t>
                </w:r>
                <w:r>
                  <w:rPr>
                    <w:webHidden/>
                  </w:rPr>
                  <w:tab/>
                </w:r>
                <w:r>
                  <w:rPr>
                    <w:webHidden/>
                  </w:rPr>
                  <w:fldChar w:fldCharType="begin"/>
                </w:r>
                <w:r>
                  <w:rPr>
                    <w:webHidden/>
                  </w:rPr>
                  <w:instrText xml:space="preserve"> PAGEREF _Toc132883139 \h </w:instrText>
                </w:r>
                <w:r>
                  <w:rPr>
                    <w:webHidden/>
                  </w:rPr>
                </w:r>
                <w:r>
                  <w:rPr>
                    <w:webHidden/>
                  </w:rPr>
                  <w:fldChar w:fldCharType="separate"/>
                </w:r>
                <w:r>
                  <w:rPr>
                    <w:webHidden/>
                  </w:rPr>
                  <w:t>24</w:t>
                </w:r>
                <w:r>
                  <w:rPr>
                    <w:webHidden/>
                  </w:rPr>
                  <w:fldChar w:fldCharType="end"/>
                </w:r>
              </w:hyperlink>
            </w:p>
            <w:p w14:paraId="67D9941C" w14:textId="6302EF73"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40" w:history="1">
                <w:r w:rsidRPr="00F121A6">
                  <w:rPr>
                    <w:rStyle w:val="Hyperlink"/>
                    <w:rFonts w:cs="Nirmala UI"/>
                  </w:rPr>
                  <w:t>15</w:t>
                </w:r>
                <w:r>
                  <w:rPr>
                    <w:rFonts w:asciiTheme="minorHAnsi" w:eastAsiaTheme="minorEastAsia" w:hAnsiTheme="minorHAnsi" w:cstheme="minorBidi"/>
                    <w:b w:val="0"/>
                    <w:sz w:val="22"/>
                    <w:szCs w:val="22"/>
                    <w:lang w:eastAsia="da-DK"/>
                  </w:rPr>
                  <w:tab/>
                </w:r>
                <w:r w:rsidRPr="00F121A6">
                  <w:rPr>
                    <w:rStyle w:val="Hyperlink"/>
                    <w:rFonts w:cs="Nirmala UI"/>
                  </w:rPr>
                  <w:t>Aktindsigt</w:t>
                </w:r>
                <w:r>
                  <w:rPr>
                    <w:webHidden/>
                  </w:rPr>
                  <w:tab/>
                </w:r>
                <w:r>
                  <w:rPr>
                    <w:webHidden/>
                  </w:rPr>
                  <w:fldChar w:fldCharType="begin"/>
                </w:r>
                <w:r>
                  <w:rPr>
                    <w:webHidden/>
                  </w:rPr>
                  <w:instrText xml:space="preserve"> PAGEREF _Toc132883140 \h </w:instrText>
                </w:r>
                <w:r>
                  <w:rPr>
                    <w:webHidden/>
                  </w:rPr>
                </w:r>
                <w:r>
                  <w:rPr>
                    <w:webHidden/>
                  </w:rPr>
                  <w:fldChar w:fldCharType="separate"/>
                </w:r>
                <w:r>
                  <w:rPr>
                    <w:webHidden/>
                  </w:rPr>
                  <w:t>24</w:t>
                </w:r>
                <w:r>
                  <w:rPr>
                    <w:webHidden/>
                  </w:rPr>
                  <w:fldChar w:fldCharType="end"/>
                </w:r>
              </w:hyperlink>
            </w:p>
            <w:p w14:paraId="2113DE40" w14:textId="71636A9E"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141" w:history="1">
                <w:r w:rsidRPr="00F121A6">
                  <w:rPr>
                    <w:rStyle w:val="Hyperlink"/>
                    <w:rFonts w:cs="Nirmala UI"/>
                  </w:rPr>
                  <w:t>Bilag X til udbudsbetingelser</w:t>
                </w:r>
                <w:r>
                  <w:rPr>
                    <w:webHidden/>
                  </w:rPr>
                  <w:tab/>
                </w:r>
                <w:r>
                  <w:rPr>
                    <w:webHidden/>
                  </w:rPr>
                  <w:fldChar w:fldCharType="begin"/>
                </w:r>
                <w:r>
                  <w:rPr>
                    <w:webHidden/>
                  </w:rPr>
                  <w:instrText xml:space="preserve"> PAGEREF _Toc132883141 \h </w:instrText>
                </w:r>
                <w:r>
                  <w:rPr>
                    <w:webHidden/>
                  </w:rPr>
                </w:r>
                <w:r>
                  <w:rPr>
                    <w:webHidden/>
                  </w:rPr>
                  <w:fldChar w:fldCharType="separate"/>
                </w:r>
                <w:r>
                  <w:rPr>
                    <w:webHidden/>
                  </w:rPr>
                  <w:t>25</w:t>
                </w:r>
                <w:r>
                  <w:rPr>
                    <w:webHidden/>
                  </w:rPr>
                  <w:fldChar w:fldCharType="end"/>
                </w:r>
              </w:hyperlink>
            </w:p>
            <w:p w14:paraId="1241FC31" w14:textId="67F38456"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142" w:history="1">
                <w:r w:rsidRPr="00F121A6">
                  <w:rPr>
                    <w:rStyle w:val="Hyperlink"/>
                    <w:rFonts w:cs="Nirmala UI"/>
                  </w:rPr>
                  <w:t>Tilbudsgivers forhandlingstemaer</w:t>
                </w:r>
                <w:r>
                  <w:rPr>
                    <w:webHidden/>
                  </w:rPr>
                  <w:tab/>
                </w:r>
                <w:r>
                  <w:rPr>
                    <w:webHidden/>
                  </w:rPr>
                  <w:fldChar w:fldCharType="begin"/>
                </w:r>
                <w:r>
                  <w:rPr>
                    <w:webHidden/>
                  </w:rPr>
                  <w:instrText xml:space="preserve"> PAGEREF _Toc132883142 \h </w:instrText>
                </w:r>
                <w:r>
                  <w:rPr>
                    <w:webHidden/>
                  </w:rPr>
                </w:r>
                <w:r>
                  <w:rPr>
                    <w:webHidden/>
                  </w:rPr>
                  <w:fldChar w:fldCharType="separate"/>
                </w:r>
                <w:r>
                  <w:rPr>
                    <w:webHidden/>
                  </w:rPr>
                  <w:t>26</w:t>
                </w:r>
                <w:r>
                  <w:rPr>
                    <w:webHidden/>
                  </w:rPr>
                  <w:fldChar w:fldCharType="end"/>
                </w:r>
              </w:hyperlink>
            </w:p>
            <w:p w14:paraId="0874AD76" w14:textId="22F46DC1"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43" w:history="1">
                <w:r w:rsidRPr="00F121A6">
                  <w:rPr>
                    <w:rStyle w:val="Hyperlink"/>
                    <w:rFonts w:cs="Nirmala UI"/>
                  </w:rPr>
                  <w:t>1</w:t>
                </w:r>
                <w:r>
                  <w:rPr>
                    <w:rFonts w:asciiTheme="minorHAnsi" w:eastAsiaTheme="minorEastAsia" w:hAnsiTheme="minorHAnsi" w:cstheme="minorBidi"/>
                    <w:b w:val="0"/>
                    <w:sz w:val="22"/>
                    <w:szCs w:val="22"/>
                    <w:lang w:eastAsia="da-DK"/>
                  </w:rPr>
                  <w:tab/>
                </w:r>
                <w:r w:rsidRPr="00F121A6">
                  <w:rPr>
                    <w:rStyle w:val="Hyperlink"/>
                    <w:rFonts w:cs="Nirmala UI"/>
                  </w:rPr>
                  <w:t>Parterne</w:t>
                </w:r>
                <w:r>
                  <w:rPr>
                    <w:webHidden/>
                  </w:rPr>
                  <w:tab/>
                </w:r>
                <w:r>
                  <w:rPr>
                    <w:webHidden/>
                  </w:rPr>
                  <w:fldChar w:fldCharType="begin"/>
                </w:r>
                <w:r>
                  <w:rPr>
                    <w:webHidden/>
                  </w:rPr>
                  <w:instrText xml:space="preserve"> PAGEREF _Toc132883143 \h </w:instrText>
                </w:r>
                <w:r>
                  <w:rPr>
                    <w:webHidden/>
                  </w:rPr>
                </w:r>
                <w:r>
                  <w:rPr>
                    <w:webHidden/>
                  </w:rPr>
                  <w:fldChar w:fldCharType="separate"/>
                </w:r>
                <w:r>
                  <w:rPr>
                    <w:webHidden/>
                  </w:rPr>
                  <w:t>31</w:t>
                </w:r>
                <w:r>
                  <w:rPr>
                    <w:webHidden/>
                  </w:rPr>
                  <w:fldChar w:fldCharType="end"/>
                </w:r>
              </w:hyperlink>
            </w:p>
            <w:p w14:paraId="7F2F2A2E" w14:textId="18A1C558"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44" w:history="1">
                <w:r w:rsidRPr="00F121A6">
                  <w:rPr>
                    <w:rStyle w:val="Hyperlink"/>
                    <w:rFonts w:cs="Nirmala UI"/>
                  </w:rPr>
                  <w:t>2</w:t>
                </w:r>
                <w:r>
                  <w:rPr>
                    <w:rFonts w:asciiTheme="minorHAnsi" w:eastAsiaTheme="minorEastAsia" w:hAnsiTheme="minorHAnsi" w:cstheme="minorBidi"/>
                    <w:b w:val="0"/>
                    <w:sz w:val="22"/>
                    <w:szCs w:val="22"/>
                    <w:lang w:eastAsia="da-DK"/>
                  </w:rPr>
                  <w:tab/>
                </w:r>
                <w:r w:rsidRPr="00F121A6">
                  <w:rPr>
                    <w:rStyle w:val="Hyperlink"/>
                    <w:rFonts w:cs="Nirmala UI"/>
                  </w:rPr>
                  <w:t>Aftalegrundlag</w:t>
                </w:r>
                <w:r>
                  <w:rPr>
                    <w:webHidden/>
                  </w:rPr>
                  <w:tab/>
                </w:r>
                <w:r>
                  <w:rPr>
                    <w:webHidden/>
                  </w:rPr>
                  <w:fldChar w:fldCharType="begin"/>
                </w:r>
                <w:r>
                  <w:rPr>
                    <w:webHidden/>
                  </w:rPr>
                  <w:instrText xml:space="preserve"> PAGEREF _Toc132883144 \h </w:instrText>
                </w:r>
                <w:r>
                  <w:rPr>
                    <w:webHidden/>
                  </w:rPr>
                </w:r>
                <w:r>
                  <w:rPr>
                    <w:webHidden/>
                  </w:rPr>
                  <w:fldChar w:fldCharType="separate"/>
                </w:r>
                <w:r>
                  <w:rPr>
                    <w:webHidden/>
                  </w:rPr>
                  <w:t>31</w:t>
                </w:r>
                <w:r>
                  <w:rPr>
                    <w:webHidden/>
                  </w:rPr>
                  <w:fldChar w:fldCharType="end"/>
                </w:r>
              </w:hyperlink>
            </w:p>
            <w:p w14:paraId="4F722E41" w14:textId="4713A5F5" w:rsidR="000D1330" w:rsidRDefault="000D1330">
              <w:pPr>
                <w:pStyle w:val="Indholdsfortegnelse2"/>
                <w:rPr>
                  <w:rFonts w:asciiTheme="minorHAnsi" w:eastAsiaTheme="minorEastAsia" w:hAnsiTheme="minorHAnsi" w:cstheme="minorBidi"/>
                  <w:noProof/>
                  <w:sz w:val="22"/>
                  <w:szCs w:val="22"/>
                  <w:lang w:eastAsia="da-DK"/>
                </w:rPr>
              </w:pPr>
              <w:hyperlink w:anchor="_Toc132883145" w:history="1">
                <w:r w:rsidRPr="00F121A6">
                  <w:rPr>
                    <w:rStyle w:val="Hyperlink"/>
                    <w:noProof/>
                  </w:rPr>
                  <w:t>2.1</w:t>
                </w:r>
                <w:r>
                  <w:rPr>
                    <w:rFonts w:asciiTheme="minorHAnsi" w:eastAsiaTheme="minorEastAsia" w:hAnsiTheme="minorHAnsi" w:cstheme="minorBidi"/>
                    <w:noProof/>
                    <w:sz w:val="22"/>
                    <w:szCs w:val="22"/>
                    <w:lang w:eastAsia="da-DK"/>
                  </w:rPr>
                  <w:tab/>
                </w:r>
                <w:r w:rsidRPr="00F121A6">
                  <w:rPr>
                    <w:rStyle w:val="Hyperlink"/>
                    <w:noProof/>
                  </w:rPr>
                  <w:t>Aftalens grundlag</w:t>
                </w:r>
                <w:r>
                  <w:rPr>
                    <w:noProof/>
                    <w:webHidden/>
                  </w:rPr>
                  <w:tab/>
                </w:r>
                <w:r>
                  <w:rPr>
                    <w:noProof/>
                    <w:webHidden/>
                  </w:rPr>
                  <w:fldChar w:fldCharType="begin"/>
                </w:r>
                <w:r>
                  <w:rPr>
                    <w:noProof/>
                    <w:webHidden/>
                  </w:rPr>
                  <w:instrText xml:space="preserve"> PAGEREF _Toc132883145 \h </w:instrText>
                </w:r>
                <w:r>
                  <w:rPr>
                    <w:noProof/>
                    <w:webHidden/>
                  </w:rPr>
                </w:r>
                <w:r>
                  <w:rPr>
                    <w:noProof/>
                    <w:webHidden/>
                  </w:rPr>
                  <w:fldChar w:fldCharType="separate"/>
                </w:r>
                <w:r>
                  <w:rPr>
                    <w:noProof/>
                    <w:webHidden/>
                  </w:rPr>
                  <w:t>31</w:t>
                </w:r>
                <w:r>
                  <w:rPr>
                    <w:noProof/>
                    <w:webHidden/>
                  </w:rPr>
                  <w:fldChar w:fldCharType="end"/>
                </w:r>
              </w:hyperlink>
            </w:p>
            <w:p w14:paraId="6A656414" w14:textId="4B4A0332" w:rsidR="000D1330" w:rsidRDefault="000D1330">
              <w:pPr>
                <w:pStyle w:val="Indholdsfortegnelse2"/>
                <w:rPr>
                  <w:rFonts w:asciiTheme="minorHAnsi" w:eastAsiaTheme="minorEastAsia" w:hAnsiTheme="minorHAnsi" w:cstheme="minorBidi"/>
                  <w:noProof/>
                  <w:sz w:val="22"/>
                  <w:szCs w:val="22"/>
                  <w:lang w:eastAsia="da-DK"/>
                </w:rPr>
              </w:pPr>
              <w:hyperlink w:anchor="_Toc132883146" w:history="1">
                <w:r w:rsidRPr="00F121A6">
                  <w:rPr>
                    <w:rStyle w:val="Hyperlink"/>
                    <w:noProof/>
                  </w:rPr>
                  <w:t>2.2</w:t>
                </w:r>
                <w:r>
                  <w:rPr>
                    <w:rFonts w:asciiTheme="minorHAnsi" w:eastAsiaTheme="minorEastAsia" w:hAnsiTheme="minorHAnsi" w:cstheme="minorBidi"/>
                    <w:noProof/>
                    <w:sz w:val="22"/>
                    <w:szCs w:val="22"/>
                    <w:lang w:eastAsia="da-DK"/>
                  </w:rPr>
                  <w:tab/>
                </w:r>
                <w:r w:rsidRPr="00F121A6">
                  <w:rPr>
                    <w:rStyle w:val="Hyperlink"/>
                    <w:noProof/>
                  </w:rPr>
                  <w:t>Betingelser</w:t>
                </w:r>
                <w:r>
                  <w:rPr>
                    <w:noProof/>
                    <w:webHidden/>
                  </w:rPr>
                  <w:tab/>
                </w:r>
                <w:r>
                  <w:rPr>
                    <w:noProof/>
                    <w:webHidden/>
                  </w:rPr>
                  <w:fldChar w:fldCharType="begin"/>
                </w:r>
                <w:r>
                  <w:rPr>
                    <w:noProof/>
                    <w:webHidden/>
                  </w:rPr>
                  <w:instrText xml:space="preserve"> PAGEREF _Toc132883146 \h </w:instrText>
                </w:r>
                <w:r>
                  <w:rPr>
                    <w:noProof/>
                    <w:webHidden/>
                  </w:rPr>
                </w:r>
                <w:r>
                  <w:rPr>
                    <w:noProof/>
                    <w:webHidden/>
                  </w:rPr>
                  <w:fldChar w:fldCharType="separate"/>
                </w:r>
                <w:r>
                  <w:rPr>
                    <w:noProof/>
                    <w:webHidden/>
                  </w:rPr>
                  <w:t>32</w:t>
                </w:r>
                <w:r>
                  <w:rPr>
                    <w:noProof/>
                    <w:webHidden/>
                  </w:rPr>
                  <w:fldChar w:fldCharType="end"/>
                </w:r>
              </w:hyperlink>
            </w:p>
            <w:p w14:paraId="4EBD45C1" w14:textId="67FFDCA3"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47" w:history="1">
                <w:r w:rsidRPr="00F121A6">
                  <w:rPr>
                    <w:rStyle w:val="Hyperlink"/>
                    <w:rFonts w:cs="Nirmala UI"/>
                  </w:rPr>
                  <w:t>3</w:t>
                </w:r>
                <w:r>
                  <w:rPr>
                    <w:rFonts w:asciiTheme="minorHAnsi" w:eastAsiaTheme="minorEastAsia" w:hAnsiTheme="minorHAnsi" w:cstheme="minorBidi"/>
                    <w:b w:val="0"/>
                    <w:sz w:val="22"/>
                    <w:szCs w:val="22"/>
                    <w:lang w:eastAsia="da-DK"/>
                  </w:rPr>
                  <w:tab/>
                </w:r>
                <w:r w:rsidRPr="00F121A6">
                  <w:rPr>
                    <w:rStyle w:val="Hyperlink"/>
                    <w:rFonts w:cs="Nirmala UI"/>
                  </w:rPr>
                  <w:t>Aftaleperiode og -ophør</w:t>
                </w:r>
                <w:r>
                  <w:rPr>
                    <w:webHidden/>
                  </w:rPr>
                  <w:tab/>
                </w:r>
                <w:r>
                  <w:rPr>
                    <w:webHidden/>
                  </w:rPr>
                  <w:fldChar w:fldCharType="begin"/>
                </w:r>
                <w:r>
                  <w:rPr>
                    <w:webHidden/>
                  </w:rPr>
                  <w:instrText xml:space="preserve"> PAGEREF _Toc132883147 \h </w:instrText>
                </w:r>
                <w:r>
                  <w:rPr>
                    <w:webHidden/>
                  </w:rPr>
                </w:r>
                <w:r>
                  <w:rPr>
                    <w:webHidden/>
                  </w:rPr>
                  <w:fldChar w:fldCharType="separate"/>
                </w:r>
                <w:r>
                  <w:rPr>
                    <w:webHidden/>
                  </w:rPr>
                  <w:t>32</w:t>
                </w:r>
                <w:r>
                  <w:rPr>
                    <w:webHidden/>
                  </w:rPr>
                  <w:fldChar w:fldCharType="end"/>
                </w:r>
              </w:hyperlink>
            </w:p>
            <w:p w14:paraId="4E29EBEF" w14:textId="22E8773D" w:rsidR="000D1330" w:rsidRDefault="000D1330">
              <w:pPr>
                <w:pStyle w:val="Indholdsfortegnelse2"/>
                <w:rPr>
                  <w:rFonts w:asciiTheme="minorHAnsi" w:eastAsiaTheme="minorEastAsia" w:hAnsiTheme="minorHAnsi" w:cstheme="minorBidi"/>
                  <w:noProof/>
                  <w:sz w:val="22"/>
                  <w:szCs w:val="22"/>
                  <w:lang w:eastAsia="da-DK"/>
                </w:rPr>
              </w:pPr>
              <w:hyperlink w:anchor="_Toc132883148" w:history="1">
                <w:r w:rsidRPr="00F121A6">
                  <w:rPr>
                    <w:rStyle w:val="Hyperlink"/>
                    <w:noProof/>
                  </w:rPr>
                  <w:t>3.1</w:t>
                </w:r>
                <w:r>
                  <w:rPr>
                    <w:rFonts w:asciiTheme="minorHAnsi" w:eastAsiaTheme="minorEastAsia" w:hAnsiTheme="minorHAnsi" w:cstheme="minorBidi"/>
                    <w:noProof/>
                    <w:sz w:val="22"/>
                    <w:szCs w:val="22"/>
                    <w:lang w:eastAsia="da-DK"/>
                  </w:rPr>
                  <w:tab/>
                </w:r>
                <w:r w:rsidRPr="00F121A6">
                  <w:rPr>
                    <w:rStyle w:val="Hyperlink"/>
                    <w:noProof/>
                  </w:rPr>
                  <w:t>Aftaleperiode</w:t>
                </w:r>
                <w:r>
                  <w:rPr>
                    <w:noProof/>
                    <w:webHidden/>
                  </w:rPr>
                  <w:tab/>
                </w:r>
                <w:r>
                  <w:rPr>
                    <w:noProof/>
                    <w:webHidden/>
                  </w:rPr>
                  <w:fldChar w:fldCharType="begin"/>
                </w:r>
                <w:r>
                  <w:rPr>
                    <w:noProof/>
                    <w:webHidden/>
                  </w:rPr>
                  <w:instrText xml:space="preserve"> PAGEREF _Toc132883148 \h </w:instrText>
                </w:r>
                <w:r>
                  <w:rPr>
                    <w:noProof/>
                    <w:webHidden/>
                  </w:rPr>
                </w:r>
                <w:r>
                  <w:rPr>
                    <w:noProof/>
                    <w:webHidden/>
                  </w:rPr>
                  <w:fldChar w:fldCharType="separate"/>
                </w:r>
                <w:r>
                  <w:rPr>
                    <w:noProof/>
                    <w:webHidden/>
                  </w:rPr>
                  <w:t>32</w:t>
                </w:r>
                <w:r>
                  <w:rPr>
                    <w:noProof/>
                    <w:webHidden/>
                  </w:rPr>
                  <w:fldChar w:fldCharType="end"/>
                </w:r>
              </w:hyperlink>
            </w:p>
            <w:p w14:paraId="394CFC1A" w14:textId="3F078317" w:rsidR="000D1330" w:rsidRDefault="000D1330">
              <w:pPr>
                <w:pStyle w:val="Indholdsfortegnelse2"/>
                <w:rPr>
                  <w:rFonts w:asciiTheme="minorHAnsi" w:eastAsiaTheme="minorEastAsia" w:hAnsiTheme="minorHAnsi" w:cstheme="minorBidi"/>
                  <w:noProof/>
                  <w:sz w:val="22"/>
                  <w:szCs w:val="22"/>
                  <w:lang w:eastAsia="da-DK"/>
                </w:rPr>
              </w:pPr>
              <w:hyperlink w:anchor="_Toc132883149" w:history="1">
                <w:r w:rsidRPr="00F121A6">
                  <w:rPr>
                    <w:rStyle w:val="Hyperlink"/>
                    <w:noProof/>
                  </w:rPr>
                  <w:t>3.2</w:t>
                </w:r>
                <w:r>
                  <w:rPr>
                    <w:rFonts w:asciiTheme="minorHAnsi" w:eastAsiaTheme="minorEastAsia" w:hAnsiTheme="minorHAnsi" w:cstheme="minorBidi"/>
                    <w:noProof/>
                    <w:sz w:val="22"/>
                    <w:szCs w:val="22"/>
                    <w:lang w:eastAsia="da-DK"/>
                  </w:rPr>
                  <w:tab/>
                </w:r>
                <w:r w:rsidRPr="00F121A6">
                  <w:rPr>
                    <w:rStyle w:val="Hyperlink"/>
                    <w:noProof/>
                  </w:rPr>
                  <w:t>Aftaleophør</w:t>
                </w:r>
                <w:r>
                  <w:rPr>
                    <w:noProof/>
                    <w:webHidden/>
                  </w:rPr>
                  <w:tab/>
                </w:r>
                <w:r>
                  <w:rPr>
                    <w:noProof/>
                    <w:webHidden/>
                  </w:rPr>
                  <w:fldChar w:fldCharType="begin"/>
                </w:r>
                <w:r>
                  <w:rPr>
                    <w:noProof/>
                    <w:webHidden/>
                  </w:rPr>
                  <w:instrText xml:space="preserve"> PAGEREF _Toc132883149 \h </w:instrText>
                </w:r>
                <w:r>
                  <w:rPr>
                    <w:noProof/>
                    <w:webHidden/>
                  </w:rPr>
                </w:r>
                <w:r>
                  <w:rPr>
                    <w:noProof/>
                    <w:webHidden/>
                  </w:rPr>
                  <w:fldChar w:fldCharType="separate"/>
                </w:r>
                <w:r>
                  <w:rPr>
                    <w:noProof/>
                    <w:webHidden/>
                  </w:rPr>
                  <w:t>33</w:t>
                </w:r>
                <w:r>
                  <w:rPr>
                    <w:noProof/>
                    <w:webHidden/>
                  </w:rPr>
                  <w:fldChar w:fldCharType="end"/>
                </w:r>
              </w:hyperlink>
            </w:p>
            <w:p w14:paraId="597047D6" w14:textId="2C37354D"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50" w:history="1">
                <w:r w:rsidRPr="00F121A6">
                  <w:rPr>
                    <w:rStyle w:val="Hyperlink"/>
                    <w:rFonts w:cs="Nirmala UI"/>
                  </w:rPr>
                  <w:t>4</w:t>
                </w:r>
                <w:r>
                  <w:rPr>
                    <w:rFonts w:asciiTheme="minorHAnsi" w:eastAsiaTheme="minorEastAsia" w:hAnsiTheme="minorHAnsi" w:cstheme="minorBidi"/>
                    <w:b w:val="0"/>
                    <w:sz w:val="22"/>
                    <w:szCs w:val="22"/>
                    <w:lang w:eastAsia="da-DK"/>
                  </w:rPr>
                  <w:tab/>
                </w:r>
                <w:r w:rsidRPr="00F121A6">
                  <w:rPr>
                    <w:rStyle w:val="Hyperlink"/>
                    <w:rFonts w:cs="Nirmala UI"/>
                  </w:rPr>
                  <w:t>Kontraktens omfang</w:t>
                </w:r>
                <w:r>
                  <w:rPr>
                    <w:webHidden/>
                  </w:rPr>
                  <w:tab/>
                </w:r>
                <w:r>
                  <w:rPr>
                    <w:webHidden/>
                  </w:rPr>
                  <w:fldChar w:fldCharType="begin"/>
                </w:r>
                <w:r>
                  <w:rPr>
                    <w:webHidden/>
                  </w:rPr>
                  <w:instrText xml:space="preserve"> PAGEREF _Toc132883150 \h </w:instrText>
                </w:r>
                <w:r>
                  <w:rPr>
                    <w:webHidden/>
                  </w:rPr>
                </w:r>
                <w:r>
                  <w:rPr>
                    <w:webHidden/>
                  </w:rPr>
                  <w:fldChar w:fldCharType="separate"/>
                </w:r>
                <w:r>
                  <w:rPr>
                    <w:webHidden/>
                  </w:rPr>
                  <w:t>33</w:t>
                </w:r>
                <w:r>
                  <w:rPr>
                    <w:webHidden/>
                  </w:rPr>
                  <w:fldChar w:fldCharType="end"/>
                </w:r>
              </w:hyperlink>
            </w:p>
            <w:p w14:paraId="4380C724" w14:textId="1ECEE446" w:rsidR="000D1330" w:rsidRDefault="000D1330">
              <w:pPr>
                <w:pStyle w:val="Indholdsfortegnelse2"/>
                <w:rPr>
                  <w:rFonts w:asciiTheme="minorHAnsi" w:eastAsiaTheme="minorEastAsia" w:hAnsiTheme="minorHAnsi" w:cstheme="minorBidi"/>
                  <w:noProof/>
                  <w:sz w:val="22"/>
                  <w:szCs w:val="22"/>
                  <w:lang w:eastAsia="da-DK"/>
                </w:rPr>
              </w:pPr>
              <w:hyperlink w:anchor="_Toc132883151" w:history="1">
                <w:r w:rsidRPr="00F121A6">
                  <w:rPr>
                    <w:rStyle w:val="Hyperlink"/>
                    <w:noProof/>
                  </w:rPr>
                  <w:t>4.1</w:t>
                </w:r>
                <w:r>
                  <w:rPr>
                    <w:rFonts w:asciiTheme="minorHAnsi" w:eastAsiaTheme="minorEastAsia" w:hAnsiTheme="minorHAnsi" w:cstheme="minorBidi"/>
                    <w:noProof/>
                    <w:sz w:val="22"/>
                    <w:szCs w:val="22"/>
                    <w:lang w:eastAsia="da-DK"/>
                  </w:rPr>
                  <w:tab/>
                </w:r>
                <w:r w:rsidRPr="00F121A6">
                  <w:rPr>
                    <w:rStyle w:val="Hyperlink"/>
                    <w:noProof/>
                  </w:rPr>
                  <w:t>Omfang</w:t>
                </w:r>
                <w:r>
                  <w:rPr>
                    <w:noProof/>
                    <w:webHidden/>
                  </w:rPr>
                  <w:tab/>
                </w:r>
                <w:r>
                  <w:rPr>
                    <w:noProof/>
                    <w:webHidden/>
                  </w:rPr>
                  <w:fldChar w:fldCharType="begin"/>
                </w:r>
                <w:r>
                  <w:rPr>
                    <w:noProof/>
                    <w:webHidden/>
                  </w:rPr>
                  <w:instrText xml:space="preserve"> PAGEREF _Toc132883151 \h </w:instrText>
                </w:r>
                <w:r>
                  <w:rPr>
                    <w:noProof/>
                    <w:webHidden/>
                  </w:rPr>
                </w:r>
                <w:r>
                  <w:rPr>
                    <w:noProof/>
                    <w:webHidden/>
                  </w:rPr>
                  <w:fldChar w:fldCharType="separate"/>
                </w:r>
                <w:r>
                  <w:rPr>
                    <w:noProof/>
                    <w:webHidden/>
                  </w:rPr>
                  <w:t>33</w:t>
                </w:r>
                <w:r>
                  <w:rPr>
                    <w:noProof/>
                    <w:webHidden/>
                  </w:rPr>
                  <w:fldChar w:fldCharType="end"/>
                </w:r>
              </w:hyperlink>
            </w:p>
            <w:p w14:paraId="3E648738" w14:textId="595DBF2F"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52" w:history="1">
                <w:r w:rsidRPr="00F121A6">
                  <w:rPr>
                    <w:rStyle w:val="Hyperlink"/>
                    <w:rFonts w:cs="Nirmala UI"/>
                  </w:rPr>
                  <w:t>5</w:t>
                </w:r>
                <w:r>
                  <w:rPr>
                    <w:rFonts w:asciiTheme="minorHAnsi" w:eastAsiaTheme="minorEastAsia" w:hAnsiTheme="minorHAnsi" w:cstheme="minorBidi"/>
                    <w:b w:val="0"/>
                    <w:sz w:val="22"/>
                    <w:szCs w:val="22"/>
                    <w:lang w:eastAsia="da-DK"/>
                  </w:rPr>
                  <w:tab/>
                </w:r>
                <w:r w:rsidRPr="00F121A6">
                  <w:rPr>
                    <w:rStyle w:val="Hyperlink"/>
                    <w:rFonts w:cs="Nirmala UI"/>
                  </w:rPr>
                  <w:t>Samarbejde</w:t>
                </w:r>
                <w:r>
                  <w:rPr>
                    <w:webHidden/>
                  </w:rPr>
                  <w:tab/>
                </w:r>
                <w:r>
                  <w:rPr>
                    <w:webHidden/>
                  </w:rPr>
                  <w:fldChar w:fldCharType="begin"/>
                </w:r>
                <w:r>
                  <w:rPr>
                    <w:webHidden/>
                  </w:rPr>
                  <w:instrText xml:space="preserve"> PAGEREF _Toc132883152 \h </w:instrText>
                </w:r>
                <w:r>
                  <w:rPr>
                    <w:webHidden/>
                  </w:rPr>
                </w:r>
                <w:r>
                  <w:rPr>
                    <w:webHidden/>
                  </w:rPr>
                  <w:fldChar w:fldCharType="separate"/>
                </w:r>
                <w:r>
                  <w:rPr>
                    <w:webHidden/>
                  </w:rPr>
                  <w:t>34</w:t>
                </w:r>
                <w:r>
                  <w:rPr>
                    <w:webHidden/>
                  </w:rPr>
                  <w:fldChar w:fldCharType="end"/>
                </w:r>
              </w:hyperlink>
            </w:p>
            <w:p w14:paraId="31A452B3" w14:textId="213955A2" w:rsidR="000D1330" w:rsidRDefault="000D1330">
              <w:pPr>
                <w:pStyle w:val="Indholdsfortegnelse2"/>
                <w:rPr>
                  <w:rFonts w:asciiTheme="minorHAnsi" w:eastAsiaTheme="minorEastAsia" w:hAnsiTheme="minorHAnsi" w:cstheme="minorBidi"/>
                  <w:noProof/>
                  <w:sz w:val="22"/>
                  <w:szCs w:val="22"/>
                  <w:lang w:eastAsia="da-DK"/>
                </w:rPr>
              </w:pPr>
              <w:hyperlink w:anchor="_Toc132883153" w:history="1">
                <w:r w:rsidRPr="00F121A6">
                  <w:rPr>
                    <w:rStyle w:val="Hyperlink"/>
                    <w:noProof/>
                  </w:rPr>
                  <w:t>5.1</w:t>
                </w:r>
                <w:r>
                  <w:rPr>
                    <w:rFonts w:asciiTheme="minorHAnsi" w:eastAsiaTheme="minorEastAsia" w:hAnsiTheme="minorHAnsi" w:cstheme="minorBidi"/>
                    <w:noProof/>
                    <w:sz w:val="22"/>
                    <w:szCs w:val="22"/>
                    <w:lang w:eastAsia="da-DK"/>
                  </w:rPr>
                  <w:tab/>
                </w:r>
                <w:r w:rsidRPr="00F121A6">
                  <w:rPr>
                    <w:rStyle w:val="Hyperlink"/>
                    <w:noProof/>
                  </w:rPr>
                  <w:t>Samarbejde generelt</w:t>
                </w:r>
                <w:r>
                  <w:rPr>
                    <w:noProof/>
                    <w:webHidden/>
                  </w:rPr>
                  <w:tab/>
                </w:r>
                <w:r>
                  <w:rPr>
                    <w:noProof/>
                    <w:webHidden/>
                  </w:rPr>
                  <w:fldChar w:fldCharType="begin"/>
                </w:r>
                <w:r>
                  <w:rPr>
                    <w:noProof/>
                    <w:webHidden/>
                  </w:rPr>
                  <w:instrText xml:space="preserve"> PAGEREF _Toc132883153 \h </w:instrText>
                </w:r>
                <w:r>
                  <w:rPr>
                    <w:noProof/>
                    <w:webHidden/>
                  </w:rPr>
                </w:r>
                <w:r>
                  <w:rPr>
                    <w:noProof/>
                    <w:webHidden/>
                  </w:rPr>
                  <w:fldChar w:fldCharType="separate"/>
                </w:r>
                <w:r>
                  <w:rPr>
                    <w:noProof/>
                    <w:webHidden/>
                  </w:rPr>
                  <w:t>34</w:t>
                </w:r>
                <w:r>
                  <w:rPr>
                    <w:noProof/>
                    <w:webHidden/>
                  </w:rPr>
                  <w:fldChar w:fldCharType="end"/>
                </w:r>
              </w:hyperlink>
            </w:p>
            <w:p w14:paraId="08057153" w14:textId="7FA81D58" w:rsidR="000D1330" w:rsidRDefault="000D1330">
              <w:pPr>
                <w:pStyle w:val="Indholdsfortegnelse2"/>
                <w:rPr>
                  <w:rFonts w:asciiTheme="minorHAnsi" w:eastAsiaTheme="minorEastAsia" w:hAnsiTheme="minorHAnsi" w:cstheme="minorBidi"/>
                  <w:noProof/>
                  <w:sz w:val="22"/>
                  <w:szCs w:val="22"/>
                  <w:lang w:eastAsia="da-DK"/>
                </w:rPr>
              </w:pPr>
              <w:hyperlink w:anchor="_Toc132883154" w:history="1">
                <w:r w:rsidRPr="00F121A6">
                  <w:rPr>
                    <w:rStyle w:val="Hyperlink"/>
                    <w:noProof/>
                  </w:rPr>
                  <w:t>5.2</w:t>
                </w:r>
                <w:r>
                  <w:rPr>
                    <w:rFonts w:asciiTheme="minorHAnsi" w:eastAsiaTheme="minorEastAsia" w:hAnsiTheme="minorHAnsi" w:cstheme="minorBidi"/>
                    <w:noProof/>
                    <w:sz w:val="22"/>
                    <w:szCs w:val="22"/>
                    <w:lang w:eastAsia="da-DK"/>
                  </w:rPr>
                  <w:tab/>
                </w:r>
                <w:r w:rsidRPr="00F121A6">
                  <w:rPr>
                    <w:rStyle w:val="Hyperlink"/>
                    <w:noProof/>
                  </w:rPr>
                  <w:t>Statusmøder</w:t>
                </w:r>
                <w:r>
                  <w:rPr>
                    <w:noProof/>
                    <w:webHidden/>
                  </w:rPr>
                  <w:tab/>
                </w:r>
                <w:r>
                  <w:rPr>
                    <w:noProof/>
                    <w:webHidden/>
                  </w:rPr>
                  <w:fldChar w:fldCharType="begin"/>
                </w:r>
                <w:r>
                  <w:rPr>
                    <w:noProof/>
                    <w:webHidden/>
                  </w:rPr>
                  <w:instrText xml:space="preserve"> PAGEREF _Toc132883154 \h </w:instrText>
                </w:r>
                <w:r>
                  <w:rPr>
                    <w:noProof/>
                    <w:webHidden/>
                  </w:rPr>
                </w:r>
                <w:r>
                  <w:rPr>
                    <w:noProof/>
                    <w:webHidden/>
                  </w:rPr>
                  <w:fldChar w:fldCharType="separate"/>
                </w:r>
                <w:r>
                  <w:rPr>
                    <w:noProof/>
                    <w:webHidden/>
                  </w:rPr>
                  <w:t>35</w:t>
                </w:r>
                <w:r>
                  <w:rPr>
                    <w:noProof/>
                    <w:webHidden/>
                  </w:rPr>
                  <w:fldChar w:fldCharType="end"/>
                </w:r>
              </w:hyperlink>
            </w:p>
            <w:p w14:paraId="53D93DE4" w14:textId="6CEEA964" w:rsidR="000D1330" w:rsidRDefault="000D1330">
              <w:pPr>
                <w:pStyle w:val="Indholdsfortegnelse2"/>
                <w:rPr>
                  <w:rFonts w:asciiTheme="minorHAnsi" w:eastAsiaTheme="minorEastAsia" w:hAnsiTheme="minorHAnsi" w:cstheme="minorBidi"/>
                  <w:noProof/>
                  <w:sz w:val="22"/>
                  <w:szCs w:val="22"/>
                  <w:lang w:eastAsia="da-DK"/>
                </w:rPr>
              </w:pPr>
              <w:hyperlink w:anchor="_Toc132883155" w:history="1">
                <w:r w:rsidRPr="00F121A6">
                  <w:rPr>
                    <w:rStyle w:val="Hyperlink"/>
                    <w:noProof/>
                  </w:rPr>
                  <w:t>5.3</w:t>
                </w:r>
                <w:r>
                  <w:rPr>
                    <w:rFonts w:asciiTheme="minorHAnsi" w:eastAsiaTheme="minorEastAsia" w:hAnsiTheme="minorHAnsi" w:cstheme="minorBidi"/>
                    <w:noProof/>
                    <w:sz w:val="22"/>
                    <w:szCs w:val="22"/>
                    <w:lang w:eastAsia="da-DK"/>
                  </w:rPr>
                  <w:tab/>
                </w:r>
                <w:r w:rsidRPr="00F121A6">
                  <w:rPr>
                    <w:rStyle w:val="Hyperlink"/>
                    <w:noProof/>
                  </w:rPr>
                  <w:t>Underleverandører</w:t>
                </w:r>
                <w:r>
                  <w:rPr>
                    <w:noProof/>
                    <w:webHidden/>
                  </w:rPr>
                  <w:tab/>
                </w:r>
                <w:r>
                  <w:rPr>
                    <w:noProof/>
                    <w:webHidden/>
                  </w:rPr>
                  <w:fldChar w:fldCharType="begin"/>
                </w:r>
                <w:r>
                  <w:rPr>
                    <w:noProof/>
                    <w:webHidden/>
                  </w:rPr>
                  <w:instrText xml:space="preserve"> PAGEREF _Toc132883155 \h </w:instrText>
                </w:r>
                <w:r>
                  <w:rPr>
                    <w:noProof/>
                    <w:webHidden/>
                  </w:rPr>
                </w:r>
                <w:r>
                  <w:rPr>
                    <w:noProof/>
                    <w:webHidden/>
                  </w:rPr>
                  <w:fldChar w:fldCharType="separate"/>
                </w:r>
                <w:r>
                  <w:rPr>
                    <w:noProof/>
                    <w:webHidden/>
                  </w:rPr>
                  <w:t>35</w:t>
                </w:r>
                <w:r>
                  <w:rPr>
                    <w:noProof/>
                    <w:webHidden/>
                  </w:rPr>
                  <w:fldChar w:fldCharType="end"/>
                </w:r>
              </w:hyperlink>
            </w:p>
            <w:p w14:paraId="50282B45" w14:textId="75BFFEB9"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56" w:history="1">
                <w:r w:rsidRPr="00F121A6">
                  <w:rPr>
                    <w:rStyle w:val="Hyperlink"/>
                    <w:rFonts w:cs="Nirmala UI"/>
                  </w:rPr>
                  <w:t>6</w:t>
                </w:r>
                <w:r>
                  <w:rPr>
                    <w:rFonts w:asciiTheme="minorHAnsi" w:eastAsiaTheme="minorEastAsia" w:hAnsiTheme="minorHAnsi" w:cstheme="minorBidi"/>
                    <w:b w:val="0"/>
                    <w:sz w:val="22"/>
                    <w:szCs w:val="22"/>
                    <w:lang w:eastAsia="da-DK"/>
                  </w:rPr>
                  <w:tab/>
                </w:r>
                <w:r w:rsidRPr="00F121A6">
                  <w:rPr>
                    <w:rStyle w:val="Hyperlink"/>
                    <w:rFonts w:cs="Nirmala UI"/>
                  </w:rPr>
                  <w:t>Virksomhedsoverdragelse</w:t>
                </w:r>
                <w:r>
                  <w:rPr>
                    <w:webHidden/>
                  </w:rPr>
                  <w:tab/>
                </w:r>
                <w:r>
                  <w:rPr>
                    <w:webHidden/>
                  </w:rPr>
                  <w:fldChar w:fldCharType="begin"/>
                </w:r>
                <w:r>
                  <w:rPr>
                    <w:webHidden/>
                  </w:rPr>
                  <w:instrText xml:space="preserve"> PAGEREF _Toc132883156 \h </w:instrText>
                </w:r>
                <w:r>
                  <w:rPr>
                    <w:webHidden/>
                  </w:rPr>
                </w:r>
                <w:r>
                  <w:rPr>
                    <w:webHidden/>
                  </w:rPr>
                  <w:fldChar w:fldCharType="separate"/>
                </w:r>
                <w:r>
                  <w:rPr>
                    <w:webHidden/>
                  </w:rPr>
                  <w:t>36</w:t>
                </w:r>
                <w:r>
                  <w:rPr>
                    <w:webHidden/>
                  </w:rPr>
                  <w:fldChar w:fldCharType="end"/>
                </w:r>
              </w:hyperlink>
            </w:p>
            <w:p w14:paraId="3010CEEF" w14:textId="164AEB6B"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57" w:history="1">
                <w:r w:rsidRPr="00F121A6">
                  <w:rPr>
                    <w:rStyle w:val="Hyperlink"/>
                    <w:rFonts w:cs="Nirmala UI"/>
                  </w:rPr>
                  <w:t>7</w:t>
                </w:r>
                <w:r>
                  <w:rPr>
                    <w:rFonts w:asciiTheme="minorHAnsi" w:eastAsiaTheme="minorEastAsia" w:hAnsiTheme="minorHAnsi" w:cstheme="minorBidi"/>
                    <w:b w:val="0"/>
                    <w:sz w:val="22"/>
                    <w:szCs w:val="22"/>
                    <w:lang w:eastAsia="da-DK"/>
                  </w:rPr>
                  <w:tab/>
                </w:r>
                <w:r w:rsidRPr="00F121A6">
                  <w:rPr>
                    <w:rStyle w:val="Hyperlink"/>
                    <w:rFonts w:cs="Nirmala UI"/>
                  </w:rPr>
                  <w:t>Kvalitet</w:t>
                </w:r>
                <w:r>
                  <w:rPr>
                    <w:webHidden/>
                  </w:rPr>
                  <w:tab/>
                </w:r>
                <w:r>
                  <w:rPr>
                    <w:webHidden/>
                  </w:rPr>
                  <w:fldChar w:fldCharType="begin"/>
                </w:r>
                <w:r>
                  <w:rPr>
                    <w:webHidden/>
                  </w:rPr>
                  <w:instrText xml:space="preserve"> PAGEREF _Toc132883157 \h </w:instrText>
                </w:r>
                <w:r>
                  <w:rPr>
                    <w:webHidden/>
                  </w:rPr>
                </w:r>
                <w:r>
                  <w:rPr>
                    <w:webHidden/>
                  </w:rPr>
                  <w:fldChar w:fldCharType="separate"/>
                </w:r>
                <w:r>
                  <w:rPr>
                    <w:webHidden/>
                  </w:rPr>
                  <w:t>36</w:t>
                </w:r>
                <w:r>
                  <w:rPr>
                    <w:webHidden/>
                  </w:rPr>
                  <w:fldChar w:fldCharType="end"/>
                </w:r>
              </w:hyperlink>
            </w:p>
            <w:p w14:paraId="0FDF6AA3" w14:textId="47D0ADEF" w:rsidR="000D1330" w:rsidRDefault="000D1330">
              <w:pPr>
                <w:pStyle w:val="Indholdsfortegnelse2"/>
                <w:rPr>
                  <w:rFonts w:asciiTheme="minorHAnsi" w:eastAsiaTheme="minorEastAsia" w:hAnsiTheme="minorHAnsi" w:cstheme="minorBidi"/>
                  <w:noProof/>
                  <w:sz w:val="22"/>
                  <w:szCs w:val="22"/>
                  <w:lang w:eastAsia="da-DK"/>
                </w:rPr>
              </w:pPr>
              <w:hyperlink w:anchor="_Toc132883158" w:history="1">
                <w:r w:rsidRPr="00F121A6">
                  <w:rPr>
                    <w:rStyle w:val="Hyperlink"/>
                    <w:noProof/>
                  </w:rPr>
                  <w:t>7.1</w:t>
                </w:r>
                <w:r>
                  <w:rPr>
                    <w:rFonts w:asciiTheme="minorHAnsi" w:eastAsiaTheme="minorEastAsia" w:hAnsiTheme="minorHAnsi" w:cstheme="minorBidi"/>
                    <w:noProof/>
                    <w:sz w:val="22"/>
                    <w:szCs w:val="22"/>
                    <w:lang w:eastAsia="da-DK"/>
                  </w:rPr>
                  <w:tab/>
                </w:r>
                <w:r w:rsidRPr="00F121A6">
                  <w:rPr>
                    <w:rStyle w:val="Hyperlink"/>
                    <w:noProof/>
                  </w:rPr>
                  <w:t>Generelt</w:t>
                </w:r>
                <w:r>
                  <w:rPr>
                    <w:noProof/>
                    <w:webHidden/>
                  </w:rPr>
                  <w:tab/>
                </w:r>
                <w:r>
                  <w:rPr>
                    <w:noProof/>
                    <w:webHidden/>
                  </w:rPr>
                  <w:fldChar w:fldCharType="begin"/>
                </w:r>
                <w:r>
                  <w:rPr>
                    <w:noProof/>
                    <w:webHidden/>
                  </w:rPr>
                  <w:instrText xml:space="preserve"> PAGEREF _Toc132883158 \h </w:instrText>
                </w:r>
                <w:r>
                  <w:rPr>
                    <w:noProof/>
                    <w:webHidden/>
                  </w:rPr>
                </w:r>
                <w:r>
                  <w:rPr>
                    <w:noProof/>
                    <w:webHidden/>
                  </w:rPr>
                  <w:fldChar w:fldCharType="separate"/>
                </w:r>
                <w:r>
                  <w:rPr>
                    <w:noProof/>
                    <w:webHidden/>
                  </w:rPr>
                  <w:t>36</w:t>
                </w:r>
                <w:r>
                  <w:rPr>
                    <w:noProof/>
                    <w:webHidden/>
                  </w:rPr>
                  <w:fldChar w:fldCharType="end"/>
                </w:r>
              </w:hyperlink>
            </w:p>
            <w:p w14:paraId="090AB175" w14:textId="7DECD97D" w:rsidR="000D1330" w:rsidRDefault="000D1330">
              <w:pPr>
                <w:pStyle w:val="Indholdsfortegnelse2"/>
                <w:rPr>
                  <w:rFonts w:asciiTheme="minorHAnsi" w:eastAsiaTheme="minorEastAsia" w:hAnsiTheme="minorHAnsi" w:cstheme="minorBidi"/>
                  <w:noProof/>
                  <w:sz w:val="22"/>
                  <w:szCs w:val="22"/>
                  <w:lang w:eastAsia="da-DK"/>
                </w:rPr>
              </w:pPr>
              <w:hyperlink w:anchor="_Toc132883159" w:history="1">
                <w:r w:rsidRPr="00F121A6">
                  <w:rPr>
                    <w:rStyle w:val="Hyperlink"/>
                    <w:noProof/>
                  </w:rPr>
                  <w:t>7.2</w:t>
                </w:r>
                <w:r>
                  <w:rPr>
                    <w:rFonts w:asciiTheme="minorHAnsi" w:eastAsiaTheme="minorEastAsia" w:hAnsiTheme="minorHAnsi" w:cstheme="minorBidi"/>
                    <w:noProof/>
                    <w:sz w:val="22"/>
                    <w:szCs w:val="22"/>
                    <w:lang w:eastAsia="da-DK"/>
                  </w:rPr>
                  <w:tab/>
                </w:r>
                <w:r w:rsidRPr="00F121A6">
                  <w:rPr>
                    <w:rStyle w:val="Hyperlink"/>
                    <w:noProof/>
                  </w:rPr>
                  <w:t>Kvalitetssikring</w:t>
                </w:r>
                <w:r>
                  <w:rPr>
                    <w:noProof/>
                    <w:webHidden/>
                  </w:rPr>
                  <w:tab/>
                </w:r>
                <w:r>
                  <w:rPr>
                    <w:noProof/>
                    <w:webHidden/>
                  </w:rPr>
                  <w:fldChar w:fldCharType="begin"/>
                </w:r>
                <w:r>
                  <w:rPr>
                    <w:noProof/>
                    <w:webHidden/>
                  </w:rPr>
                  <w:instrText xml:space="preserve"> PAGEREF _Toc132883159 \h </w:instrText>
                </w:r>
                <w:r>
                  <w:rPr>
                    <w:noProof/>
                    <w:webHidden/>
                  </w:rPr>
                </w:r>
                <w:r>
                  <w:rPr>
                    <w:noProof/>
                    <w:webHidden/>
                  </w:rPr>
                  <w:fldChar w:fldCharType="separate"/>
                </w:r>
                <w:r>
                  <w:rPr>
                    <w:noProof/>
                    <w:webHidden/>
                  </w:rPr>
                  <w:t>36</w:t>
                </w:r>
                <w:r>
                  <w:rPr>
                    <w:noProof/>
                    <w:webHidden/>
                  </w:rPr>
                  <w:fldChar w:fldCharType="end"/>
                </w:r>
              </w:hyperlink>
            </w:p>
            <w:p w14:paraId="7A46787E" w14:textId="3E009C27"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60" w:history="1">
                <w:r w:rsidRPr="00F121A6">
                  <w:rPr>
                    <w:rStyle w:val="Hyperlink"/>
                    <w:rFonts w:cs="Nirmala UI"/>
                  </w:rPr>
                  <w:t>8</w:t>
                </w:r>
                <w:r>
                  <w:rPr>
                    <w:rFonts w:asciiTheme="minorHAnsi" w:eastAsiaTheme="minorEastAsia" w:hAnsiTheme="minorHAnsi" w:cstheme="minorBidi"/>
                    <w:b w:val="0"/>
                    <w:sz w:val="22"/>
                    <w:szCs w:val="22"/>
                    <w:lang w:eastAsia="da-DK"/>
                  </w:rPr>
                  <w:tab/>
                </w:r>
                <w:r w:rsidRPr="00F121A6">
                  <w:rPr>
                    <w:rStyle w:val="Hyperlink"/>
                    <w:rFonts w:cs="Nirmala UI"/>
                  </w:rPr>
                  <w:t>Priser og prisregulering</w:t>
                </w:r>
                <w:r>
                  <w:rPr>
                    <w:webHidden/>
                  </w:rPr>
                  <w:tab/>
                </w:r>
                <w:r>
                  <w:rPr>
                    <w:webHidden/>
                  </w:rPr>
                  <w:fldChar w:fldCharType="begin"/>
                </w:r>
                <w:r>
                  <w:rPr>
                    <w:webHidden/>
                  </w:rPr>
                  <w:instrText xml:space="preserve"> PAGEREF _Toc132883160 \h </w:instrText>
                </w:r>
                <w:r>
                  <w:rPr>
                    <w:webHidden/>
                  </w:rPr>
                </w:r>
                <w:r>
                  <w:rPr>
                    <w:webHidden/>
                  </w:rPr>
                  <w:fldChar w:fldCharType="separate"/>
                </w:r>
                <w:r>
                  <w:rPr>
                    <w:webHidden/>
                  </w:rPr>
                  <w:t>36</w:t>
                </w:r>
                <w:r>
                  <w:rPr>
                    <w:webHidden/>
                  </w:rPr>
                  <w:fldChar w:fldCharType="end"/>
                </w:r>
              </w:hyperlink>
            </w:p>
            <w:p w14:paraId="7C89734E" w14:textId="31F7E392" w:rsidR="000D1330" w:rsidRDefault="000D1330">
              <w:pPr>
                <w:pStyle w:val="Indholdsfortegnelse2"/>
                <w:rPr>
                  <w:rFonts w:asciiTheme="minorHAnsi" w:eastAsiaTheme="minorEastAsia" w:hAnsiTheme="minorHAnsi" w:cstheme="minorBidi"/>
                  <w:noProof/>
                  <w:sz w:val="22"/>
                  <w:szCs w:val="22"/>
                  <w:lang w:eastAsia="da-DK"/>
                </w:rPr>
              </w:pPr>
              <w:hyperlink w:anchor="_Toc132883161" w:history="1">
                <w:r w:rsidRPr="00F121A6">
                  <w:rPr>
                    <w:rStyle w:val="Hyperlink"/>
                    <w:noProof/>
                  </w:rPr>
                  <w:t>8.1</w:t>
                </w:r>
                <w:r>
                  <w:rPr>
                    <w:rFonts w:asciiTheme="minorHAnsi" w:eastAsiaTheme="minorEastAsia" w:hAnsiTheme="minorHAnsi" w:cstheme="minorBidi"/>
                    <w:noProof/>
                    <w:sz w:val="22"/>
                    <w:szCs w:val="22"/>
                    <w:lang w:eastAsia="da-DK"/>
                  </w:rPr>
                  <w:tab/>
                </w:r>
                <w:r w:rsidRPr="00F121A6">
                  <w:rPr>
                    <w:rStyle w:val="Hyperlink"/>
                    <w:noProof/>
                  </w:rPr>
                  <w:t>Pris</w:t>
                </w:r>
                <w:r>
                  <w:rPr>
                    <w:noProof/>
                    <w:webHidden/>
                  </w:rPr>
                  <w:tab/>
                </w:r>
                <w:r>
                  <w:rPr>
                    <w:noProof/>
                    <w:webHidden/>
                  </w:rPr>
                  <w:fldChar w:fldCharType="begin"/>
                </w:r>
                <w:r>
                  <w:rPr>
                    <w:noProof/>
                    <w:webHidden/>
                  </w:rPr>
                  <w:instrText xml:space="preserve"> PAGEREF _Toc132883161 \h </w:instrText>
                </w:r>
                <w:r>
                  <w:rPr>
                    <w:noProof/>
                    <w:webHidden/>
                  </w:rPr>
                </w:r>
                <w:r>
                  <w:rPr>
                    <w:noProof/>
                    <w:webHidden/>
                  </w:rPr>
                  <w:fldChar w:fldCharType="separate"/>
                </w:r>
                <w:r>
                  <w:rPr>
                    <w:noProof/>
                    <w:webHidden/>
                  </w:rPr>
                  <w:t>36</w:t>
                </w:r>
                <w:r>
                  <w:rPr>
                    <w:noProof/>
                    <w:webHidden/>
                  </w:rPr>
                  <w:fldChar w:fldCharType="end"/>
                </w:r>
              </w:hyperlink>
            </w:p>
            <w:p w14:paraId="40196927" w14:textId="6FF41BBB" w:rsidR="000D1330" w:rsidRDefault="000D1330">
              <w:pPr>
                <w:pStyle w:val="Indholdsfortegnelse2"/>
                <w:rPr>
                  <w:rFonts w:asciiTheme="minorHAnsi" w:eastAsiaTheme="minorEastAsia" w:hAnsiTheme="minorHAnsi" w:cstheme="minorBidi"/>
                  <w:noProof/>
                  <w:sz w:val="22"/>
                  <w:szCs w:val="22"/>
                  <w:lang w:eastAsia="da-DK"/>
                </w:rPr>
              </w:pPr>
              <w:hyperlink w:anchor="_Toc132883162" w:history="1">
                <w:r w:rsidRPr="00F121A6">
                  <w:rPr>
                    <w:rStyle w:val="Hyperlink"/>
                    <w:noProof/>
                  </w:rPr>
                  <w:t>8.2</w:t>
                </w:r>
                <w:r>
                  <w:rPr>
                    <w:rFonts w:asciiTheme="minorHAnsi" w:eastAsiaTheme="minorEastAsia" w:hAnsiTheme="minorHAnsi" w:cstheme="minorBidi"/>
                    <w:noProof/>
                    <w:sz w:val="22"/>
                    <w:szCs w:val="22"/>
                    <w:lang w:eastAsia="da-DK"/>
                  </w:rPr>
                  <w:tab/>
                </w:r>
                <w:r w:rsidRPr="00F121A6">
                  <w:rPr>
                    <w:rStyle w:val="Hyperlink"/>
                    <w:noProof/>
                  </w:rPr>
                  <w:t>Prisregulering</w:t>
                </w:r>
                <w:r>
                  <w:rPr>
                    <w:noProof/>
                    <w:webHidden/>
                  </w:rPr>
                  <w:tab/>
                </w:r>
                <w:r>
                  <w:rPr>
                    <w:noProof/>
                    <w:webHidden/>
                  </w:rPr>
                  <w:fldChar w:fldCharType="begin"/>
                </w:r>
                <w:r>
                  <w:rPr>
                    <w:noProof/>
                    <w:webHidden/>
                  </w:rPr>
                  <w:instrText xml:space="preserve"> PAGEREF _Toc132883162 \h </w:instrText>
                </w:r>
                <w:r>
                  <w:rPr>
                    <w:noProof/>
                    <w:webHidden/>
                  </w:rPr>
                </w:r>
                <w:r>
                  <w:rPr>
                    <w:noProof/>
                    <w:webHidden/>
                  </w:rPr>
                  <w:fldChar w:fldCharType="separate"/>
                </w:r>
                <w:r>
                  <w:rPr>
                    <w:noProof/>
                    <w:webHidden/>
                  </w:rPr>
                  <w:t>37</w:t>
                </w:r>
                <w:r>
                  <w:rPr>
                    <w:noProof/>
                    <w:webHidden/>
                  </w:rPr>
                  <w:fldChar w:fldCharType="end"/>
                </w:r>
              </w:hyperlink>
            </w:p>
            <w:p w14:paraId="29E3D3B6" w14:textId="135175C1"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63" w:history="1">
                <w:r w:rsidRPr="00F121A6">
                  <w:rPr>
                    <w:rStyle w:val="Hyperlink"/>
                    <w:noProof/>
                  </w:rPr>
                  <w:t>8.2.1</w:t>
                </w:r>
                <w:r>
                  <w:rPr>
                    <w:rFonts w:asciiTheme="minorHAnsi" w:eastAsiaTheme="minorEastAsia" w:hAnsiTheme="minorHAnsi" w:cstheme="minorBidi"/>
                    <w:noProof/>
                    <w:sz w:val="22"/>
                    <w:szCs w:val="22"/>
                    <w:lang w:eastAsia="da-DK"/>
                  </w:rPr>
                  <w:tab/>
                </w:r>
                <w:r w:rsidRPr="00F121A6">
                  <w:rPr>
                    <w:rStyle w:val="Hyperlink"/>
                    <w:noProof/>
                  </w:rPr>
                  <w:t>Ordinær prisregulering</w:t>
                </w:r>
                <w:r>
                  <w:rPr>
                    <w:noProof/>
                    <w:webHidden/>
                  </w:rPr>
                  <w:tab/>
                </w:r>
                <w:r>
                  <w:rPr>
                    <w:noProof/>
                    <w:webHidden/>
                  </w:rPr>
                  <w:fldChar w:fldCharType="begin"/>
                </w:r>
                <w:r>
                  <w:rPr>
                    <w:noProof/>
                    <w:webHidden/>
                  </w:rPr>
                  <w:instrText xml:space="preserve"> PAGEREF _Toc132883163 \h </w:instrText>
                </w:r>
                <w:r>
                  <w:rPr>
                    <w:noProof/>
                    <w:webHidden/>
                  </w:rPr>
                </w:r>
                <w:r>
                  <w:rPr>
                    <w:noProof/>
                    <w:webHidden/>
                  </w:rPr>
                  <w:fldChar w:fldCharType="separate"/>
                </w:r>
                <w:r>
                  <w:rPr>
                    <w:noProof/>
                    <w:webHidden/>
                  </w:rPr>
                  <w:t>38</w:t>
                </w:r>
                <w:r>
                  <w:rPr>
                    <w:noProof/>
                    <w:webHidden/>
                  </w:rPr>
                  <w:fldChar w:fldCharType="end"/>
                </w:r>
              </w:hyperlink>
            </w:p>
            <w:p w14:paraId="243DBF17" w14:textId="687171E4"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64" w:history="1">
                <w:r w:rsidRPr="00F121A6">
                  <w:rPr>
                    <w:rStyle w:val="Hyperlink"/>
                    <w:noProof/>
                  </w:rPr>
                  <w:t>8.2.2</w:t>
                </w:r>
                <w:r>
                  <w:rPr>
                    <w:rFonts w:asciiTheme="minorHAnsi" w:eastAsiaTheme="minorEastAsia" w:hAnsiTheme="minorHAnsi" w:cstheme="minorBidi"/>
                    <w:noProof/>
                    <w:sz w:val="22"/>
                    <w:szCs w:val="22"/>
                    <w:lang w:eastAsia="da-DK"/>
                  </w:rPr>
                  <w:tab/>
                </w:r>
                <w:r w:rsidRPr="00F121A6">
                  <w:rPr>
                    <w:rStyle w:val="Hyperlink"/>
                    <w:noProof/>
                  </w:rPr>
                  <w:t>Ekstraordinær prisregulering</w:t>
                </w:r>
                <w:r>
                  <w:rPr>
                    <w:noProof/>
                    <w:webHidden/>
                  </w:rPr>
                  <w:tab/>
                </w:r>
                <w:r>
                  <w:rPr>
                    <w:noProof/>
                    <w:webHidden/>
                  </w:rPr>
                  <w:fldChar w:fldCharType="begin"/>
                </w:r>
                <w:r>
                  <w:rPr>
                    <w:noProof/>
                    <w:webHidden/>
                  </w:rPr>
                  <w:instrText xml:space="preserve"> PAGEREF _Toc132883164 \h </w:instrText>
                </w:r>
                <w:r>
                  <w:rPr>
                    <w:noProof/>
                    <w:webHidden/>
                  </w:rPr>
                </w:r>
                <w:r>
                  <w:rPr>
                    <w:noProof/>
                    <w:webHidden/>
                  </w:rPr>
                  <w:fldChar w:fldCharType="separate"/>
                </w:r>
                <w:r>
                  <w:rPr>
                    <w:noProof/>
                    <w:webHidden/>
                  </w:rPr>
                  <w:t>40</w:t>
                </w:r>
                <w:r>
                  <w:rPr>
                    <w:noProof/>
                    <w:webHidden/>
                  </w:rPr>
                  <w:fldChar w:fldCharType="end"/>
                </w:r>
              </w:hyperlink>
            </w:p>
            <w:p w14:paraId="6FD8A441" w14:textId="2D55C31D" w:rsidR="000D1330" w:rsidRDefault="000D1330">
              <w:pPr>
                <w:pStyle w:val="Indholdsfortegnelse2"/>
                <w:rPr>
                  <w:rFonts w:asciiTheme="minorHAnsi" w:eastAsiaTheme="minorEastAsia" w:hAnsiTheme="minorHAnsi" w:cstheme="minorBidi"/>
                  <w:noProof/>
                  <w:sz w:val="22"/>
                  <w:szCs w:val="22"/>
                  <w:lang w:eastAsia="da-DK"/>
                </w:rPr>
              </w:pPr>
              <w:hyperlink w:anchor="_Toc132883165" w:history="1">
                <w:r w:rsidRPr="00F121A6">
                  <w:rPr>
                    <w:rStyle w:val="Hyperlink"/>
                    <w:noProof/>
                  </w:rPr>
                  <w:t>8.3</w:t>
                </w:r>
                <w:r>
                  <w:rPr>
                    <w:rFonts w:asciiTheme="minorHAnsi" w:eastAsiaTheme="minorEastAsia" w:hAnsiTheme="minorHAnsi" w:cstheme="minorBidi"/>
                    <w:noProof/>
                    <w:sz w:val="22"/>
                    <w:szCs w:val="22"/>
                    <w:lang w:eastAsia="da-DK"/>
                  </w:rPr>
                  <w:tab/>
                </w:r>
                <w:r w:rsidRPr="00F121A6">
                  <w:rPr>
                    <w:rStyle w:val="Hyperlink"/>
                    <w:noProof/>
                  </w:rPr>
                  <w:t>Afgifter</w:t>
                </w:r>
                <w:r>
                  <w:rPr>
                    <w:noProof/>
                    <w:webHidden/>
                  </w:rPr>
                  <w:tab/>
                </w:r>
                <w:r>
                  <w:rPr>
                    <w:noProof/>
                    <w:webHidden/>
                  </w:rPr>
                  <w:fldChar w:fldCharType="begin"/>
                </w:r>
                <w:r>
                  <w:rPr>
                    <w:noProof/>
                    <w:webHidden/>
                  </w:rPr>
                  <w:instrText xml:space="preserve"> PAGEREF _Toc132883165 \h </w:instrText>
                </w:r>
                <w:r>
                  <w:rPr>
                    <w:noProof/>
                    <w:webHidden/>
                  </w:rPr>
                </w:r>
                <w:r>
                  <w:rPr>
                    <w:noProof/>
                    <w:webHidden/>
                  </w:rPr>
                  <w:fldChar w:fldCharType="separate"/>
                </w:r>
                <w:r>
                  <w:rPr>
                    <w:noProof/>
                    <w:webHidden/>
                  </w:rPr>
                  <w:t>41</w:t>
                </w:r>
                <w:r>
                  <w:rPr>
                    <w:noProof/>
                    <w:webHidden/>
                  </w:rPr>
                  <w:fldChar w:fldCharType="end"/>
                </w:r>
              </w:hyperlink>
            </w:p>
            <w:p w14:paraId="652235B7" w14:textId="64F1DE1F" w:rsidR="000D1330" w:rsidRDefault="000D1330">
              <w:pPr>
                <w:pStyle w:val="Indholdsfortegnelse2"/>
                <w:rPr>
                  <w:rFonts w:asciiTheme="minorHAnsi" w:eastAsiaTheme="minorEastAsia" w:hAnsiTheme="minorHAnsi" w:cstheme="minorBidi"/>
                  <w:noProof/>
                  <w:sz w:val="22"/>
                  <w:szCs w:val="22"/>
                  <w:lang w:eastAsia="da-DK"/>
                </w:rPr>
              </w:pPr>
              <w:hyperlink w:anchor="_Toc132883166" w:history="1">
                <w:r w:rsidRPr="00F121A6">
                  <w:rPr>
                    <w:rStyle w:val="Hyperlink"/>
                    <w:noProof/>
                  </w:rPr>
                  <w:t>8.4</w:t>
                </w:r>
                <w:r>
                  <w:rPr>
                    <w:rFonts w:asciiTheme="minorHAnsi" w:eastAsiaTheme="minorEastAsia" w:hAnsiTheme="minorHAnsi" w:cstheme="minorBidi"/>
                    <w:noProof/>
                    <w:sz w:val="22"/>
                    <w:szCs w:val="22"/>
                    <w:lang w:eastAsia="da-DK"/>
                  </w:rPr>
                  <w:tab/>
                </w:r>
                <w:r w:rsidRPr="00F121A6">
                  <w:rPr>
                    <w:rStyle w:val="Hyperlink"/>
                    <w:noProof/>
                  </w:rPr>
                  <w:t>Bonus og godtgørelse</w:t>
                </w:r>
                <w:r>
                  <w:rPr>
                    <w:noProof/>
                    <w:webHidden/>
                  </w:rPr>
                  <w:tab/>
                </w:r>
                <w:r>
                  <w:rPr>
                    <w:noProof/>
                    <w:webHidden/>
                  </w:rPr>
                  <w:fldChar w:fldCharType="begin"/>
                </w:r>
                <w:r>
                  <w:rPr>
                    <w:noProof/>
                    <w:webHidden/>
                  </w:rPr>
                  <w:instrText xml:space="preserve"> PAGEREF _Toc132883166 \h </w:instrText>
                </w:r>
                <w:r>
                  <w:rPr>
                    <w:noProof/>
                    <w:webHidden/>
                  </w:rPr>
                </w:r>
                <w:r>
                  <w:rPr>
                    <w:noProof/>
                    <w:webHidden/>
                  </w:rPr>
                  <w:fldChar w:fldCharType="separate"/>
                </w:r>
                <w:r>
                  <w:rPr>
                    <w:noProof/>
                    <w:webHidden/>
                  </w:rPr>
                  <w:t>41</w:t>
                </w:r>
                <w:r>
                  <w:rPr>
                    <w:noProof/>
                    <w:webHidden/>
                  </w:rPr>
                  <w:fldChar w:fldCharType="end"/>
                </w:r>
              </w:hyperlink>
            </w:p>
            <w:p w14:paraId="6C73A118" w14:textId="21471B61" w:rsidR="000D1330" w:rsidRDefault="000D1330">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2883167" w:history="1">
                <w:r w:rsidRPr="00F121A6">
                  <w:rPr>
                    <w:rStyle w:val="Hyperlink"/>
                    <w:rFonts w:cs="Nirmala UI"/>
                  </w:rPr>
                  <w:t>9</w:t>
                </w:r>
                <w:r>
                  <w:rPr>
                    <w:rFonts w:asciiTheme="minorHAnsi" w:eastAsiaTheme="minorEastAsia" w:hAnsiTheme="minorHAnsi" w:cstheme="minorBidi"/>
                    <w:b w:val="0"/>
                    <w:sz w:val="22"/>
                    <w:szCs w:val="22"/>
                    <w:lang w:eastAsia="da-DK"/>
                  </w:rPr>
                  <w:tab/>
                </w:r>
                <w:r w:rsidRPr="00F121A6">
                  <w:rPr>
                    <w:rStyle w:val="Hyperlink"/>
                    <w:rFonts w:cs="Nirmala UI"/>
                  </w:rPr>
                  <w:t>Bestilling</w:t>
                </w:r>
                <w:r>
                  <w:rPr>
                    <w:webHidden/>
                  </w:rPr>
                  <w:tab/>
                </w:r>
                <w:r>
                  <w:rPr>
                    <w:webHidden/>
                  </w:rPr>
                  <w:fldChar w:fldCharType="begin"/>
                </w:r>
                <w:r>
                  <w:rPr>
                    <w:webHidden/>
                  </w:rPr>
                  <w:instrText xml:space="preserve"> PAGEREF _Toc132883167 \h </w:instrText>
                </w:r>
                <w:r>
                  <w:rPr>
                    <w:webHidden/>
                  </w:rPr>
                </w:r>
                <w:r>
                  <w:rPr>
                    <w:webHidden/>
                  </w:rPr>
                  <w:fldChar w:fldCharType="separate"/>
                </w:r>
                <w:r>
                  <w:rPr>
                    <w:webHidden/>
                  </w:rPr>
                  <w:t>42</w:t>
                </w:r>
                <w:r>
                  <w:rPr>
                    <w:webHidden/>
                  </w:rPr>
                  <w:fldChar w:fldCharType="end"/>
                </w:r>
              </w:hyperlink>
            </w:p>
            <w:p w14:paraId="2AF7F9F9" w14:textId="3B2826DC"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68" w:history="1">
                <w:r w:rsidRPr="00F121A6">
                  <w:rPr>
                    <w:rStyle w:val="Hyperlink"/>
                    <w:rFonts w:cs="Nirmala UI"/>
                  </w:rPr>
                  <w:t>10</w:t>
                </w:r>
                <w:r>
                  <w:rPr>
                    <w:rFonts w:asciiTheme="minorHAnsi" w:eastAsiaTheme="minorEastAsia" w:hAnsiTheme="minorHAnsi" w:cstheme="minorBidi"/>
                    <w:b w:val="0"/>
                    <w:sz w:val="22"/>
                    <w:szCs w:val="22"/>
                    <w:lang w:eastAsia="da-DK"/>
                  </w:rPr>
                  <w:tab/>
                </w:r>
                <w:r w:rsidRPr="00F121A6">
                  <w:rPr>
                    <w:rStyle w:val="Hyperlink"/>
                    <w:rFonts w:cs="Nirmala UI"/>
                  </w:rPr>
                  <w:t>Fakturering</w:t>
                </w:r>
                <w:r>
                  <w:rPr>
                    <w:webHidden/>
                  </w:rPr>
                  <w:tab/>
                </w:r>
                <w:r>
                  <w:rPr>
                    <w:webHidden/>
                  </w:rPr>
                  <w:fldChar w:fldCharType="begin"/>
                </w:r>
                <w:r>
                  <w:rPr>
                    <w:webHidden/>
                  </w:rPr>
                  <w:instrText xml:space="preserve"> PAGEREF _Toc132883168 \h </w:instrText>
                </w:r>
                <w:r>
                  <w:rPr>
                    <w:webHidden/>
                  </w:rPr>
                </w:r>
                <w:r>
                  <w:rPr>
                    <w:webHidden/>
                  </w:rPr>
                  <w:fldChar w:fldCharType="separate"/>
                </w:r>
                <w:r>
                  <w:rPr>
                    <w:webHidden/>
                  </w:rPr>
                  <w:t>42</w:t>
                </w:r>
                <w:r>
                  <w:rPr>
                    <w:webHidden/>
                  </w:rPr>
                  <w:fldChar w:fldCharType="end"/>
                </w:r>
              </w:hyperlink>
            </w:p>
            <w:p w14:paraId="063DA0CC" w14:textId="48587F6B"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69" w:history="1">
                <w:r w:rsidRPr="00F121A6">
                  <w:rPr>
                    <w:rStyle w:val="Hyperlink"/>
                    <w:rFonts w:cs="Nirmala UI"/>
                  </w:rPr>
                  <w:t>11</w:t>
                </w:r>
                <w:r>
                  <w:rPr>
                    <w:rFonts w:asciiTheme="minorHAnsi" w:eastAsiaTheme="minorEastAsia" w:hAnsiTheme="minorHAnsi" w:cstheme="minorBidi"/>
                    <w:b w:val="0"/>
                    <w:sz w:val="22"/>
                    <w:szCs w:val="22"/>
                    <w:lang w:eastAsia="da-DK"/>
                  </w:rPr>
                  <w:tab/>
                </w:r>
                <w:r w:rsidRPr="00F121A6">
                  <w:rPr>
                    <w:rStyle w:val="Hyperlink"/>
                    <w:rFonts w:cs="Nirmala UI"/>
                  </w:rPr>
                  <w:t>Betalingsbetingelser</w:t>
                </w:r>
                <w:r>
                  <w:rPr>
                    <w:webHidden/>
                  </w:rPr>
                  <w:tab/>
                </w:r>
                <w:r>
                  <w:rPr>
                    <w:webHidden/>
                  </w:rPr>
                  <w:fldChar w:fldCharType="begin"/>
                </w:r>
                <w:r>
                  <w:rPr>
                    <w:webHidden/>
                  </w:rPr>
                  <w:instrText xml:space="preserve"> PAGEREF _Toc132883169 \h </w:instrText>
                </w:r>
                <w:r>
                  <w:rPr>
                    <w:webHidden/>
                  </w:rPr>
                </w:r>
                <w:r>
                  <w:rPr>
                    <w:webHidden/>
                  </w:rPr>
                  <w:fldChar w:fldCharType="separate"/>
                </w:r>
                <w:r>
                  <w:rPr>
                    <w:webHidden/>
                  </w:rPr>
                  <w:t>43</w:t>
                </w:r>
                <w:r>
                  <w:rPr>
                    <w:webHidden/>
                  </w:rPr>
                  <w:fldChar w:fldCharType="end"/>
                </w:r>
              </w:hyperlink>
            </w:p>
            <w:p w14:paraId="054E75B3" w14:textId="1384DC4C"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70" w:history="1">
                <w:r w:rsidRPr="00F121A6">
                  <w:rPr>
                    <w:rStyle w:val="Hyperlink"/>
                    <w:rFonts w:cs="Nirmala UI"/>
                  </w:rPr>
                  <w:t>12</w:t>
                </w:r>
                <w:r>
                  <w:rPr>
                    <w:rFonts w:asciiTheme="minorHAnsi" w:eastAsiaTheme="minorEastAsia" w:hAnsiTheme="minorHAnsi" w:cstheme="minorBidi"/>
                    <w:b w:val="0"/>
                    <w:sz w:val="22"/>
                    <w:szCs w:val="22"/>
                    <w:lang w:eastAsia="da-DK"/>
                  </w:rPr>
                  <w:tab/>
                </w:r>
                <w:r w:rsidRPr="00F121A6">
                  <w:rPr>
                    <w:rStyle w:val="Hyperlink"/>
                    <w:rFonts w:cs="Nirmala UI"/>
                  </w:rPr>
                  <w:t>Statistik</w:t>
                </w:r>
                <w:r>
                  <w:rPr>
                    <w:webHidden/>
                  </w:rPr>
                  <w:tab/>
                </w:r>
                <w:r>
                  <w:rPr>
                    <w:webHidden/>
                  </w:rPr>
                  <w:fldChar w:fldCharType="begin"/>
                </w:r>
                <w:r>
                  <w:rPr>
                    <w:webHidden/>
                  </w:rPr>
                  <w:instrText xml:space="preserve"> PAGEREF _Toc132883170 \h </w:instrText>
                </w:r>
                <w:r>
                  <w:rPr>
                    <w:webHidden/>
                  </w:rPr>
                </w:r>
                <w:r>
                  <w:rPr>
                    <w:webHidden/>
                  </w:rPr>
                  <w:fldChar w:fldCharType="separate"/>
                </w:r>
                <w:r>
                  <w:rPr>
                    <w:webHidden/>
                  </w:rPr>
                  <w:t>43</w:t>
                </w:r>
                <w:r>
                  <w:rPr>
                    <w:webHidden/>
                  </w:rPr>
                  <w:fldChar w:fldCharType="end"/>
                </w:r>
              </w:hyperlink>
            </w:p>
            <w:p w14:paraId="2E06015C" w14:textId="5DA444F4"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71" w:history="1">
                <w:r w:rsidRPr="00F121A6">
                  <w:rPr>
                    <w:rStyle w:val="Hyperlink"/>
                    <w:rFonts w:cs="Nirmala UI"/>
                  </w:rPr>
                  <w:t>13</w:t>
                </w:r>
                <w:r>
                  <w:rPr>
                    <w:rFonts w:asciiTheme="minorHAnsi" w:eastAsiaTheme="minorEastAsia" w:hAnsiTheme="minorHAnsi" w:cstheme="minorBidi"/>
                    <w:b w:val="0"/>
                    <w:sz w:val="22"/>
                    <w:szCs w:val="22"/>
                    <w:lang w:eastAsia="da-DK"/>
                  </w:rPr>
                  <w:tab/>
                </w:r>
                <w:r w:rsidRPr="00F121A6">
                  <w:rPr>
                    <w:rStyle w:val="Hyperlink"/>
                    <w:rFonts w:cs="Nirmala UI"/>
                  </w:rPr>
                  <w:t>Misligholdelse</w:t>
                </w:r>
                <w:r>
                  <w:rPr>
                    <w:webHidden/>
                  </w:rPr>
                  <w:tab/>
                </w:r>
                <w:r>
                  <w:rPr>
                    <w:webHidden/>
                  </w:rPr>
                  <w:fldChar w:fldCharType="begin"/>
                </w:r>
                <w:r>
                  <w:rPr>
                    <w:webHidden/>
                  </w:rPr>
                  <w:instrText xml:space="preserve"> PAGEREF _Toc132883171 \h </w:instrText>
                </w:r>
                <w:r>
                  <w:rPr>
                    <w:webHidden/>
                  </w:rPr>
                </w:r>
                <w:r>
                  <w:rPr>
                    <w:webHidden/>
                  </w:rPr>
                  <w:fldChar w:fldCharType="separate"/>
                </w:r>
                <w:r>
                  <w:rPr>
                    <w:webHidden/>
                  </w:rPr>
                  <w:t>44</w:t>
                </w:r>
                <w:r>
                  <w:rPr>
                    <w:webHidden/>
                  </w:rPr>
                  <w:fldChar w:fldCharType="end"/>
                </w:r>
              </w:hyperlink>
            </w:p>
            <w:p w14:paraId="376EFC24" w14:textId="1294A9C4" w:rsidR="000D1330" w:rsidRDefault="000D1330">
              <w:pPr>
                <w:pStyle w:val="Indholdsfortegnelse2"/>
                <w:rPr>
                  <w:rFonts w:asciiTheme="minorHAnsi" w:eastAsiaTheme="minorEastAsia" w:hAnsiTheme="minorHAnsi" w:cstheme="minorBidi"/>
                  <w:noProof/>
                  <w:sz w:val="22"/>
                  <w:szCs w:val="22"/>
                  <w:lang w:eastAsia="da-DK"/>
                </w:rPr>
              </w:pPr>
              <w:hyperlink w:anchor="_Toc132883172" w:history="1">
                <w:r w:rsidRPr="00F121A6">
                  <w:rPr>
                    <w:rStyle w:val="Hyperlink"/>
                    <w:noProof/>
                  </w:rPr>
                  <w:t>13.1</w:t>
                </w:r>
                <w:r>
                  <w:rPr>
                    <w:rFonts w:asciiTheme="minorHAnsi" w:eastAsiaTheme="minorEastAsia" w:hAnsiTheme="minorHAnsi" w:cstheme="minorBidi"/>
                    <w:noProof/>
                    <w:sz w:val="22"/>
                    <w:szCs w:val="22"/>
                    <w:lang w:eastAsia="da-DK"/>
                  </w:rPr>
                  <w:tab/>
                </w:r>
                <w:r w:rsidRPr="00F121A6">
                  <w:rPr>
                    <w:rStyle w:val="Hyperlink"/>
                    <w:noProof/>
                  </w:rPr>
                  <w:t>Forsinkelse</w:t>
                </w:r>
                <w:r>
                  <w:rPr>
                    <w:noProof/>
                    <w:webHidden/>
                  </w:rPr>
                  <w:tab/>
                </w:r>
                <w:r>
                  <w:rPr>
                    <w:noProof/>
                    <w:webHidden/>
                  </w:rPr>
                  <w:fldChar w:fldCharType="begin"/>
                </w:r>
                <w:r>
                  <w:rPr>
                    <w:noProof/>
                    <w:webHidden/>
                  </w:rPr>
                  <w:instrText xml:space="preserve"> PAGEREF _Toc132883172 \h </w:instrText>
                </w:r>
                <w:r>
                  <w:rPr>
                    <w:noProof/>
                    <w:webHidden/>
                  </w:rPr>
                </w:r>
                <w:r>
                  <w:rPr>
                    <w:noProof/>
                    <w:webHidden/>
                  </w:rPr>
                  <w:fldChar w:fldCharType="separate"/>
                </w:r>
                <w:r>
                  <w:rPr>
                    <w:noProof/>
                    <w:webHidden/>
                  </w:rPr>
                  <w:t>44</w:t>
                </w:r>
                <w:r>
                  <w:rPr>
                    <w:noProof/>
                    <w:webHidden/>
                  </w:rPr>
                  <w:fldChar w:fldCharType="end"/>
                </w:r>
              </w:hyperlink>
            </w:p>
            <w:p w14:paraId="37CBC320" w14:textId="106E4443" w:rsidR="000D1330" w:rsidRDefault="000D1330">
              <w:pPr>
                <w:pStyle w:val="Indholdsfortegnelse2"/>
                <w:rPr>
                  <w:rFonts w:asciiTheme="minorHAnsi" w:eastAsiaTheme="minorEastAsia" w:hAnsiTheme="minorHAnsi" w:cstheme="minorBidi"/>
                  <w:noProof/>
                  <w:sz w:val="22"/>
                  <w:szCs w:val="22"/>
                  <w:lang w:eastAsia="da-DK"/>
                </w:rPr>
              </w:pPr>
              <w:hyperlink w:anchor="_Toc132883173" w:history="1">
                <w:r w:rsidRPr="00F121A6">
                  <w:rPr>
                    <w:rStyle w:val="Hyperlink"/>
                    <w:noProof/>
                  </w:rPr>
                  <w:t>13.2</w:t>
                </w:r>
                <w:r>
                  <w:rPr>
                    <w:rFonts w:asciiTheme="minorHAnsi" w:eastAsiaTheme="minorEastAsia" w:hAnsiTheme="minorHAnsi" w:cstheme="minorBidi"/>
                    <w:noProof/>
                    <w:sz w:val="22"/>
                    <w:szCs w:val="22"/>
                    <w:lang w:eastAsia="da-DK"/>
                  </w:rPr>
                  <w:tab/>
                </w:r>
                <w:r w:rsidRPr="00F121A6">
                  <w:rPr>
                    <w:rStyle w:val="Hyperlink"/>
                    <w:noProof/>
                  </w:rPr>
                  <w:t>Mangler</w:t>
                </w:r>
                <w:r>
                  <w:rPr>
                    <w:noProof/>
                    <w:webHidden/>
                  </w:rPr>
                  <w:tab/>
                </w:r>
                <w:r>
                  <w:rPr>
                    <w:noProof/>
                    <w:webHidden/>
                  </w:rPr>
                  <w:fldChar w:fldCharType="begin"/>
                </w:r>
                <w:r>
                  <w:rPr>
                    <w:noProof/>
                    <w:webHidden/>
                  </w:rPr>
                  <w:instrText xml:space="preserve"> PAGEREF _Toc132883173 \h </w:instrText>
                </w:r>
                <w:r>
                  <w:rPr>
                    <w:noProof/>
                    <w:webHidden/>
                  </w:rPr>
                </w:r>
                <w:r>
                  <w:rPr>
                    <w:noProof/>
                    <w:webHidden/>
                  </w:rPr>
                  <w:fldChar w:fldCharType="separate"/>
                </w:r>
                <w:r>
                  <w:rPr>
                    <w:noProof/>
                    <w:webHidden/>
                  </w:rPr>
                  <w:t>44</w:t>
                </w:r>
                <w:r>
                  <w:rPr>
                    <w:noProof/>
                    <w:webHidden/>
                  </w:rPr>
                  <w:fldChar w:fldCharType="end"/>
                </w:r>
              </w:hyperlink>
            </w:p>
            <w:p w14:paraId="1F09787F" w14:textId="3415BEB7"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4" w:history="1">
                <w:r w:rsidRPr="00F121A6">
                  <w:rPr>
                    <w:rStyle w:val="Hyperlink"/>
                    <w:noProof/>
                  </w:rPr>
                  <w:t>13.2.1</w:t>
                </w:r>
                <w:r>
                  <w:rPr>
                    <w:rFonts w:asciiTheme="minorHAnsi" w:eastAsiaTheme="minorEastAsia" w:hAnsiTheme="minorHAnsi" w:cstheme="minorBidi"/>
                    <w:noProof/>
                    <w:sz w:val="22"/>
                    <w:szCs w:val="22"/>
                    <w:lang w:eastAsia="da-DK"/>
                  </w:rPr>
                  <w:tab/>
                </w:r>
                <w:r w:rsidRPr="00F121A6">
                  <w:rPr>
                    <w:rStyle w:val="Hyperlink"/>
                    <w:noProof/>
                  </w:rPr>
                  <w:t>Faktiske mangler</w:t>
                </w:r>
                <w:r>
                  <w:rPr>
                    <w:noProof/>
                    <w:webHidden/>
                  </w:rPr>
                  <w:tab/>
                </w:r>
                <w:r>
                  <w:rPr>
                    <w:noProof/>
                    <w:webHidden/>
                  </w:rPr>
                  <w:fldChar w:fldCharType="begin"/>
                </w:r>
                <w:r>
                  <w:rPr>
                    <w:noProof/>
                    <w:webHidden/>
                  </w:rPr>
                  <w:instrText xml:space="preserve"> PAGEREF _Toc132883174 \h </w:instrText>
                </w:r>
                <w:r>
                  <w:rPr>
                    <w:noProof/>
                    <w:webHidden/>
                  </w:rPr>
                </w:r>
                <w:r>
                  <w:rPr>
                    <w:noProof/>
                    <w:webHidden/>
                  </w:rPr>
                  <w:fldChar w:fldCharType="separate"/>
                </w:r>
                <w:r>
                  <w:rPr>
                    <w:noProof/>
                    <w:webHidden/>
                  </w:rPr>
                  <w:t>44</w:t>
                </w:r>
                <w:r>
                  <w:rPr>
                    <w:noProof/>
                    <w:webHidden/>
                  </w:rPr>
                  <w:fldChar w:fldCharType="end"/>
                </w:r>
              </w:hyperlink>
            </w:p>
            <w:p w14:paraId="496059C2" w14:textId="39FEDBB7"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5" w:history="1">
                <w:r w:rsidRPr="00F121A6">
                  <w:rPr>
                    <w:rStyle w:val="Hyperlink"/>
                    <w:noProof/>
                  </w:rPr>
                  <w:t>13.2.2</w:t>
                </w:r>
                <w:r>
                  <w:rPr>
                    <w:rFonts w:asciiTheme="minorHAnsi" w:eastAsiaTheme="minorEastAsia" w:hAnsiTheme="minorHAnsi" w:cstheme="minorBidi"/>
                    <w:noProof/>
                    <w:sz w:val="22"/>
                    <w:szCs w:val="22"/>
                    <w:lang w:eastAsia="da-DK"/>
                  </w:rPr>
                  <w:tab/>
                </w:r>
                <w:r w:rsidRPr="00F121A6">
                  <w:rPr>
                    <w:rStyle w:val="Hyperlink"/>
                    <w:noProof/>
                  </w:rPr>
                  <w:t>Retlige mangler</w:t>
                </w:r>
                <w:r>
                  <w:rPr>
                    <w:noProof/>
                    <w:webHidden/>
                  </w:rPr>
                  <w:tab/>
                </w:r>
                <w:r>
                  <w:rPr>
                    <w:noProof/>
                    <w:webHidden/>
                  </w:rPr>
                  <w:fldChar w:fldCharType="begin"/>
                </w:r>
                <w:r>
                  <w:rPr>
                    <w:noProof/>
                    <w:webHidden/>
                  </w:rPr>
                  <w:instrText xml:space="preserve"> PAGEREF _Toc132883175 \h </w:instrText>
                </w:r>
                <w:r>
                  <w:rPr>
                    <w:noProof/>
                    <w:webHidden/>
                  </w:rPr>
                </w:r>
                <w:r>
                  <w:rPr>
                    <w:noProof/>
                    <w:webHidden/>
                  </w:rPr>
                  <w:fldChar w:fldCharType="separate"/>
                </w:r>
                <w:r>
                  <w:rPr>
                    <w:noProof/>
                    <w:webHidden/>
                  </w:rPr>
                  <w:t>44</w:t>
                </w:r>
                <w:r>
                  <w:rPr>
                    <w:noProof/>
                    <w:webHidden/>
                  </w:rPr>
                  <w:fldChar w:fldCharType="end"/>
                </w:r>
              </w:hyperlink>
            </w:p>
            <w:p w14:paraId="1060351B" w14:textId="6FA20640"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6" w:history="1">
                <w:r w:rsidRPr="00F121A6">
                  <w:rPr>
                    <w:rStyle w:val="Hyperlink"/>
                    <w:noProof/>
                  </w:rPr>
                  <w:t>13.2.3</w:t>
                </w:r>
                <w:r>
                  <w:rPr>
                    <w:rFonts w:asciiTheme="minorHAnsi" w:eastAsiaTheme="minorEastAsia" w:hAnsiTheme="minorHAnsi" w:cstheme="minorBidi"/>
                    <w:noProof/>
                    <w:sz w:val="22"/>
                    <w:szCs w:val="22"/>
                    <w:lang w:eastAsia="da-DK"/>
                  </w:rPr>
                  <w:tab/>
                </w:r>
                <w:r w:rsidRPr="00F121A6">
                  <w:rPr>
                    <w:rStyle w:val="Hyperlink"/>
                    <w:noProof/>
                  </w:rPr>
                  <w:t>Øvrige mangler</w:t>
                </w:r>
                <w:r>
                  <w:rPr>
                    <w:noProof/>
                    <w:webHidden/>
                  </w:rPr>
                  <w:tab/>
                </w:r>
                <w:r>
                  <w:rPr>
                    <w:noProof/>
                    <w:webHidden/>
                  </w:rPr>
                  <w:fldChar w:fldCharType="begin"/>
                </w:r>
                <w:r>
                  <w:rPr>
                    <w:noProof/>
                    <w:webHidden/>
                  </w:rPr>
                  <w:instrText xml:space="preserve"> PAGEREF _Toc132883176 \h </w:instrText>
                </w:r>
                <w:r>
                  <w:rPr>
                    <w:noProof/>
                    <w:webHidden/>
                  </w:rPr>
                </w:r>
                <w:r>
                  <w:rPr>
                    <w:noProof/>
                    <w:webHidden/>
                  </w:rPr>
                  <w:fldChar w:fldCharType="separate"/>
                </w:r>
                <w:r>
                  <w:rPr>
                    <w:noProof/>
                    <w:webHidden/>
                  </w:rPr>
                  <w:t>45</w:t>
                </w:r>
                <w:r>
                  <w:rPr>
                    <w:noProof/>
                    <w:webHidden/>
                  </w:rPr>
                  <w:fldChar w:fldCharType="end"/>
                </w:r>
              </w:hyperlink>
            </w:p>
            <w:p w14:paraId="55E2072D" w14:textId="29122038"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7" w:history="1">
                <w:r w:rsidRPr="00F121A6">
                  <w:rPr>
                    <w:rStyle w:val="Hyperlink"/>
                    <w:noProof/>
                  </w:rPr>
                  <w:t>13.2.4</w:t>
                </w:r>
                <w:r>
                  <w:rPr>
                    <w:rFonts w:asciiTheme="minorHAnsi" w:eastAsiaTheme="minorEastAsia" w:hAnsiTheme="minorHAnsi" w:cstheme="minorBidi"/>
                    <w:noProof/>
                    <w:sz w:val="22"/>
                    <w:szCs w:val="22"/>
                    <w:lang w:eastAsia="da-DK"/>
                  </w:rPr>
                  <w:tab/>
                </w:r>
                <w:r w:rsidRPr="00F121A6">
                  <w:rPr>
                    <w:rStyle w:val="Hyperlink"/>
                    <w:noProof/>
                  </w:rPr>
                  <w:t>Reklamation over mangler</w:t>
                </w:r>
                <w:r>
                  <w:rPr>
                    <w:noProof/>
                    <w:webHidden/>
                  </w:rPr>
                  <w:tab/>
                </w:r>
                <w:r>
                  <w:rPr>
                    <w:noProof/>
                    <w:webHidden/>
                  </w:rPr>
                  <w:fldChar w:fldCharType="begin"/>
                </w:r>
                <w:r>
                  <w:rPr>
                    <w:noProof/>
                    <w:webHidden/>
                  </w:rPr>
                  <w:instrText xml:space="preserve"> PAGEREF _Toc132883177 \h </w:instrText>
                </w:r>
                <w:r>
                  <w:rPr>
                    <w:noProof/>
                    <w:webHidden/>
                  </w:rPr>
                </w:r>
                <w:r>
                  <w:rPr>
                    <w:noProof/>
                    <w:webHidden/>
                  </w:rPr>
                  <w:fldChar w:fldCharType="separate"/>
                </w:r>
                <w:r>
                  <w:rPr>
                    <w:noProof/>
                    <w:webHidden/>
                  </w:rPr>
                  <w:t>45</w:t>
                </w:r>
                <w:r>
                  <w:rPr>
                    <w:noProof/>
                    <w:webHidden/>
                  </w:rPr>
                  <w:fldChar w:fldCharType="end"/>
                </w:r>
              </w:hyperlink>
            </w:p>
            <w:p w14:paraId="5B3A364B" w14:textId="6FCD24AF" w:rsidR="000D1330" w:rsidRDefault="000D1330">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2883178" w:history="1">
                <w:r w:rsidRPr="00F121A6">
                  <w:rPr>
                    <w:rStyle w:val="Hyperlink"/>
                    <w:noProof/>
                  </w:rPr>
                  <w:t>13.2.5</w:t>
                </w:r>
                <w:r>
                  <w:rPr>
                    <w:rFonts w:asciiTheme="minorHAnsi" w:eastAsiaTheme="minorEastAsia" w:hAnsiTheme="minorHAnsi" w:cstheme="minorBidi"/>
                    <w:noProof/>
                    <w:sz w:val="22"/>
                    <w:szCs w:val="22"/>
                    <w:lang w:eastAsia="da-DK"/>
                  </w:rPr>
                  <w:tab/>
                </w:r>
                <w:r w:rsidRPr="00F121A6">
                  <w:rPr>
                    <w:rStyle w:val="Hyperlink"/>
                    <w:noProof/>
                  </w:rPr>
                  <w:t>Misligholdelsesbeføjelser ved mangler</w:t>
                </w:r>
                <w:r>
                  <w:rPr>
                    <w:noProof/>
                    <w:webHidden/>
                  </w:rPr>
                  <w:tab/>
                </w:r>
                <w:r>
                  <w:rPr>
                    <w:noProof/>
                    <w:webHidden/>
                  </w:rPr>
                  <w:fldChar w:fldCharType="begin"/>
                </w:r>
                <w:r>
                  <w:rPr>
                    <w:noProof/>
                    <w:webHidden/>
                  </w:rPr>
                  <w:instrText xml:space="preserve"> PAGEREF _Toc132883178 \h </w:instrText>
                </w:r>
                <w:r>
                  <w:rPr>
                    <w:noProof/>
                    <w:webHidden/>
                  </w:rPr>
                </w:r>
                <w:r>
                  <w:rPr>
                    <w:noProof/>
                    <w:webHidden/>
                  </w:rPr>
                  <w:fldChar w:fldCharType="separate"/>
                </w:r>
                <w:r>
                  <w:rPr>
                    <w:noProof/>
                    <w:webHidden/>
                  </w:rPr>
                  <w:t>45</w:t>
                </w:r>
                <w:r>
                  <w:rPr>
                    <w:noProof/>
                    <w:webHidden/>
                  </w:rPr>
                  <w:fldChar w:fldCharType="end"/>
                </w:r>
              </w:hyperlink>
            </w:p>
            <w:p w14:paraId="6341B921" w14:textId="27350664" w:rsidR="000D1330" w:rsidRDefault="000D1330">
              <w:pPr>
                <w:pStyle w:val="Indholdsfortegnelse2"/>
                <w:rPr>
                  <w:rFonts w:asciiTheme="minorHAnsi" w:eastAsiaTheme="minorEastAsia" w:hAnsiTheme="minorHAnsi" w:cstheme="minorBidi"/>
                  <w:noProof/>
                  <w:sz w:val="22"/>
                  <w:szCs w:val="22"/>
                  <w:lang w:eastAsia="da-DK"/>
                </w:rPr>
              </w:pPr>
              <w:hyperlink w:anchor="_Toc132883179" w:history="1">
                <w:r w:rsidRPr="00F121A6">
                  <w:rPr>
                    <w:rStyle w:val="Hyperlink"/>
                    <w:noProof/>
                  </w:rPr>
                  <w:t>13.3</w:t>
                </w:r>
                <w:r>
                  <w:rPr>
                    <w:rFonts w:asciiTheme="minorHAnsi" w:eastAsiaTheme="minorEastAsia" w:hAnsiTheme="minorHAnsi" w:cstheme="minorBidi"/>
                    <w:noProof/>
                    <w:sz w:val="22"/>
                    <w:szCs w:val="22"/>
                    <w:lang w:eastAsia="da-DK"/>
                  </w:rPr>
                  <w:tab/>
                </w:r>
                <w:r w:rsidRPr="00F121A6">
                  <w:rPr>
                    <w:rStyle w:val="Hyperlink"/>
                    <w:noProof/>
                  </w:rPr>
                  <w:t>Dækningskøb</w:t>
                </w:r>
                <w:r>
                  <w:rPr>
                    <w:noProof/>
                    <w:webHidden/>
                  </w:rPr>
                  <w:tab/>
                </w:r>
                <w:r>
                  <w:rPr>
                    <w:noProof/>
                    <w:webHidden/>
                  </w:rPr>
                  <w:fldChar w:fldCharType="begin"/>
                </w:r>
                <w:r>
                  <w:rPr>
                    <w:noProof/>
                    <w:webHidden/>
                  </w:rPr>
                  <w:instrText xml:space="preserve"> PAGEREF _Toc132883179 \h </w:instrText>
                </w:r>
                <w:r>
                  <w:rPr>
                    <w:noProof/>
                    <w:webHidden/>
                  </w:rPr>
                </w:r>
                <w:r>
                  <w:rPr>
                    <w:noProof/>
                    <w:webHidden/>
                  </w:rPr>
                  <w:fldChar w:fldCharType="separate"/>
                </w:r>
                <w:r>
                  <w:rPr>
                    <w:noProof/>
                    <w:webHidden/>
                  </w:rPr>
                  <w:t>45</w:t>
                </w:r>
                <w:r>
                  <w:rPr>
                    <w:noProof/>
                    <w:webHidden/>
                  </w:rPr>
                  <w:fldChar w:fldCharType="end"/>
                </w:r>
              </w:hyperlink>
            </w:p>
            <w:p w14:paraId="6B6817AE" w14:textId="00B4C151" w:rsidR="000D1330" w:rsidRDefault="000D1330">
              <w:pPr>
                <w:pStyle w:val="Indholdsfortegnelse2"/>
                <w:rPr>
                  <w:rFonts w:asciiTheme="minorHAnsi" w:eastAsiaTheme="minorEastAsia" w:hAnsiTheme="minorHAnsi" w:cstheme="minorBidi"/>
                  <w:noProof/>
                  <w:sz w:val="22"/>
                  <w:szCs w:val="22"/>
                  <w:lang w:eastAsia="da-DK"/>
                </w:rPr>
              </w:pPr>
              <w:hyperlink w:anchor="_Toc132883180" w:history="1">
                <w:r w:rsidRPr="00F121A6">
                  <w:rPr>
                    <w:rStyle w:val="Hyperlink"/>
                    <w:noProof/>
                  </w:rPr>
                  <w:t>13.4</w:t>
                </w:r>
                <w:r>
                  <w:rPr>
                    <w:rFonts w:asciiTheme="minorHAnsi" w:eastAsiaTheme="minorEastAsia" w:hAnsiTheme="minorHAnsi" w:cstheme="minorBidi"/>
                    <w:noProof/>
                    <w:sz w:val="22"/>
                    <w:szCs w:val="22"/>
                    <w:lang w:eastAsia="da-DK"/>
                  </w:rPr>
                  <w:tab/>
                </w:r>
                <w:r w:rsidRPr="00F121A6">
                  <w:rPr>
                    <w:rStyle w:val="Hyperlink"/>
                    <w:noProof/>
                  </w:rPr>
                  <w:t>Bod</w:t>
                </w:r>
                <w:r>
                  <w:rPr>
                    <w:noProof/>
                    <w:webHidden/>
                  </w:rPr>
                  <w:tab/>
                </w:r>
                <w:r>
                  <w:rPr>
                    <w:noProof/>
                    <w:webHidden/>
                  </w:rPr>
                  <w:fldChar w:fldCharType="begin"/>
                </w:r>
                <w:r>
                  <w:rPr>
                    <w:noProof/>
                    <w:webHidden/>
                  </w:rPr>
                  <w:instrText xml:space="preserve"> PAGEREF _Toc132883180 \h </w:instrText>
                </w:r>
                <w:r>
                  <w:rPr>
                    <w:noProof/>
                    <w:webHidden/>
                  </w:rPr>
                </w:r>
                <w:r>
                  <w:rPr>
                    <w:noProof/>
                    <w:webHidden/>
                  </w:rPr>
                  <w:fldChar w:fldCharType="separate"/>
                </w:r>
                <w:r>
                  <w:rPr>
                    <w:noProof/>
                    <w:webHidden/>
                  </w:rPr>
                  <w:t>45</w:t>
                </w:r>
                <w:r>
                  <w:rPr>
                    <w:noProof/>
                    <w:webHidden/>
                  </w:rPr>
                  <w:fldChar w:fldCharType="end"/>
                </w:r>
              </w:hyperlink>
            </w:p>
            <w:p w14:paraId="13614F3F" w14:textId="48574A68" w:rsidR="000D1330" w:rsidRDefault="000D1330">
              <w:pPr>
                <w:pStyle w:val="Indholdsfortegnelse2"/>
                <w:rPr>
                  <w:rFonts w:asciiTheme="minorHAnsi" w:eastAsiaTheme="minorEastAsia" w:hAnsiTheme="minorHAnsi" w:cstheme="minorBidi"/>
                  <w:noProof/>
                  <w:sz w:val="22"/>
                  <w:szCs w:val="22"/>
                  <w:lang w:eastAsia="da-DK"/>
                </w:rPr>
              </w:pPr>
              <w:hyperlink w:anchor="_Toc132883181" w:history="1">
                <w:r w:rsidRPr="00F121A6">
                  <w:rPr>
                    <w:rStyle w:val="Hyperlink"/>
                    <w:noProof/>
                  </w:rPr>
                  <w:t>13.5</w:t>
                </w:r>
                <w:r>
                  <w:rPr>
                    <w:rFonts w:asciiTheme="minorHAnsi" w:eastAsiaTheme="minorEastAsia" w:hAnsiTheme="minorHAnsi" w:cstheme="minorBidi"/>
                    <w:noProof/>
                    <w:sz w:val="22"/>
                    <w:szCs w:val="22"/>
                    <w:lang w:eastAsia="da-DK"/>
                  </w:rPr>
                  <w:tab/>
                </w:r>
                <w:r w:rsidRPr="00F121A6">
                  <w:rPr>
                    <w:rStyle w:val="Hyperlink"/>
                    <w:noProof/>
                  </w:rPr>
                  <w:t>Væsentlig misligholdelse</w:t>
                </w:r>
                <w:r>
                  <w:rPr>
                    <w:noProof/>
                    <w:webHidden/>
                  </w:rPr>
                  <w:tab/>
                </w:r>
                <w:r>
                  <w:rPr>
                    <w:noProof/>
                    <w:webHidden/>
                  </w:rPr>
                  <w:fldChar w:fldCharType="begin"/>
                </w:r>
                <w:r>
                  <w:rPr>
                    <w:noProof/>
                    <w:webHidden/>
                  </w:rPr>
                  <w:instrText xml:space="preserve"> PAGEREF _Toc132883181 \h </w:instrText>
                </w:r>
                <w:r>
                  <w:rPr>
                    <w:noProof/>
                    <w:webHidden/>
                  </w:rPr>
                </w:r>
                <w:r>
                  <w:rPr>
                    <w:noProof/>
                    <w:webHidden/>
                  </w:rPr>
                  <w:fldChar w:fldCharType="separate"/>
                </w:r>
                <w:r>
                  <w:rPr>
                    <w:noProof/>
                    <w:webHidden/>
                  </w:rPr>
                  <w:t>46</w:t>
                </w:r>
                <w:r>
                  <w:rPr>
                    <w:noProof/>
                    <w:webHidden/>
                  </w:rPr>
                  <w:fldChar w:fldCharType="end"/>
                </w:r>
              </w:hyperlink>
            </w:p>
            <w:p w14:paraId="1729E00F" w14:textId="580E7C94" w:rsidR="000D1330" w:rsidRDefault="000D1330">
              <w:pPr>
                <w:pStyle w:val="Indholdsfortegnelse2"/>
                <w:rPr>
                  <w:rFonts w:asciiTheme="minorHAnsi" w:eastAsiaTheme="minorEastAsia" w:hAnsiTheme="minorHAnsi" w:cstheme="minorBidi"/>
                  <w:noProof/>
                  <w:sz w:val="22"/>
                  <w:szCs w:val="22"/>
                  <w:lang w:eastAsia="da-DK"/>
                </w:rPr>
              </w:pPr>
              <w:hyperlink w:anchor="_Toc132883182" w:history="1">
                <w:r w:rsidRPr="00F121A6">
                  <w:rPr>
                    <w:rStyle w:val="Hyperlink"/>
                    <w:noProof/>
                  </w:rPr>
                  <w:t>13.6</w:t>
                </w:r>
                <w:r>
                  <w:rPr>
                    <w:rFonts w:asciiTheme="minorHAnsi" w:eastAsiaTheme="minorEastAsia" w:hAnsiTheme="minorHAnsi" w:cstheme="minorBidi"/>
                    <w:noProof/>
                    <w:sz w:val="22"/>
                    <w:szCs w:val="22"/>
                    <w:lang w:eastAsia="da-DK"/>
                  </w:rPr>
                  <w:tab/>
                </w:r>
                <w:r w:rsidRPr="00F121A6">
                  <w:rPr>
                    <w:rStyle w:val="Hyperlink"/>
                    <w:noProof/>
                  </w:rPr>
                  <w:t>Erstatningsansvar</w:t>
                </w:r>
                <w:r>
                  <w:rPr>
                    <w:noProof/>
                    <w:webHidden/>
                  </w:rPr>
                  <w:tab/>
                </w:r>
                <w:r>
                  <w:rPr>
                    <w:noProof/>
                    <w:webHidden/>
                  </w:rPr>
                  <w:fldChar w:fldCharType="begin"/>
                </w:r>
                <w:r>
                  <w:rPr>
                    <w:noProof/>
                    <w:webHidden/>
                  </w:rPr>
                  <w:instrText xml:space="preserve"> PAGEREF _Toc132883182 \h </w:instrText>
                </w:r>
                <w:r>
                  <w:rPr>
                    <w:noProof/>
                    <w:webHidden/>
                  </w:rPr>
                </w:r>
                <w:r>
                  <w:rPr>
                    <w:noProof/>
                    <w:webHidden/>
                  </w:rPr>
                  <w:fldChar w:fldCharType="separate"/>
                </w:r>
                <w:r>
                  <w:rPr>
                    <w:noProof/>
                    <w:webHidden/>
                  </w:rPr>
                  <w:t>47</w:t>
                </w:r>
                <w:r>
                  <w:rPr>
                    <w:noProof/>
                    <w:webHidden/>
                  </w:rPr>
                  <w:fldChar w:fldCharType="end"/>
                </w:r>
              </w:hyperlink>
            </w:p>
            <w:p w14:paraId="3C854D75" w14:textId="1E0A75A5"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3" w:history="1">
                <w:r w:rsidRPr="00F121A6">
                  <w:rPr>
                    <w:rStyle w:val="Hyperlink"/>
                    <w:rFonts w:cs="Nirmala UI"/>
                  </w:rPr>
                  <w:t>14</w:t>
                </w:r>
                <w:r>
                  <w:rPr>
                    <w:rFonts w:asciiTheme="minorHAnsi" w:eastAsiaTheme="minorEastAsia" w:hAnsiTheme="minorHAnsi" w:cstheme="minorBidi"/>
                    <w:b w:val="0"/>
                    <w:sz w:val="22"/>
                    <w:szCs w:val="22"/>
                    <w:lang w:eastAsia="da-DK"/>
                  </w:rPr>
                  <w:tab/>
                </w:r>
                <w:r w:rsidRPr="00F121A6">
                  <w:rPr>
                    <w:rStyle w:val="Hyperlink"/>
                    <w:rFonts w:cs="Nirmala UI"/>
                  </w:rPr>
                  <w:t>Bonus</w:t>
                </w:r>
                <w:r>
                  <w:rPr>
                    <w:webHidden/>
                  </w:rPr>
                  <w:tab/>
                </w:r>
                <w:r>
                  <w:rPr>
                    <w:webHidden/>
                  </w:rPr>
                  <w:fldChar w:fldCharType="begin"/>
                </w:r>
                <w:r>
                  <w:rPr>
                    <w:webHidden/>
                  </w:rPr>
                  <w:instrText xml:space="preserve"> PAGEREF _Toc132883183 \h </w:instrText>
                </w:r>
                <w:r>
                  <w:rPr>
                    <w:webHidden/>
                  </w:rPr>
                </w:r>
                <w:r>
                  <w:rPr>
                    <w:webHidden/>
                  </w:rPr>
                  <w:fldChar w:fldCharType="separate"/>
                </w:r>
                <w:r>
                  <w:rPr>
                    <w:webHidden/>
                  </w:rPr>
                  <w:t>47</w:t>
                </w:r>
                <w:r>
                  <w:rPr>
                    <w:webHidden/>
                  </w:rPr>
                  <w:fldChar w:fldCharType="end"/>
                </w:r>
              </w:hyperlink>
            </w:p>
            <w:p w14:paraId="60F94935" w14:textId="58C4B7C5"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4" w:history="1">
                <w:r w:rsidRPr="00F121A6">
                  <w:rPr>
                    <w:rStyle w:val="Hyperlink"/>
                    <w:rFonts w:cs="Nirmala UI"/>
                  </w:rPr>
                  <w:t>15</w:t>
                </w:r>
                <w:r>
                  <w:rPr>
                    <w:rFonts w:asciiTheme="minorHAnsi" w:eastAsiaTheme="minorEastAsia" w:hAnsiTheme="minorHAnsi" w:cstheme="minorBidi"/>
                    <w:b w:val="0"/>
                    <w:sz w:val="22"/>
                    <w:szCs w:val="22"/>
                    <w:lang w:eastAsia="da-DK"/>
                  </w:rPr>
                  <w:tab/>
                </w:r>
                <w:r w:rsidRPr="00F121A6">
                  <w:rPr>
                    <w:rStyle w:val="Hyperlink"/>
                    <w:rFonts w:cs="Nirmala UI"/>
                  </w:rPr>
                  <w:t>Force majeure</w:t>
                </w:r>
                <w:r>
                  <w:rPr>
                    <w:webHidden/>
                  </w:rPr>
                  <w:tab/>
                </w:r>
                <w:r>
                  <w:rPr>
                    <w:webHidden/>
                  </w:rPr>
                  <w:fldChar w:fldCharType="begin"/>
                </w:r>
                <w:r>
                  <w:rPr>
                    <w:webHidden/>
                  </w:rPr>
                  <w:instrText xml:space="preserve"> PAGEREF _Toc132883184 \h </w:instrText>
                </w:r>
                <w:r>
                  <w:rPr>
                    <w:webHidden/>
                  </w:rPr>
                </w:r>
                <w:r>
                  <w:rPr>
                    <w:webHidden/>
                  </w:rPr>
                  <w:fldChar w:fldCharType="separate"/>
                </w:r>
                <w:r>
                  <w:rPr>
                    <w:webHidden/>
                  </w:rPr>
                  <w:t>48</w:t>
                </w:r>
                <w:r>
                  <w:rPr>
                    <w:webHidden/>
                  </w:rPr>
                  <w:fldChar w:fldCharType="end"/>
                </w:r>
              </w:hyperlink>
            </w:p>
            <w:p w14:paraId="567A6FF0" w14:textId="6BA585CE"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5" w:history="1">
                <w:r w:rsidRPr="00F121A6">
                  <w:rPr>
                    <w:rStyle w:val="Hyperlink"/>
                    <w:rFonts w:cs="Nirmala UI"/>
                  </w:rPr>
                  <w:t>16</w:t>
                </w:r>
                <w:r>
                  <w:rPr>
                    <w:rFonts w:asciiTheme="minorHAnsi" w:eastAsiaTheme="minorEastAsia" w:hAnsiTheme="minorHAnsi" w:cstheme="minorBidi"/>
                    <w:b w:val="0"/>
                    <w:sz w:val="22"/>
                    <w:szCs w:val="22"/>
                    <w:lang w:eastAsia="da-DK"/>
                  </w:rPr>
                  <w:tab/>
                </w:r>
                <w:r w:rsidRPr="00F121A6">
                  <w:rPr>
                    <w:rStyle w:val="Hyperlink"/>
                    <w:rFonts w:cs="Nirmala UI"/>
                  </w:rPr>
                  <w:t>Sikkerhedsstillelse</w:t>
                </w:r>
                <w:r>
                  <w:rPr>
                    <w:webHidden/>
                  </w:rPr>
                  <w:tab/>
                </w:r>
                <w:r>
                  <w:rPr>
                    <w:webHidden/>
                  </w:rPr>
                  <w:fldChar w:fldCharType="begin"/>
                </w:r>
                <w:r>
                  <w:rPr>
                    <w:webHidden/>
                  </w:rPr>
                  <w:instrText xml:space="preserve"> PAGEREF _Toc132883185 \h </w:instrText>
                </w:r>
                <w:r>
                  <w:rPr>
                    <w:webHidden/>
                  </w:rPr>
                </w:r>
                <w:r>
                  <w:rPr>
                    <w:webHidden/>
                  </w:rPr>
                  <w:fldChar w:fldCharType="separate"/>
                </w:r>
                <w:r>
                  <w:rPr>
                    <w:webHidden/>
                  </w:rPr>
                  <w:t>48</w:t>
                </w:r>
                <w:r>
                  <w:rPr>
                    <w:webHidden/>
                  </w:rPr>
                  <w:fldChar w:fldCharType="end"/>
                </w:r>
              </w:hyperlink>
            </w:p>
            <w:p w14:paraId="3225236E" w14:textId="6573A77A"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6" w:history="1">
                <w:r w:rsidRPr="00F121A6">
                  <w:rPr>
                    <w:rStyle w:val="Hyperlink"/>
                    <w:rFonts w:cs="Nirmala UI"/>
                  </w:rPr>
                  <w:t>17</w:t>
                </w:r>
                <w:r>
                  <w:rPr>
                    <w:rFonts w:asciiTheme="minorHAnsi" w:eastAsiaTheme="minorEastAsia" w:hAnsiTheme="minorHAnsi" w:cstheme="minorBidi"/>
                    <w:b w:val="0"/>
                    <w:sz w:val="22"/>
                    <w:szCs w:val="22"/>
                    <w:lang w:eastAsia="da-DK"/>
                  </w:rPr>
                  <w:tab/>
                </w:r>
                <w:r w:rsidRPr="00F121A6">
                  <w:rPr>
                    <w:rStyle w:val="Hyperlink"/>
                    <w:rFonts w:cs="Nirmala UI"/>
                  </w:rPr>
                  <w:t>Forsikring</w:t>
                </w:r>
                <w:r>
                  <w:rPr>
                    <w:webHidden/>
                  </w:rPr>
                  <w:tab/>
                </w:r>
                <w:r>
                  <w:rPr>
                    <w:webHidden/>
                  </w:rPr>
                  <w:fldChar w:fldCharType="begin"/>
                </w:r>
                <w:r>
                  <w:rPr>
                    <w:webHidden/>
                  </w:rPr>
                  <w:instrText xml:space="preserve"> PAGEREF _Toc132883186 \h </w:instrText>
                </w:r>
                <w:r>
                  <w:rPr>
                    <w:webHidden/>
                  </w:rPr>
                </w:r>
                <w:r>
                  <w:rPr>
                    <w:webHidden/>
                  </w:rPr>
                  <w:fldChar w:fldCharType="separate"/>
                </w:r>
                <w:r>
                  <w:rPr>
                    <w:webHidden/>
                  </w:rPr>
                  <w:t>49</w:t>
                </w:r>
                <w:r>
                  <w:rPr>
                    <w:webHidden/>
                  </w:rPr>
                  <w:fldChar w:fldCharType="end"/>
                </w:r>
              </w:hyperlink>
            </w:p>
            <w:p w14:paraId="55CCF340" w14:textId="4B1659DD"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7" w:history="1">
                <w:r w:rsidRPr="00F121A6">
                  <w:rPr>
                    <w:rStyle w:val="Hyperlink"/>
                    <w:rFonts w:eastAsia="Malgun Gothic Semilight" w:cs="Nirmala UI"/>
                  </w:rPr>
                  <w:t>18</w:t>
                </w:r>
                <w:r>
                  <w:rPr>
                    <w:rFonts w:asciiTheme="minorHAnsi" w:eastAsiaTheme="minorEastAsia" w:hAnsiTheme="minorHAnsi" w:cstheme="minorBidi"/>
                    <w:b w:val="0"/>
                    <w:sz w:val="22"/>
                    <w:szCs w:val="22"/>
                    <w:lang w:eastAsia="da-DK"/>
                  </w:rPr>
                  <w:tab/>
                </w:r>
                <w:r w:rsidRPr="00F121A6">
                  <w:rPr>
                    <w:rStyle w:val="Hyperlink"/>
                    <w:rFonts w:eastAsia="Malgun Gothic Semilight" w:cs="Nirmala UI"/>
                  </w:rPr>
                  <w:t>Persondata</w:t>
                </w:r>
                <w:r>
                  <w:rPr>
                    <w:webHidden/>
                  </w:rPr>
                  <w:tab/>
                </w:r>
                <w:r>
                  <w:rPr>
                    <w:webHidden/>
                  </w:rPr>
                  <w:fldChar w:fldCharType="begin"/>
                </w:r>
                <w:r>
                  <w:rPr>
                    <w:webHidden/>
                  </w:rPr>
                  <w:instrText xml:space="preserve"> PAGEREF _Toc132883187 \h </w:instrText>
                </w:r>
                <w:r>
                  <w:rPr>
                    <w:webHidden/>
                  </w:rPr>
                </w:r>
                <w:r>
                  <w:rPr>
                    <w:webHidden/>
                  </w:rPr>
                  <w:fldChar w:fldCharType="separate"/>
                </w:r>
                <w:r>
                  <w:rPr>
                    <w:webHidden/>
                  </w:rPr>
                  <w:t>49</w:t>
                </w:r>
                <w:r>
                  <w:rPr>
                    <w:webHidden/>
                  </w:rPr>
                  <w:fldChar w:fldCharType="end"/>
                </w:r>
              </w:hyperlink>
            </w:p>
            <w:p w14:paraId="329CB23F" w14:textId="7C65679E"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88" w:history="1">
                <w:r w:rsidRPr="00F121A6">
                  <w:rPr>
                    <w:rStyle w:val="Hyperlink"/>
                    <w:rFonts w:cs="Nirmala UI"/>
                  </w:rPr>
                  <w:t>19</w:t>
                </w:r>
                <w:r>
                  <w:rPr>
                    <w:rFonts w:asciiTheme="minorHAnsi" w:eastAsiaTheme="minorEastAsia" w:hAnsiTheme="minorHAnsi" w:cstheme="minorBidi"/>
                    <w:b w:val="0"/>
                    <w:sz w:val="22"/>
                    <w:szCs w:val="22"/>
                    <w:lang w:eastAsia="da-DK"/>
                  </w:rPr>
                  <w:tab/>
                </w:r>
                <w:r w:rsidRPr="00F121A6">
                  <w:rPr>
                    <w:rStyle w:val="Hyperlink"/>
                    <w:rFonts w:cs="Nirmala UI"/>
                  </w:rPr>
                  <w:t>Etik</w:t>
                </w:r>
                <w:r>
                  <w:rPr>
                    <w:webHidden/>
                  </w:rPr>
                  <w:tab/>
                </w:r>
                <w:r>
                  <w:rPr>
                    <w:webHidden/>
                  </w:rPr>
                  <w:fldChar w:fldCharType="begin"/>
                </w:r>
                <w:r>
                  <w:rPr>
                    <w:webHidden/>
                  </w:rPr>
                  <w:instrText xml:space="preserve"> PAGEREF _Toc132883188 \h </w:instrText>
                </w:r>
                <w:r>
                  <w:rPr>
                    <w:webHidden/>
                  </w:rPr>
                </w:r>
                <w:r>
                  <w:rPr>
                    <w:webHidden/>
                  </w:rPr>
                  <w:fldChar w:fldCharType="separate"/>
                </w:r>
                <w:r>
                  <w:rPr>
                    <w:webHidden/>
                  </w:rPr>
                  <w:t>50</w:t>
                </w:r>
                <w:r>
                  <w:rPr>
                    <w:webHidden/>
                  </w:rPr>
                  <w:fldChar w:fldCharType="end"/>
                </w:r>
              </w:hyperlink>
            </w:p>
            <w:p w14:paraId="406EE61D" w14:textId="05395CCB" w:rsidR="000D1330" w:rsidRDefault="000D1330">
              <w:pPr>
                <w:pStyle w:val="Indholdsfortegnelse2"/>
                <w:rPr>
                  <w:rFonts w:asciiTheme="minorHAnsi" w:eastAsiaTheme="minorEastAsia" w:hAnsiTheme="minorHAnsi" w:cstheme="minorBidi"/>
                  <w:noProof/>
                  <w:sz w:val="22"/>
                  <w:szCs w:val="22"/>
                  <w:lang w:eastAsia="da-DK"/>
                </w:rPr>
              </w:pPr>
              <w:hyperlink w:anchor="_Toc132883189" w:history="1">
                <w:r w:rsidRPr="00F121A6">
                  <w:rPr>
                    <w:rStyle w:val="Hyperlink"/>
                    <w:noProof/>
                  </w:rPr>
                  <w:t>19.1</w:t>
                </w:r>
                <w:r>
                  <w:rPr>
                    <w:rFonts w:asciiTheme="minorHAnsi" w:eastAsiaTheme="minorEastAsia" w:hAnsiTheme="minorHAnsi" w:cstheme="minorBidi"/>
                    <w:noProof/>
                    <w:sz w:val="22"/>
                    <w:szCs w:val="22"/>
                    <w:lang w:eastAsia="da-DK"/>
                  </w:rPr>
                  <w:tab/>
                </w:r>
                <w:r w:rsidRPr="00F121A6">
                  <w:rPr>
                    <w:rStyle w:val="Hyperlink"/>
                    <w:noProof/>
                  </w:rPr>
                  <w:t>Etik</w:t>
                </w:r>
                <w:r>
                  <w:rPr>
                    <w:noProof/>
                    <w:webHidden/>
                  </w:rPr>
                  <w:tab/>
                </w:r>
                <w:r>
                  <w:rPr>
                    <w:noProof/>
                    <w:webHidden/>
                  </w:rPr>
                  <w:fldChar w:fldCharType="begin"/>
                </w:r>
                <w:r>
                  <w:rPr>
                    <w:noProof/>
                    <w:webHidden/>
                  </w:rPr>
                  <w:instrText xml:space="preserve"> PAGEREF _Toc132883189 \h </w:instrText>
                </w:r>
                <w:r>
                  <w:rPr>
                    <w:noProof/>
                    <w:webHidden/>
                  </w:rPr>
                </w:r>
                <w:r>
                  <w:rPr>
                    <w:noProof/>
                    <w:webHidden/>
                  </w:rPr>
                  <w:fldChar w:fldCharType="separate"/>
                </w:r>
                <w:r>
                  <w:rPr>
                    <w:noProof/>
                    <w:webHidden/>
                  </w:rPr>
                  <w:t>50</w:t>
                </w:r>
                <w:r>
                  <w:rPr>
                    <w:noProof/>
                    <w:webHidden/>
                  </w:rPr>
                  <w:fldChar w:fldCharType="end"/>
                </w:r>
              </w:hyperlink>
            </w:p>
            <w:p w14:paraId="797ECE75" w14:textId="549F1C2F" w:rsidR="000D1330" w:rsidRDefault="000D1330">
              <w:pPr>
                <w:pStyle w:val="Indholdsfortegnelse2"/>
                <w:rPr>
                  <w:rFonts w:asciiTheme="minorHAnsi" w:eastAsiaTheme="minorEastAsia" w:hAnsiTheme="minorHAnsi" w:cstheme="minorBidi"/>
                  <w:noProof/>
                  <w:sz w:val="22"/>
                  <w:szCs w:val="22"/>
                  <w:lang w:eastAsia="da-DK"/>
                </w:rPr>
              </w:pPr>
              <w:hyperlink w:anchor="_Toc132883190" w:history="1">
                <w:r w:rsidRPr="00F121A6">
                  <w:rPr>
                    <w:rStyle w:val="Hyperlink"/>
                    <w:noProof/>
                  </w:rPr>
                  <w:t>19.2</w:t>
                </w:r>
                <w:r>
                  <w:rPr>
                    <w:rFonts w:asciiTheme="minorHAnsi" w:eastAsiaTheme="minorEastAsia" w:hAnsiTheme="minorHAnsi" w:cstheme="minorBidi"/>
                    <w:noProof/>
                    <w:sz w:val="22"/>
                    <w:szCs w:val="22"/>
                    <w:lang w:eastAsia="da-DK"/>
                  </w:rPr>
                  <w:tab/>
                </w:r>
                <w:r w:rsidRPr="00F121A6">
                  <w:rPr>
                    <w:rStyle w:val="Hyperlink"/>
                    <w:noProof/>
                  </w:rPr>
                  <w:t>Miljø</w:t>
                </w:r>
                <w:r>
                  <w:rPr>
                    <w:noProof/>
                    <w:webHidden/>
                  </w:rPr>
                  <w:tab/>
                </w:r>
                <w:r>
                  <w:rPr>
                    <w:noProof/>
                    <w:webHidden/>
                  </w:rPr>
                  <w:fldChar w:fldCharType="begin"/>
                </w:r>
                <w:r>
                  <w:rPr>
                    <w:noProof/>
                    <w:webHidden/>
                  </w:rPr>
                  <w:instrText xml:space="preserve"> PAGEREF _Toc132883190 \h </w:instrText>
                </w:r>
                <w:r>
                  <w:rPr>
                    <w:noProof/>
                    <w:webHidden/>
                  </w:rPr>
                </w:r>
                <w:r>
                  <w:rPr>
                    <w:noProof/>
                    <w:webHidden/>
                  </w:rPr>
                  <w:fldChar w:fldCharType="separate"/>
                </w:r>
                <w:r>
                  <w:rPr>
                    <w:noProof/>
                    <w:webHidden/>
                  </w:rPr>
                  <w:t>50</w:t>
                </w:r>
                <w:r>
                  <w:rPr>
                    <w:noProof/>
                    <w:webHidden/>
                  </w:rPr>
                  <w:fldChar w:fldCharType="end"/>
                </w:r>
              </w:hyperlink>
            </w:p>
            <w:p w14:paraId="10C35C3D" w14:textId="24667C87"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1" w:history="1">
                <w:r w:rsidRPr="00F121A6">
                  <w:rPr>
                    <w:rStyle w:val="Hyperlink"/>
                    <w:rFonts w:cs="Nirmala UI"/>
                  </w:rPr>
                  <w:t>20</w:t>
                </w:r>
                <w:r>
                  <w:rPr>
                    <w:rFonts w:asciiTheme="minorHAnsi" w:eastAsiaTheme="minorEastAsia" w:hAnsiTheme="minorHAnsi" w:cstheme="minorBidi"/>
                    <w:b w:val="0"/>
                    <w:sz w:val="22"/>
                    <w:szCs w:val="22"/>
                    <w:lang w:eastAsia="da-DK"/>
                  </w:rPr>
                  <w:tab/>
                </w:r>
                <w:r w:rsidRPr="00F121A6">
                  <w:rPr>
                    <w:rStyle w:val="Hyperlink"/>
                    <w:rFonts w:cs="Nirmala UI"/>
                  </w:rPr>
                  <w:t>Sociale hensyn</w:t>
                </w:r>
                <w:r>
                  <w:rPr>
                    <w:webHidden/>
                  </w:rPr>
                  <w:tab/>
                </w:r>
                <w:r>
                  <w:rPr>
                    <w:webHidden/>
                  </w:rPr>
                  <w:fldChar w:fldCharType="begin"/>
                </w:r>
                <w:r>
                  <w:rPr>
                    <w:webHidden/>
                  </w:rPr>
                  <w:instrText xml:space="preserve"> PAGEREF _Toc132883191 \h </w:instrText>
                </w:r>
                <w:r>
                  <w:rPr>
                    <w:webHidden/>
                  </w:rPr>
                </w:r>
                <w:r>
                  <w:rPr>
                    <w:webHidden/>
                  </w:rPr>
                  <w:fldChar w:fldCharType="separate"/>
                </w:r>
                <w:r>
                  <w:rPr>
                    <w:webHidden/>
                  </w:rPr>
                  <w:t>51</w:t>
                </w:r>
                <w:r>
                  <w:rPr>
                    <w:webHidden/>
                  </w:rPr>
                  <w:fldChar w:fldCharType="end"/>
                </w:r>
              </w:hyperlink>
            </w:p>
            <w:p w14:paraId="31B63BD8" w14:textId="4E81B67F" w:rsidR="000D1330" w:rsidRDefault="000D1330">
              <w:pPr>
                <w:pStyle w:val="Indholdsfortegnelse2"/>
                <w:rPr>
                  <w:rFonts w:asciiTheme="minorHAnsi" w:eastAsiaTheme="minorEastAsia" w:hAnsiTheme="minorHAnsi" w:cstheme="minorBidi"/>
                  <w:noProof/>
                  <w:sz w:val="22"/>
                  <w:szCs w:val="22"/>
                  <w:lang w:eastAsia="da-DK"/>
                </w:rPr>
              </w:pPr>
              <w:hyperlink w:anchor="_Toc132883192" w:history="1">
                <w:r w:rsidRPr="00F121A6">
                  <w:rPr>
                    <w:rStyle w:val="Hyperlink"/>
                    <w:noProof/>
                  </w:rPr>
                  <w:t>20.1</w:t>
                </w:r>
                <w:r>
                  <w:rPr>
                    <w:rFonts w:asciiTheme="minorHAnsi" w:eastAsiaTheme="minorEastAsia" w:hAnsiTheme="minorHAnsi" w:cstheme="minorBidi"/>
                    <w:noProof/>
                    <w:sz w:val="22"/>
                    <w:szCs w:val="22"/>
                    <w:lang w:eastAsia="da-DK"/>
                  </w:rPr>
                  <w:tab/>
                </w:r>
                <w:r w:rsidRPr="00F121A6">
                  <w:rPr>
                    <w:rStyle w:val="Hyperlink"/>
                    <w:noProof/>
                  </w:rPr>
                  <w:t>Sociale klausuler</w:t>
                </w:r>
                <w:r>
                  <w:rPr>
                    <w:noProof/>
                    <w:webHidden/>
                  </w:rPr>
                  <w:tab/>
                </w:r>
                <w:r>
                  <w:rPr>
                    <w:noProof/>
                    <w:webHidden/>
                  </w:rPr>
                  <w:fldChar w:fldCharType="begin"/>
                </w:r>
                <w:r>
                  <w:rPr>
                    <w:noProof/>
                    <w:webHidden/>
                  </w:rPr>
                  <w:instrText xml:space="preserve"> PAGEREF _Toc132883192 \h </w:instrText>
                </w:r>
                <w:r>
                  <w:rPr>
                    <w:noProof/>
                    <w:webHidden/>
                  </w:rPr>
                </w:r>
                <w:r>
                  <w:rPr>
                    <w:noProof/>
                    <w:webHidden/>
                  </w:rPr>
                  <w:fldChar w:fldCharType="separate"/>
                </w:r>
                <w:r>
                  <w:rPr>
                    <w:noProof/>
                    <w:webHidden/>
                  </w:rPr>
                  <w:t>51</w:t>
                </w:r>
                <w:r>
                  <w:rPr>
                    <w:noProof/>
                    <w:webHidden/>
                  </w:rPr>
                  <w:fldChar w:fldCharType="end"/>
                </w:r>
              </w:hyperlink>
            </w:p>
            <w:p w14:paraId="3722A356" w14:textId="19BAC760" w:rsidR="000D1330" w:rsidRDefault="000D1330">
              <w:pPr>
                <w:pStyle w:val="Indholdsfortegnelse2"/>
                <w:rPr>
                  <w:rFonts w:asciiTheme="minorHAnsi" w:eastAsiaTheme="minorEastAsia" w:hAnsiTheme="minorHAnsi" w:cstheme="minorBidi"/>
                  <w:noProof/>
                  <w:sz w:val="22"/>
                  <w:szCs w:val="22"/>
                  <w:lang w:eastAsia="da-DK"/>
                </w:rPr>
              </w:pPr>
              <w:hyperlink w:anchor="_Toc132883193" w:history="1">
                <w:r w:rsidRPr="00F121A6">
                  <w:rPr>
                    <w:rStyle w:val="Hyperlink"/>
                    <w:noProof/>
                  </w:rPr>
                  <w:t>20.2</w:t>
                </w:r>
                <w:r>
                  <w:rPr>
                    <w:rFonts w:asciiTheme="minorHAnsi" w:eastAsiaTheme="minorEastAsia" w:hAnsiTheme="minorHAnsi" w:cstheme="minorBidi"/>
                    <w:noProof/>
                    <w:sz w:val="22"/>
                    <w:szCs w:val="22"/>
                    <w:lang w:eastAsia="da-DK"/>
                  </w:rPr>
                  <w:tab/>
                </w:r>
                <w:r w:rsidRPr="00F121A6">
                  <w:rPr>
                    <w:rStyle w:val="Hyperlink"/>
                    <w:noProof/>
                  </w:rPr>
                  <w:t>Arbejdsklausuler</w:t>
                </w:r>
                <w:r>
                  <w:rPr>
                    <w:noProof/>
                    <w:webHidden/>
                  </w:rPr>
                  <w:tab/>
                </w:r>
                <w:r>
                  <w:rPr>
                    <w:noProof/>
                    <w:webHidden/>
                  </w:rPr>
                  <w:fldChar w:fldCharType="begin"/>
                </w:r>
                <w:r>
                  <w:rPr>
                    <w:noProof/>
                    <w:webHidden/>
                  </w:rPr>
                  <w:instrText xml:space="preserve"> PAGEREF _Toc132883193 \h </w:instrText>
                </w:r>
                <w:r>
                  <w:rPr>
                    <w:noProof/>
                    <w:webHidden/>
                  </w:rPr>
                </w:r>
                <w:r>
                  <w:rPr>
                    <w:noProof/>
                    <w:webHidden/>
                  </w:rPr>
                  <w:fldChar w:fldCharType="separate"/>
                </w:r>
                <w:r>
                  <w:rPr>
                    <w:noProof/>
                    <w:webHidden/>
                  </w:rPr>
                  <w:t>51</w:t>
                </w:r>
                <w:r>
                  <w:rPr>
                    <w:noProof/>
                    <w:webHidden/>
                  </w:rPr>
                  <w:fldChar w:fldCharType="end"/>
                </w:r>
              </w:hyperlink>
            </w:p>
            <w:p w14:paraId="46E0FA3A" w14:textId="6AC22C0A"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4" w:history="1">
                <w:r w:rsidRPr="00F121A6">
                  <w:rPr>
                    <w:rStyle w:val="Hyperlink"/>
                    <w:rFonts w:cs="Nirmala UI"/>
                  </w:rPr>
                  <w:t>21</w:t>
                </w:r>
                <w:r>
                  <w:rPr>
                    <w:rFonts w:asciiTheme="minorHAnsi" w:eastAsiaTheme="minorEastAsia" w:hAnsiTheme="minorHAnsi" w:cstheme="minorBidi"/>
                    <w:b w:val="0"/>
                    <w:sz w:val="22"/>
                    <w:szCs w:val="22"/>
                    <w:lang w:eastAsia="da-DK"/>
                  </w:rPr>
                  <w:tab/>
                </w:r>
                <w:r w:rsidRPr="00F121A6">
                  <w:rPr>
                    <w:rStyle w:val="Hyperlink"/>
                    <w:rFonts w:cs="Nirmala UI"/>
                  </w:rPr>
                  <w:t>Overdragelse</w:t>
                </w:r>
                <w:r>
                  <w:rPr>
                    <w:webHidden/>
                  </w:rPr>
                  <w:tab/>
                </w:r>
                <w:r>
                  <w:rPr>
                    <w:webHidden/>
                  </w:rPr>
                  <w:fldChar w:fldCharType="begin"/>
                </w:r>
                <w:r>
                  <w:rPr>
                    <w:webHidden/>
                  </w:rPr>
                  <w:instrText xml:space="preserve"> PAGEREF _Toc132883194 \h </w:instrText>
                </w:r>
                <w:r>
                  <w:rPr>
                    <w:webHidden/>
                  </w:rPr>
                </w:r>
                <w:r>
                  <w:rPr>
                    <w:webHidden/>
                  </w:rPr>
                  <w:fldChar w:fldCharType="separate"/>
                </w:r>
                <w:r>
                  <w:rPr>
                    <w:webHidden/>
                  </w:rPr>
                  <w:t>51</w:t>
                </w:r>
                <w:r>
                  <w:rPr>
                    <w:webHidden/>
                  </w:rPr>
                  <w:fldChar w:fldCharType="end"/>
                </w:r>
              </w:hyperlink>
            </w:p>
            <w:p w14:paraId="3FEC50B2" w14:textId="4967A610" w:rsidR="000D1330" w:rsidRDefault="000D1330">
              <w:pPr>
                <w:pStyle w:val="Indholdsfortegnelse2"/>
                <w:rPr>
                  <w:rFonts w:asciiTheme="minorHAnsi" w:eastAsiaTheme="minorEastAsia" w:hAnsiTheme="minorHAnsi" w:cstheme="minorBidi"/>
                  <w:noProof/>
                  <w:sz w:val="22"/>
                  <w:szCs w:val="22"/>
                  <w:lang w:eastAsia="da-DK"/>
                </w:rPr>
              </w:pPr>
              <w:hyperlink w:anchor="_Toc132883195" w:history="1">
                <w:r w:rsidRPr="00F121A6">
                  <w:rPr>
                    <w:rStyle w:val="Hyperlink"/>
                    <w:noProof/>
                  </w:rPr>
                  <w:t>21.1</w:t>
                </w:r>
                <w:r>
                  <w:rPr>
                    <w:rFonts w:asciiTheme="minorHAnsi" w:eastAsiaTheme="minorEastAsia" w:hAnsiTheme="minorHAnsi" w:cstheme="minorBidi"/>
                    <w:noProof/>
                    <w:sz w:val="22"/>
                    <w:szCs w:val="22"/>
                    <w:lang w:eastAsia="da-DK"/>
                  </w:rPr>
                  <w:tab/>
                </w:r>
                <w:r w:rsidRPr="00F121A6">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_Toc132883195 \h </w:instrText>
                </w:r>
                <w:r>
                  <w:rPr>
                    <w:noProof/>
                    <w:webHidden/>
                  </w:rPr>
                </w:r>
                <w:r>
                  <w:rPr>
                    <w:noProof/>
                    <w:webHidden/>
                  </w:rPr>
                  <w:fldChar w:fldCharType="separate"/>
                </w:r>
                <w:r>
                  <w:rPr>
                    <w:noProof/>
                    <w:webHidden/>
                  </w:rPr>
                  <w:t>51</w:t>
                </w:r>
                <w:r>
                  <w:rPr>
                    <w:noProof/>
                    <w:webHidden/>
                  </w:rPr>
                  <w:fldChar w:fldCharType="end"/>
                </w:r>
              </w:hyperlink>
            </w:p>
            <w:p w14:paraId="67E09D65" w14:textId="774AF4EB" w:rsidR="000D1330" w:rsidRDefault="000D1330">
              <w:pPr>
                <w:pStyle w:val="Indholdsfortegnelse2"/>
                <w:rPr>
                  <w:rFonts w:asciiTheme="minorHAnsi" w:eastAsiaTheme="minorEastAsia" w:hAnsiTheme="minorHAnsi" w:cstheme="minorBidi"/>
                  <w:noProof/>
                  <w:sz w:val="22"/>
                  <w:szCs w:val="22"/>
                  <w:lang w:eastAsia="da-DK"/>
                </w:rPr>
              </w:pPr>
              <w:hyperlink w:anchor="_Toc132883196" w:history="1">
                <w:r w:rsidRPr="00F121A6">
                  <w:rPr>
                    <w:rStyle w:val="Hyperlink"/>
                    <w:noProof/>
                  </w:rPr>
                  <w:t>21.2</w:t>
                </w:r>
                <w:r>
                  <w:rPr>
                    <w:rFonts w:asciiTheme="minorHAnsi" w:eastAsiaTheme="minorEastAsia" w:hAnsiTheme="minorHAnsi" w:cstheme="minorBidi"/>
                    <w:noProof/>
                    <w:sz w:val="22"/>
                    <w:szCs w:val="22"/>
                    <w:lang w:eastAsia="da-DK"/>
                  </w:rPr>
                  <w:tab/>
                </w:r>
                <w:r w:rsidRPr="00F121A6">
                  <w:rPr>
                    <w:rStyle w:val="Hyperlink"/>
                    <w:noProof/>
                  </w:rPr>
                  <w:t>Ordregivers overdragelse af rettigheder og forpligtelser</w:t>
                </w:r>
                <w:r>
                  <w:rPr>
                    <w:noProof/>
                    <w:webHidden/>
                  </w:rPr>
                  <w:tab/>
                </w:r>
                <w:r>
                  <w:rPr>
                    <w:noProof/>
                    <w:webHidden/>
                  </w:rPr>
                  <w:fldChar w:fldCharType="begin"/>
                </w:r>
                <w:r>
                  <w:rPr>
                    <w:noProof/>
                    <w:webHidden/>
                  </w:rPr>
                  <w:instrText xml:space="preserve"> PAGEREF _Toc132883196 \h </w:instrText>
                </w:r>
                <w:r>
                  <w:rPr>
                    <w:noProof/>
                    <w:webHidden/>
                  </w:rPr>
                </w:r>
                <w:r>
                  <w:rPr>
                    <w:noProof/>
                    <w:webHidden/>
                  </w:rPr>
                  <w:fldChar w:fldCharType="separate"/>
                </w:r>
                <w:r>
                  <w:rPr>
                    <w:noProof/>
                    <w:webHidden/>
                  </w:rPr>
                  <w:t>51</w:t>
                </w:r>
                <w:r>
                  <w:rPr>
                    <w:noProof/>
                    <w:webHidden/>
                  </w:rPr>
                  <w:fldChar w:fldCharType="end"/>
                </w:r>
              </w:hyperlink>
            </w:p>
            <w:p w14:paraId="2F0318A3" w14:textId="48D4C1DD"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7" w:history="1">
                <w:r w:rsidRPr="00F121A6">
                  <w:rPr>
                    <w:rStyle w:val="Hyperlink"/>
                    <w:rFonts w:cs="Nirmala UI"/>
                  </w:rPr>
                  <w:t>22</w:t>
                </w:r>
                <w:r>
                  <w:rPr>
                    <w:rFonts w:asciiTheme="minorHAnsi" w:eastAsiaTheme="minorEastAsia" w:hAnsiTheme="minorHAnsi" w:cstheme="minorBidi"/>
                    <w:b w:val="0"/>
                    <w:sz w:val="22"/>
                    <w:szCs w:val="22"/>
                    <w:lang w:eastAsia="da-DK"/>
                  </w:rPr>
                  <w:tab/>
                </w:r>
                <w:r w:rsidRPr="00F121A6">
                  <w:rPr>
                    <w:rStyle w:val="Hyperlink"/>
                    <w:rFonts w:cs="Nirmala UI"/>
                  </w:rPr>
                  <w:t>Rettigheder</w:t>
                </w:r>
                <w:r>
                  <w:rPr>
                    <w:webHidden/>
                  </w:rPr>
                  <w:tab/>
                </w:r>
                <w:r>
                  <w:rPr>
                    <w:webHidden/>
                  </w:rPr>
                  <w:fldChar w:fldCharType="begin"/>
                </w:r>
                <w:r>
                  <w:rPr>
                    <w:webHidden/>
                  </w:rPr>
                  <w:instrText xml:space="preserve"> PAGEREF _Toc132883197 \h </w:instrText>
                </w:r>
                <w:r>
                  <w:rPr>
                    <w:webHidden/>
                  </w:rPr>
                </w:r>
                <w:r>
                  <w:rPr>
                    <w:webHidden/>
                  </w:rPr>
                  <w:fldChar w:fldCharType="separate"/>
                </w:r>
                <w:r>
                  <w:rPr>
                    <w:webHidden/>
                  </w:rPr>
                  <w:t>51</w:t>
                </w:r>
                <w:r>
                  <w:rPr>
                    <w:webHidden/>
                  </w:rPr>
                  <w:fldChar w:fldCharType="end"/>
                </w:r>
              </w:hyperlink>
            </w:p>
            <w:p w14:paraId="24D5031A" w14:textId="0CCF1D0F"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8" w:history="1">
                <w:r w:rsidRPr="00F121A6">
                  <w:rPr>
                    <w:rStyle w:val="Hyperlink"/>
                    <w:rFonts w:cs="Nirmala UI"/>
                  </w:rPr>
                  <w:t>23</w:t>
                </w:r>
                <w:r>
                  <w:rPr>
                    <w:rFonts w:asciiTheme="minorHAnsi" w:eastAsiaTheme="minorEastAsia" w:hAnsiTheme="minorHAnsi" w:cstheme="minorBidi"/>
                    <w:b w:val="0"/>
                    <w:sz w:val="22"/>
                    <w:szCs w:val="22"/>
                    <w:lang w:eastAsia="da-DK"/>
                  </w:rPr>
                  <w:tab/>
                </w:r>
                <w:r w:rsidRPr="00F121A6">
                  <w:rPr>
                    <w:rStyle w:val="Hyperlink"/>
                    <w:rFonts w:cs="Nirmala UI"/>
                  </w:rPr>
                  <w:t>Ændringer</w:t>
                </w:r>
                <w:r>
                  <w:rPr>
                    <w:webHidden/>
                  </w:rPr>
                  <w:tab/>
                </w:r>
                <w:r>
                  <w:rPr>
                    <w:webHidden/>
                  </w:rPr>
                  <w:fldChar w:fldCharType="begin"/>
                </w:r>
                <w:r>
                  <w:rPr>
                    <w:webHidden/>
                  </w:rPr>
                  <w:instrText xml:space="preserve"> PAGEREF _Toc132883198 \h </w:instrText>
                </w:r>
                <w:r>
                  <w:rPr>
                    <w:webHidden/>
                  </w:rPr>
                </w:r>
                <w:r>
                  <w:rPr>
                    <w:webHidden/>
                  </w:rPr>
                  <w:fldChar w:fldCharType="separate"/>
                </w:r>
                <w:r>
                  <w:rPr>
                    <w:webHidden/>
                  </w:rPr>
                  <w:t>52</w:t>
                </w:r>
                <w:r>
                  <w:rPr>
                    <w:webHidden/>
                  </w:rPr>
                  <w:fldChar w:fldCharType="end"/>
                </w:r>
              </w:hyperlink>
            </w:p>
            <w:p w14:paraId="1AE4C6C7" w14:textId="7A57AE5D"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199" w:history="1">
                <w:r w:rsidRPr="00F121A6">
                  <w:rPr>
                    <w:rStyle w:val="Hyperlink"/>
                    <w:rFonts w:cs="Nirmala UI"/>
                  </w:rPr>
                  <w:t>24</w:t>
                </w:r>
                <w:r>
                  <w:rPr>
                    <w:rFonts w:asciiTheme="minorHAnsi" w:eastAsiaTheme="minorEastAsia" w:hAnsiTheme="minorHAnsi" w:cstheme="minorBidi"/>
                    <w:b w:val="0"/>
                    <w:sz w:val="22"/>
                    <w:szCs w:val="22"/>
                    <w:lang w:eastAsia="da-DK"/>
                  </w:rPr>
                  <w:tab/>
                </w:r>
                <w:r w:rsidRPr="00F121A6">
                  <w:rPr>
                    <w:rStyle w:val="Hyperlink"/>
                    <w:rFonts w:cs="Nirmala UI"/>
                  </w:rPr>
                  <w:t>Tavshedspligt</w:t>
                </w:r>
                <w:r>
                  <w:rPr>
                    <w:webHidden/>
                  </w:rPr>
                  <w:tab/>
                </w:r>
                <w:r>
                  <w:rPr>
                    <w:webHidden/>
                  </w:rPr>
                  <w:fldChar w:fldCharType="begin"/>
                </w:r>
                <w:r>
                  <w:rPr>
                    <w:webHidden/>
                  </w:rPr>
                  <w:instrText xml:space="preserve"> PAGEREF _Toc132883199 \h </w:instrText>
                </w:r>
                <w:r>
                  <w:rPr>
                    <w:webHidden/>
                  </w:rPr>
                </w:r>
                <w:r>
                  <w:rPr>
                    <w:webHidden/>
                  </w:rPr>
                  <w:fldChar w:fldCharType="separate"/>
                </w:r>
                <w:r>
                  <w:rPr>
                    <w:webHidden/>
                  </w:rPr>
                  <w:t>52</w:t>
                </w:r>
                <w:r>
                  <w:rPr>
                    <w:webHidden/>
                  </w:rPr>
                  <w:fldChar w:fldCharType="end"/>
                </w:r>
              </w:hyperlink>
            </w:p>
            <w:p w14:paraId="55AA7AF6" w14:textId="571F8056" w:rsidR="000D1330" w:rsidRDefault="000D1330">
              <w:pPr>
                <w:pStyle w:val="Indholdsfortegnelse2"/>
                <w:rPr>
                  <w:rFonts w:asciiTheme="minorHAnsi" w:eastAsiaTheme="minorEastAsia" w:hAnsiTheme="minorHAnsi" w:cstheme="minorBidi"/>
                  <w:noProof/>
                  <w:sz w:val="22"/>
                  <w:szCs w:val="22"/>
                  <w:lang w:eastAsia="da-DK"/>
                </w:rPr>
              </w:pPr>
              <w:hyperlink w:anchor="_Toc132883200" w:history="1">
                <w:r w:rsidRPr="00F121A6">
                  <w:rPr>
                    <w:rStyle w:val="Hyperlink"/>
                    <w:rFonts w:eastAsia="Malgun Gothic Semilight"/>
                    <w:noProof/>
                  </w:rPr>
                  <w:t>24.1</w:t>
                </w:r>
                <w:r>
                  <w:rPr>
                    <w:rFonts w:asciiTheme="minorHAnsi" w:eastAsiaTheme="minorEastAsia" w:hAnsiTheme="minorHAnsi" w:cstheme="minorBidi"/>
                    <w:noProof/>
                    <w:sz w:val="22"/>
                    <w:szCs w:val="22"/>
                    <w:lang w:eastAsia="da-DK"/>
                  </w:rPr>
                  <w:tab/>
                </w:r>
                <w:r w:rsidRPr="00F121A6">
                  <w:rPr>
                    <w:rStyle w:val="Hyperlink"/>
                    <w:rFonts w:eastAsia="Malgun Gothic Semilight"/>
                    <w:noProof/>
                  </w:rPr>
                  <w:t>Leverandøren</w:t>
                </w:r>
                <w:r>
                  <w:rPr>
                    <w:noProof/>
                    <w:webHidden/>
                  </w:rPr>
                  <w:tab/>
                </w:r>
                <w:r>
                  <w:rPr>
                    <w:noProof/>
                    <w:webHidden/>
                  </w:rPr>
                  <w:fldChar w:fldCharType="begin"/>
                </w:r>
                <w:r>
                  <w:rPr>
                    <w:noProof/>
                    <w:webHidden/>
                  </w:rPr>
                  <w:instrText xml:space="preserve"> PAGEREF _Toc132883200 \h </w:instrText>
                </w:r>
                <w:r>
                  <w:rPr>
                    <w:noProof/>
                    <w:webHidden/>
                  </w:rPr>
                </w:r>
                <w:r>
                  <w:rPr>
                    <w:noProof/>
                    <w:webHidden/>
                  </w:rPr>
                  <w:fldChar w:fldCharType="separate"/>
                </w:r>
                <w:r>
                  <w:rPr>
                    <w:noProof/>
                    <w:webHidden/>
                  </w:rPr>
                  <w:t>52</w:t>
                </w:r>
                <w:r>
                  <w:rPr>
                    <w:noProof/>
                    <w:webHidden/>
                  </w:rPr>
                  <w:fldChar w:fldCharType="end"/>
                </w:r>
              </w:hyperlink>
            </w:p>
            <w:p w14:paraId="083C11D4" w14:textId="49F3503F" w:rsidR="000D1330" w:rsidRDefault="000D1330">
              <w:pPr>
                <w:pStyle w:val="Indholdsfortegnelse2"/>
                <w:rPr>
                  <w:rFonts w:asciiTheme="minorHAnsi" w:eastAsiaTheme="minorEastAsia" w:hAnsiTheme="minorHAnsi" w:cstheme="minorBidi"/>
                  <w:noProof/>
                  <w:sz w:val="22"/>
                  <w:szCs w:val="22"/>
                  <w:lang w:eastAsia="da-DK"/>
                </w:rPr>
              </w:pPr>
              <w:hyperlink w:anchor="_Toc132883201" w:history="1">
                <w:r w:rsidRPr="00F121A6">
                  <w:rPr>
                    <w:rStyle w:val="Hyperlink"/>
                    <w:noProof/>
                  </w:rPr>
                  <w:t>24.2</w:t>
                </w:r>
                <w:r>
                  <w:rPr>
                    <w:rFonts w:asciiTheme="minorHAnsi" w:eastAsiaTheme="minorEastAsia" w:hAnsiTheme="minorHAnsi" w:cstheme="minorBidi"/>
                    <w:noProof/>
                    <w:sz w:val="22"/>
                    <w:szCs w:val="22"/>
                    <w:lang w:eastAsia="da-DK"/>
                  </w:rPr>
                  <w:tab/>
                </w:r>
                <w:r w:rsidRPr="00F121A6">
                  <w:rPr>
                    <w:rStyle w:val="Hyperlink"/>
                    <w:noProof/>
                  </w:rPr>
                  <w:t>Ordregiver</w:t>
                </w:r>
                <w:r>
                  <w:rPr>
                    <w:noProof/>
                    <w:webHidden/>
                  </w:rPr>
                  <w:tab/>
                </w:r>
                <w:r>
                  <w:rPr>
                    <w:noProof/>
                    <w:webHidden/>
                  </w:rPr>
                  <w:fldChar w:fldCharType="begin"/>
                </w:r>
                <w:r>
                  <w:rPr>
                    <w:noProof/>
                    <w:webHidden/>
                  </w:rPr>
                  <w:instrText xml:space="preserve"> PAGEREF _Toc132883201 \h </w:instrText>
                </w:r>
                <w:r>
                  <w:rPr>
                    <w:noProof/>
                    <w:webHidden/>
                  </w:rPr>
                </w:r>
                <w:r>
                  <w:rPr>
                    <w:noProof/>
                    <w:webHidden/>
                  </w:rPr>
                  <w:fldChar w:fldCharType="separate"/>
                </w:r>
                <w:r>
                  <w:rPr>
                    <w:noProof/>
                    <w:webHidden/>
                  </w:rPr>
                  <w:t>52</w:t>
                </w:r>
                <w:r>
                  <w:rPr>
                    <w:noProof/>
                    <w:webHidden/>
                  </w:rPr>
                  <w:fldChar w:fldCharType="end"/>
                </w:r>
              </w:hyperlink>
            </w:p>
            <w:p w14:paraId="0384990F" w14:textId="17B3231A"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202" w:history="1">
                <w:r w:rsidRPr="00F121A6">
                  <w:rPr>
                    <w:rStyle w:val="Hyperlink"/>
                    <w:rFonts w:cs="Nirmala UI"/>
                  </w:rPr>
                  <w:t>25</w:t>
                </w:r>
                <w:r>
                  <w:rPr>
                    <w:rFonts w:asciiTheme="minorHAnsi" w:eastAsiaTheme="minorEastAsia" w:hAnsiTheme="minorHAnsi" w:cstheme="minorBidi"/>
                    <w:b w:val="0"/>
                    <w:sz w:val="22"/>
                    <w:szCs w:val="22"/>
                    <w:lang w:eastAsia="da-DK"/>
                  </w:rPr>
                  <w:tab/>
                </w:r>
                <w:r w:rsidRPr="00F121A6">
                  <w:rPr>
                    <w:rStyle w:val="Hyperlink"/>
                    <w:rFonts w:cs="Nirmala UI"/>
                  </w:rPr>
                  <w:t>Lovvalg og værneting</w:t>
                </w:r>
                <w:r>
                  <w:rPr>
                    <w:webHidden/>
                  </w:rPr>
                  <w:tab/>
                </w:r>
                <w:r>
                  <w:rPr>
                    <w:webHidden/>
                  </w:rPr>
                  <w:fldChar w:fldCharType="begin"/>
                </w:r>
                <w:r>
                  <w:rPr>
                    <w:webHidden/>
                  </w:rPr>
                  <w:instrText xml:space="preserve"> PAGEREF _Toc132883202 \h </w:instrText>
                </w:r>
                <w:r>
                  <w:rPr>
                    <w:webHidden/>
                  </w:rPr>
                </w:r>
                <w:r>
                  <w:rPr>
                    <w:webHidden/>
                  </w:rPr>
                  <w:fldChar w:fldCharType="separate"/>
                </w:r>
                <w:r>
                  <w:rPr>
                    <w:webHidden/>
                  </w:rPr>
                  <w:t>53</w:t>
                </w:r>
                <w:r>
                  <w:rPr>
                    <w:webHidden/>
                  </w:rPr>
                  <w:fldChar w:fldCharType="end"/>
                </w:r>
              </w:hyperlink>
            </w:p>
            <w:p w14:paraId="10F079EB" w14:textId="0E589691" w:rsidR="000D1330" w:rsidRDefault="000D1330">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2883203" w:history="1">
                <w:r w:rsidRPr="00F121A6">
                  <w:rPr>
                    <w:rStyle w:val="Hyperlink"/>
                    <w:rFonts w:cs="Nirmala UI"/>
                  </w:rPr>
                  <w:t>26</w:t>
                </w:r>
                <w:r>
                  <w:rPr>
                    <w:rFonts w:asciiTheme="minorHAnsi" w:eastAsiaTheme="minorEastAsia" w:hAnsiTheme="minorHAnsi" w:cstheme="minorBidi"/>
                    <w:b w:val="0"/>
                    <w:sz w:val="22"/>
                    <w:szCs w:val="22"/>
                    <w:lang w:eastAsia="da-DK"/>
                  </w:rPr>
                  <w:tab/>
                </w:r>
                <w:r w:rsidRPr="00F121A6">
                  <w:rPr>
                    <w:rStyle w:val="Hyperlink"/>
                    <w:rFonts w:cs="Nirmala UI"/>
                  </w:rPr>
                  <w:t>Underskrifter</w:t>
                </w:r>
                <w:r>
                  <w:rPr>
                    <w:webHidden/>
                  </w:rPr>
                  <w:tab/>
                </w:r>
                <w:r>
                  <w:rPr>
                    <w:webHidden/>
                  </w:rPr>
                  <w:fldChar w:fldCharType="begin"/>
                </w:r>
                <w:r>
                  <w:rPr>
                    <w:webHidden/>
                  </w:rPr>
                  <w:instrText xml:space="preserve"> PAGEREF _Toc132883203 \h </w:instrText>
                </w:r>
                <w:r>
                  <w:rPr>
                    <w:webHidden/>
                  </w:rPr>
                </w:r>
                <w:r>
                  <w:rPr>
                    <w:webHidden/>
                  </w:rPr>
                  <w:fldChar w:fldCharType="separate"/>
                </w:r>
                <w:r>
                  <w:rPr>
                    <w:webHidden/>
                  </w:rPr>
                  <w:t>53</w:t>
                </w:r>
                <w:r>
                  <w:rPr>
                    <w:webHidden/>
                  </w:rPr>
                  <w:fldChar w:fldCharType="end"/>
                </w:r>
              </w:hyperlink>
            </w:p>
            <w:p w14:paraId="7481D8F3" w14:textId="0CA85597"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4" w:history="1">
                <w:r w:rsidRPr="00F121A6">
                  <w:rPr>
                    <w:rStyle w:val="Hyperlink"/>
                    <w:rFonts w:cs="Nirmala UI"/>
                  </w:rPr>
                  <w:t>Bilag 1 – Spørgsmål, svar og ændringer til udbudsmaterialet</w:t>
                </w:r>
                <w:r>
                  <w:rPr>
                    <w:webHidden/>
                  </w:rPr>
                  <w:tab/>
                </w:r>
                <w:r>
                  <w:rPr>
                    <w:webHidden/>
                  </w:rPr>
                  <w:fldChar w:fldCharType="begin"/>
                </w:r>
                <w:r>
                  <w:rPr>
                    <w:webHidden/>
                  </w:rPr>
                  <w:instrText xml:space="preserve"> PAGEREF _Toc132883204 \h </w:instrText>
                </w:r>
                <w:r>
                  <w:rPr>
                    <w:webHidden/>
                  </w:rPr>
                </w:r>
                <w:r>
                  <w:rPr>
                    <w:webHidden/>
                  </w:rPr>
                  <w:fldChar w:fldCharType="separate"/>
                </w:r>
                <w:r>
                  <w:rPr>
                    <w:webHidden/>
                  </w:rPr>
                  <w:t>55</w:t>
                </w:r>
                <w:r>
                  <w:rPr>
                    <w:webHidden/>
                  </w:rPr>
                  <w:fldChar w:fldCharType="end"/>
                </w:r>
              </w:hyperlink>
            </w:p>
            <w:p w14:paraId="346CE567" w14:textId="439F6255"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5" w:history="1">
                <w:r w:rsidRPr="00F121A6">
                  <w:rPr>
                    <w:rStyle w:val="Hyperlink"/>
                    <w:rFonts w:cs="Nirmala UI"/>
                  </w:rPr>
                  <w:t>Bilag 2 – Kravspecifikation</w:t>
                </w:r>
                <w:r>
                  <w:rPr>
                    <w:webHidden/>
                  </w:rPr>
                  <w:tab/>
                </w:r>
                <w:r>
                  <w:rPr>
                    <w:webHidden/>
                  </w:rPr>
                  <w:fldChar w:fldCharType="begin"/>
                </w:r>
                <w:r>
                  <w:rPr>
                    <w:webHidden/>
                  </w:rPr>
                  <w:instrText xml:space="preserve"> PAGEREF _Toc132883205 \h </w:instrText>
                </w:r>
                <w:r>
                  <w:rPr>
                    <w:webHidden/>
                  </w:rPr>
                </w:r>
                <w:r>
                  <w:rPr>
                    <w:webHidden/>
                  </w:rPr>
                  <w:fldChar w:fldCharType="separate"/>
                </w:r>
                <w:r>
                  <w:rPr>
                    <w:webHidden/>
                  </w:rPr>
                  <w:t>56</w:t>
                </w:r>
                <w:r>
                  <w:rPr>
                    <w:webHidden/>
                  </w:rPr>
                  <w:fldChar w:fldCharType="end"/>
                </w:r>
              </w:hyperlink>
            </w:p>
            <w:p w14:paraId="50A97576" w14:textId="01E75901"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6" w:history="1">
                <w:r w:rsidRPr="00F121A6">
                  <w:rPr>
                    <w:rStyle w:val="Hyperlink"/>
                    <w:rFonts w:cs="Nirmala UI"/>
                  </w:rPr>
                  <w:t>Bilag 3 – Tilbudsliste</w:t>
                </w:r>
                <w:r>
                  <w:rPr>
                    <w:webHidden/>
                  </w:rPr>
                  <w:tab/>
                </w:r>
                <w:r>
                  <w:rPr>
                    <w:webHidden/>
                  </w:rPr>
                  <w:fldChar w:fldCharType="begin"/>
                </w:r>
                <w:r>
                  <w:rPr>
                    <w:webHidden/>
                  </w:rPr>
                  <w:instrText xml:space="preserve"> PAGEREF _Toc132883206 \h </w:instrText>
                </w:r>
                <w:r>
                  <w:rPr>
                    <w:webHidden/>
                  </w:rPr>
                </w:r>
                <w:r>
                  <w:rPr>
                    <w:webHidden/>
                  </w:rPr>
                  <w:fldChar w:fldCharType="separate"/>
                </w:r>
                <w:r>
                  <w:rPr>
                    <w:webHidden/>
                  </w:rPr>
                  <w:t>57</w:t>
                </w:r>
                <w:r>
                  <w:rPr>
                    <w:webHidden/>
                  </w:rPr>
                  <w:fldChar w:fldCharType="end"/>
                </w:r>
              </w:hyperlink>
            </w:p>
            <w:p w14:paraId="100C0FEE" w14:textId="79DDE0C7"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7" w:history="1">
                <w:r w:rsidRPr="00F121A6">
                  <w:rPr>
                    <w:rStyle w:val="Hyperlink"/>
                    <w:rFonts w:cs="Nirmala UI"/>
                  </w:rPr>
                  <w:t>Bilag 4 – Støtteerklæring</w:t>
                </w:r>
                <w:r>
                  <w:rPr>
                    <w:webHidden/>
                  </w:rPr>
                  <w:tab/>
                </w:r>
                <w:r>
                  <w:rPr>
                    <w:webHidden/>
                  </w:rPr>
                  <w:fldChar w:fldCharType="begin"/>
                </w:r>
                <w:r>
                  <w:rPr>
                    <w:webHidden/>
                  </w:rPr>
                  <w:instrText xml:space="preserve"> PAGEREF _Toc132883207 \h </w:instrText>
                </w:r>
                <w:r>
                  <w:rPr>
                    <w:webHidden/>
                  </w:rPr>
                </w:r>
                <w:r>
                  <w:rPr>
                    <w:webHidden/>
                  </w:rPr>
                  <w:fldChar w:fldCharType="separate"/>
                </w:r>
                <w:r>
                  <w:rPr>
                    <w:webHidden/>
                  </w:rPr>
                  <w:t>58</w:t>
                </w:r>
                <w:r>
                  <w:rPr>
                    <w:webHidden/>
                  </w:rPr>
                  <w:fldChar w:fldCharType="end"/>
                </w:r>
              </w:hyperlink>
            </w:p>
            <w:p w14:paraId="39CBCBB1" w14:textId="2E5D4501"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8" w:history="1">
                <w:r w:rsidRPr="00F121A6">
                  <w:rPr>
                    <w:rStyle w:val="Hyperlink"/>
                    <w:rFonts w:cs="Nirmala UI"/>
                  </w:rPr>
                  <w:t>Bilag 5 – Tro- og loveerklæring</w:t>
                </w:r>
                <w:r>
                  <w:rPr>
                    <w:webHidden/>
                  </w:rPr>
                  <w:tab/>
                </w:r>
                <w:r>
                  <w:rPr>
                    <w:webHidden/>
                  </w:rPr>
                  <w:fldChar w:fldCharType="begin"/>
                </w:r>
                <w:r>
                  <w:rPr>
                    <w:webHidden/>
                  </w:rPr>
                  <w:instrText xml:space="preserve"> PAGEREF _Toc132883208 \h </w:instrText>
                </w:r>
                <w:r>
                  <w:rPr>
                    <w:webHidden/>
                  </w:rPr>
                </w:r>
                <w:r>
                  <w:rPr>
                    <w:webHidden/>
                  </w:rPr>
                  <w:fldChar w:fldCharType="separate"/>
                </w:r>
                <w:r>
                  <w:rPr>
                    <w:webHidden/>
                  </w:rPr>
                  <w:t>60</w:t>
                </w:r>
                <w:r>
                  <w:rPr>
                    <w:webHidden/>
                  </w:rPr>
                  <w:fldChar w:fldCharType="end"/>
                </w:r>
              </w:hyperlink>
            </w:p>
            <w:p w14:paraId="5A5221E9" w14:textId="6D1DF823"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09" w:history="1">
                <w:r w:rsidRPr="00F121A6">
                  <w:rPr>
                    <w:rStyle w:val="Hyperlink"/>
                    <w:rFonts w:cs="Nirmala UI"/>
                  </w:rPr>
                  <w:t>Bilag 6 – Databehandleraftale</w:t>
                </w:r>
                <w:r>
                  <w:rPr>
                    <w:webHidden/>
                  </w:rPr>
                  <w:tab/>
                </w:r>
                <w:r>
                  <w:rPr>
                    <w:webHidden/>
                  </w:rPr>
                  <w:fldChar w:fldCharType="begin"/>
                </w:r>
                <w:r>
                  <w:rPr>
                    <w:webHidden/>
                  </w:rPr>
                  <w:instrText xml:space="preserve"> PAGEREF _Toc132883209 \h </w:instrText>
                </w:r>
                <w:r>
                  <w:rPr>
                    <w:webHidden/>
                  </w:rPr>
                </w:r>
                <w:r>
                  <w:rPr>
                    <w:webHidden/>
                  </w:rPr>
                  <w:fldChar w:fldCharType="separate"/>
                </w:r>
                <w:r>
                  <w:rPr>
                    <w:webHidden/>
                  </w:rPr>
                  <w:t>62</w:t>
                </w:r>
                <w:r>
                  <w:rPr>
                    <w:webHidden/>
                  </w:rPr>
                  <w:fldChar w:fldCharType="end"/>
                </w:r>
              </w:hyperlink>
            </w:p>
            <w:p w14:paraId="1BEBD4F8" w14:textId="0CA138B5"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10" w:history="1">
                <w:r w:rsidRPr="00F121A6">
                  <w:rPr>
                    <w:rStyle w:val="Hyperlink"/>
                    <w:rFonts w:cs="Nirmala UI"/>
                  </w:rPr>
                  <w:t>Bilag 7 - Arbejdsklausul</w:t>
                </w:r>
                <w:r>
                  <w:rPr>
                    <w:webHidden/>
                  </w:rPr>
                  <w:tab/>
                </w:r>
                <w:r>
                  <w:rPr>
                    <w:webHidden/>
                  </w:rPr>
                  <w:fldChar w:fldCharType="begin"/>
                </w:r>
                <w:r>
                  <w:rPr>
                    <w:webHidden/>
                  </w:rPr>
                  <w:instrText xml:space="preserve"> PAGEREF _Toc132883210 \h </w:instrText>
                </w:r>
                <w:r>
                  <w:rPr>
                    <w:webHidden/>
                  </w:rPr>
                </w:r>
                <w:r>
                  <w:rPr>
                    <w:webHidden/>
                  </w:rPr>
                  <w:fldChar w:fldCharType="separate"/>
                </w:r>
                <w:r>
                  <w:rPr>
                    <w:webHidden/>
                  </w:rPr>
                  <w:t>63</w:t>
                </w:r>
                <w:r>
                  <w:rPr>
                    <w:webHidden/>
                  </w:rPr>
                  <w:fldChar w:fldCharType="end"/>
                </w:r>
              </w:hyperlink>
            </w:p>
            <w:p w14:paraId="4155E218" w14:textId="3A8CDD38" w:rsidR="000D1330" w:rsidRDefault="000D1330">
              <w:pPr>
                <w:pStyle w:val="Indholdsfortegnelse1"/>
                <w:spacing w:after="48"/>
                <w:rPr>
                  <w:rFonts w:asciiTheme="minorHAnsi" w:eastAsiaTheme="minorEastAsia" w:hAnsiTheme="minorHAnsi" w:cstheme="minorBidi"/>
                  <w:b w:val="0"/>
                  <w:sz w:val="22"/>
                  <w:szCs w:val="22"/>
                  <w:lang w:eastAsia="da-DK"/>
                </w:rPr>
              </w:pPr>
              <w:hyperlink w:anchor="_Toc132883211" w:history="1">
                <w:r w:rsidRPr="00F121A6">
                  <w:rPr>
                    <w:rStyle w:val="Hyperlink"/>
                    <w:rFonts w:cs="Nirmala UI"/>
                  </w:rPr>
                  <w:t>Bilag 8 – Oplysninger om virksomhedsoverdragelse</w:t>
                </w:r>
                <w:r>
                  <w:rPr>
                    <w:webHidden/>
                  </w:rPr>
                  <w:tab/>
                </w:r>
                <w:r>
                  <w:rPr>
                    <w:webHidden/>
                  </w:rPr>
                  <w:fldChar w:fldCharType="begin"/>
                </w:r>
                <w:r>
                  <w:rPr>
                    <w:webHidden/>
                  </w:rPr>
                  <w:instrText xml:space="preserve"> PAGEREF _Toc132883211 \h </w:instrText>
                </w:r>
                <w:r>
                  <w:rPr>
                    <w:webHidden/>
                  </w:rPr>
                </w:r>
                <w:r>
                  <w:rPr>
                    <w:webHidden/>
                  </w:rPr>
                  <w:fldChar w:fldCharType="separate"/>
                </w:r>
                <w:r>
                  <w:rPr>
                    <w:webHidden/>
                  </w:rPr>
                  <w:t>64</w:t>
                </w:r>
                <w:r>
                  <w:rPr>
                    <w:webHidden/>
                  </w:rPr>
                  <w:fldChar w:fldCharType="end"/>
                </w:r>
              </w:hyperlink>
            </w:p>
            <w:p w14:paraId="7CBFF9EE" w14:textId="16CF8ECF" w:rsidR="007C5A2B" w:rsidRPr="007C10F8" w:rsidRDefault="007C5A2B" w:rsidP="00820EE9">
              <w:pPr>
                <w:spacing w:after="0" w:line="240" w:lineRule="auto"/>
              </w:pPr>
              <w:r w:rsidRPr="007C10F8">
                <w:rPr>
                  <w:b/>
                  <w:bCs/>
                </w:rPr>
                <w:fldChar w:fldCharType="end"/>
              </w:r>
            </w:p>
          </w:sdtContent>
        </w:sdt>
        <w:p w14:paraId="6BE4249B" w14:textId="77777777" w:rsidR="00C33ED3" w:rsidRPr="007C10F8" w:rsidRDefault="000D1330" w:rsidP="007C5A2B">
          <w:pPr>
            <w:spacing w:line="240" w:lineRule="auto"/>
          </w:pPr>
        </w:p>
      </w:sdtContent>
    </w:sdt>
    <w:p w14:paraId="0372A112" w14:textId="77777777" w:rsidR="00BF7FE6" w:rsidRPr="007C10F8" w:rsidRDefault="00503406" w:rsidP="00F00B45">
      <w:pPr>
        <w:spacing w:line="240" w:lineRule="auto"/>
        <w:rPr>
          <w:b/>
          <w:bCs/>
          <w:i/>
          <w:color w:val="00B050"/>
        </w:rPr>
      </w:pPr>
      <w:r w:rsidRPr="007C10F8">
        <w:rPr>
          <w:b/>
          <w:i/>
          <w:color w:val="00B050"/>
        </w:rPr>
        <w:lastRenderedPageBreak/>
        <w:t xml:space="preserve">Nærværende skabelon er vejledende og ikke udtryk for, hvordan de konkrete udbud skal formuleres eller opbygges. Det er således altid nødvendigt at foretage en konkret vurdering </w:t>
      </w:r>
      <w:r w:rsidR="00035F46" w:rsidRPr="007C10F8">
        <w:rPr>
          <w:b/>
          <w:i/>
          <w:color w:val="00B050"/>
        </w:rPr>
        <w:t xml:space="preserve">og tilpasning </w:t>
      </w:r>
      <w:r w:rsidRPr="007C10F8">
        <w:rPr>
          <w:b/>
          <w:i/>
          <w:color w:val="00B050"/>
        </w:rPr>
        <w:t>af det indholdsmæssige i forhold til det aktuelle udbud</w:t>
      </w:r>
      <w:r w:rsidR="00B37A19" w:rsidRPr="007C10F8">
        <w:rPr>
          <w:b/>
          <w:bCs/>
          <w:i/>
          <w:color w:val="00B050"/>
        </w:rPr>
        <w:t>!</w:t>
      </w:r>
    </w:p>
    <w:p w14:paraId="5F99CEEF" w14:textId="77777777" w:rsidR="002C3358" w:rsidRPr="007C10F8" w:rsidRDefault="002C3358" w:rsidP="00F00B45">
      <w:pPr>
        <w:spacing w:line="240" w:lineRule="auto"/>
        <w:rPr>
          <w:b/>
          <w:bCs/>
          <w:i/>
          <w:color w:val="00B050"/>
        </w:rPr>
      </w:pPr>
      <w:r w:rsidRPr="007C10F8">
        <w:rPr>
          <w:b/>
          <w:bCs/>
          <w:i/>
          <w:color w:val="00B050"/>
        </w:rPr>
        <w:t xml:space="preserve">Der henvises herudover til DI og IKAs </w:t>
      </w:r>
      <w:r w:rsidR="00B9381D" w:rsidRPr="007C10F8">
        <w:rPr>
          <w:b/>
          <w:bCs/>
          <w:i/>
          <w:color w:val="00B050"/>
        </w:rPr>
        <w:t>publikationer</w:t>
      </w:r>
      <w:r w:rsidRPr="007C10F8">
        <w:rPr>
          <w:b/>
          <w:bCs/>
          <w:i/>
          <w:color w:val="00B050"/>
        </w:rPr>
        <w:t>: Den gode kontrakt og Den god</w:t>
      </w:r>
      <w:r w:rsidR="00B9381D" w:rsidRPr="007C10F8">
        <w:rPr>
          <w:b/>
          <w:bCs/>
          <w:i/>
          <w:color w:val="00B050"/>
        </w:rPr>
        <w:t>e</w:t>
      </w:r>
      <w:r w:rsidRPr="007C10F8">
        <w:rPr>
          <w:b/>
          <w:bCs/>
          <w:i/>
          <w:color w:val="00B050"/>
        </w:rPr>
        <w:t xml:space="preserve"> udbudsproces</w:t>
      </w:r>
      <w:r w:rsidR="00B9381D" w:rsidRPr="007C10F8">
        <w:rPr>
          <w:b/>
          <w:bCs/>
          <w:i/>
          <w:color w:val="00B050"/>
        </w:rPr>
        <w:t xml:space="preserve"> for inspiration til </w:t>
      </w:r>
      <w:r w:rsidR="006562EE" w:rsidRPr="007C10F8">
        <w:rPr>
          <w:b/>
          <w:bCs/>
          <w:i/>
          <w:color w:val="00B050"/>
        </w:rPr>
        <w:t xml:space="preserve">brug ved </w:t>
      </w:r>
      <w:r w:rsidR="00D45178" w:rsidRPr="007C10F8">
        <w:rPr>
          <w:b/>
          <w:bCs/>
          <w:i/>
          <w:color w:val="00B050"/>
        </w:rPr>
        <w:t xml:space="preserve">indgåelse af </w:t>
      </w:r>
      <w:r w:rsidR="00B9381D" w:rsidRPr="007C10F8">
        <w:rPr>
          <w:b/>
          <w:bCs/>
          <w:i/>
          <w:color w:val="00B050"/>
        </w:rPr>
        <w:t>tjenesteydelseskontrakter.</w:t>
      </w:r>
    </w:p>
    <w:p w14:paraId="2AA484C9" w14:textId="77777777" w:rsidR="00BF7FE6" w:rsidRPr="007C10F8" w:rsidRDefault="00905634" w:rsidP="00F00B45">
      <w:pPr>
        <w:spacing w:line="240" w:lineRule="auto"/>
        <w:rPr>
          <w:b/>
          <w:i/>
          <w:color w:val="00B050"/>
        </w:rPr>
      </w:pPr>
      <w:r w:rsidRPr="007C10F8">
        <w:rPr>
          <w:b/>
          <w:i/>
          <w:color w:val="00B050"/>
        </w:rPr>
        <w:t xml:space="preserve">Den </w:t>
      </w:r>
      <w:r w:rsidRPr="007C10F8">
        <w:rPr>
          <w:b/>
          <w:i/>
          <w:color w:val="00B050"/>
          <w:u w:val="single"/>
        </w:rPr>
        <w:t>grønne tekst</w:t>
      </w:r>
      <w:r w:rsidRPr="007C10F8">
        <w:rPr>
          <w:b/>
          <w:i/>
          <w:color w:val="00B050"/>
        </w:rPr>
        <w:t xml:space="preserve"> i skabelonen er vejledende og skal slettes</w:t>
      </w:r>
      <w:r w:rsidR="003F0026" w:rsidRPr="007C10F8">
        <w:rPr>
          <w:b/>
          <w:i/>
          <w:color w:val="00B050"/>
        </w:rPr>
        <w:t>,</w:t>
      </w:r>
      <w:r w:rsidRPr="007C10F8">
        <w:rPr>
          <w:b/>
          <w:i/>
          <w:color w:val="00B050"/>
        </w:rPr>
        <w:t xml:space="preserve"> inden udbudsmaterialet offentliggøres. </w:t>
      </w:r>
    </w:p>
    <w:p w14:paraId="0486E452" w14:textId="77777777" w:rsidR="00BF7FE6" w:rsidRPr="007C10F8" w:rsidRDefault="00905634" w:rsidP="00F00B45">
      <w:pPr>
        <w:spacing w:line="240" w:lineRule="auto"/>
        <w:rPr>
          <w:b/>
          <w:i/>
          <w:color w:val="00B050"/>
        </w:rPr>
      </w:pPr>
      <w:r w:rsidRPr="007C10F8">
        <w:rPr>
          <w:b/>
          <w:i/>
          <w:color w:val="00B050"/>
        </w:rPr>
        <w:t xml:space="preserve">Den </w:t>
      </w:r>
      <w:r w:rsidRPr="007C10F8">
        <w:rPr>
          <w:b/>
          <w:i/>
          <w:color w:val="FF0000"/>
          <w:u w:val="single"/>
        </w:rPr>
        <w:t>røde tekst</w:t>
      </w:r>
      <w:r w:rsidRPr="007C10F8">
        <w:rPr>
          <w:b/>
          <w:i/>
          <w:color w:val="FF0000"/>
        </w:rPr>
        <w:t xml:space="preserve"> </w:t>
      </w:r>
      <w:r w:rsidRPr="007C10F8">
        <w:rPr>
          <w:b/>
          <w:i/>
          <w:color w:val="00B050"/>
        </w:rPr>
        <w:t xml:space="preserve">i skabelonen markerer steder, hvor brugeren skal indsætte sine egne oplysninger eller tekst. </w:t>
      </w:r>
    </w:p>
    <w:p w14:paraId="45F1D456" w14:textId="77777777" w:rsidR="00BF7FE6" w:rsidRPr="007C10F8" w:rsidRDefault="00905634" w:rsidP="00F00B45">
      <w:pPr>
        <w:spacing w:line="240" w:lineRule="auto"/>
        <w:rPr>
          <w:b/>
          <w:i/>
          <w:color w:val="00B050"/>
        </w:rPr>
      </w:pPr>
      <w:r w:rsidRPr="007C10F8">
        <w:rPr>
          <w:b/>
          <w:i/>
          <w:color w:val="00B050"/>
        </w:rPr>
        <w:t xml:space="preserve">Den </w:t>
      </w:r>
      <w:r w:rsidRPr="007C10F8">
        <w:rPr>
          <w:b/>
          <w:i/>
          <w:color w:val="0070C0"/>
          <w:u w:val="single"/>
        </w:rPr>
        <w:t>blå tekst</w:t>
      </w:r>
      <w:r w:rsidRPr="007C10F8">
        <w:rPr>
          <w:b/>
          <w:i/>
          <w:color w:val="0070C0"/>
        </w:rPr>
        <w:t xml:space="preserve"> </w:t>
      </w:r>
      <w:r w:rsidRPr="007C10F8">
        <w:rPr>
          <w:b/>
          <w:i/>
          <w:color w:val="00B050"/>
        </w:rPr>
        <w:t xml:space="preserve">i skabelonen markerer, at der er alternativer i skabelonen, som brugeren skal tage stilling til, inden udbudsmaterialet offentliggøres. </w:t>
      </w:r>
    </w:p>
    <w:p w14:paraId="696BCA12" w14:textId="77777777" w:rsidR="00C33ED3" w:rsidRPr="007C10F8" w:rsidRDefault="00905634" w:rsidP="00F00B45">
      <w:pPr>
        <w:spacing w:line="240" w:lineRule="auto"/>
        <w:rPr>
          <w:b/>
          <w:i/>
        </w:rPr>
      </w:pPr>
      <w:r w:rsidRPr="007C10F8">
        <w:rPr>
          <w:b/>
          <w:i/>
          <w:color w:val="00B050"/>
        </w:rPr>
        <w:t>Når materialet offentliggøres</w:t>
      </w:r>
      <w:r w:rsidR="003837BC" w:rsidRPr="007C10F8">
        <w:rPr>
          <w:b/>
          <w:i/>
          <w:color w:val="00B050"/>
        </w:rPr>
        <w:t>,</w:t>
      </w:r>
      <w:r w:rsidRPr="007C10F8">
        <w:rPr>
          <w:b/>
          <w:i/>
          <w:color w:val="00B050"/>
        </w:rPr>
        <w:t xml:space="preserve"> skal brugeren have foretaget alle de valg, der er markeret med farvet tekst, og det endelige udbudsmateriale skal derfor ikke indeholde farvet tekst.</w:t>
      </w:r>
      <w:r w:rsidR="00C33ED3" w:rsidRPr="007C10F8">
        <w:rPr>
          <w:b/>
          <w:i/>
        </w:rPr>
        <w:br w:type="page"/>
      </w:r>
    </w:p>
    <w:p w14:paraId="673404C8" w14:textId="77777777" w:rsidR="00AB55D1" w:rsidRPr="007C10F8" w:rsidRDefault="00AB55D1" w:rsidP="007B60C2">
      <w:pPr>
        <w:pStyle w:val="Overskrift1"/>
        <w:numPr>
          <w:ilvl w:val="0"/>
          <w:numId w:val="0"/>
        </w:numPr>
        <w:spacing w:line="240" w:lineRule="auto"/>
        <w:ind w:left="432"/>
        <w:rPr>
          <w:rStyle w:val="Bogenstitel"/>
          <w:rFonts w:cs="Nirmala UI"/>
          <w:b/>
          <w:bCs/>
        </w:rPr>
      </w:pPr>
      <w:bookmarkStart w:id="1" w:name="_Toc437866856"/>
      <w:bookmarkStart w:id="2" w:name="_Toc435542443"/>
      <w:bookmarkStart w:id="3" w:name="_Toc12973715"/>
      <w:bookmarkStart w:id="4" w:name="Udbudsbetingelser"/>
      <w:bookmarkStart w:id="5" w:name="_Toc132883093"/>
      <w:r w:rsidRPr="007C10F8">
        <w:rPr>
          <w:rStyle w:val="Bogenstitel"/>
          <w:rFonts w:cs="Nirmala UI"/>
          <w:b/>
          <w:bCs/>
        </w:rPr>
        <w:lastRenderedPageBreak/>
        <w:t>Kapitel I – Generelt om udbuddet</w:t>
      </w:r>
      <w:bookmarkEnd w:id="5"/>
    </w:p>
    <w:p w14:paraId="51A84A3E" w14:textId="77777777" w:rsidR="00C33ED3" w:rsidRPr="007C10F8" w:rsidRDefault="00C33ED3" w:rsidP="00F00B45">
      <w:pPr>
        <w:pStyle w:val="Overskrift1"/>
        <w:spacing w:line="240" w:lineRule="auto"/>
        <w:rPr>
          <w:rFonts w:cs="Nirmala UI"/>
        </w:rPr>
      </w:pPr>
      <w:bookmarkStart w:id="6" w:name="_Ref130559258"/>
      <w:bookmarkStart w:id="7" w:name="_Toc132883094"/>
      <w:r w:rsidRPr="007C10F8">
        <w:rPr>
          <w:rFonts w:cs="Nirmala UI"/>
        </w:rPr>
        <w:t>Indledning</w:t>
      </w:r>
      <w:bookmarkEnd w:id="1"/>
      <w:bookmarkEnd w:id="2"/>
      <w:bookmarkEnd w:id="3"/>
      <w:bookmarkEnd w:id="6"/>
      <w:bookmarkEnd w:id="7"/>
    </w:p>
    <w:p w14:paraId="40350158" w14:textId="12416B4C" w:rsidR="00C33ED3" w:rsidRPr="007C10F8" w:rsidRDefault="00C33ED3" w:rsidP="00F052D4">
      <w:pPr>
        <w:spacing w:line="240" w:lineRule="auto"/>
      </w:pPr>
      <w:r w:rsidRPr="007C10F8">
        <w:t>Udbuddet vedrører</w:t>
      </w:r>
      <w:r w:rsidR="00693856" w:rsidRPr="007C10F8">
        <w:t xml:space="preserve"> levering af</w:t>
      </w:r>
      <w:r w:rsidRPr="007C10F8">
        <w:t xml:space="preserve"> </w:t>
      </w:r>
      <w:r w:rsidRPr="007C10F8">
        <w:rPr>
          <w:color w:val="FF0000"/>
        </w:rPr>
        <w:t xml:space="preserve">[indsæt udbuddets navn] </w:t>
      </w:r>
      <w:r w:rsidRPr="007C10F8">
        <w:t xml:space="preserve">til </w:t>
      </w:r>
      <w:r w:rsidRPr="007C10F8">
        <w:rPr>
          <w:color w:val="FF0000"/>
        </w:rPr>
        <w:t>[indsæt ordregivers navn]</w:t>
      </w:r>
      <w:r w:rsidRPr="007C10F8">
        <w:t>.</w:t>
      </w:r>
    </w:p>
    <w:p w14:paraId="4C81581F" w14:textId="49D5FA80" w:rsidR="003C4A9F" w:rsidRPr="007C10F8" w:rsidRDefault="00503406" w:rsidP="00F052D4">
      <w:pPr>
        <w:spacing w:line="240" w:lineRule="auto"/>
        <w:rPr>
          <w:rFonts w:eastAsia="Malgun Gothic Semilight"/>
          <w:color w:val="00B050"/>
        </w:rPr>
      </w:pPr>
      <w:r w:rsidRPr="007C10F8">
        <w:t>Udbuddet gennemføres som</w:t>
      </w:r>
      <w:r w:rsidR="00DE36FD" w:rsidRPr="007C10F8">
        <w:t xml:space="preserve"> </w:t>
      </w:r>
      <w:sdt>
        <w:sdtPr>
          <w:alias w:val="Udbudsform"/>
          <w:tag w:val="Udbudsform"/>
          <w:id w:val="1890923975"/>
          <w:placeholder>
            <w:docPart w:val="BC56261B2CA14C04829001FCD388C87D"/>
          </w:placeholder>
          <w:showingPlcHdr/>
          <w:comboBox>
            <w:listItem w:value="Vælg et element."/>
            <w:listItem w:displayText="udbud med forhandling" w:value="udbud med forhandling"/>
            <w:listItem w:displayText="begrænset udbud" w:value="begrænset udbud"/>
          </w:comboBox>
        </w:sdtPr>
        <w:sdtEndPr/>
        <w:sdtContent>
          <w:r w:rsidR="00DE36FD" w:rsidRPr="007C10F8">
            <w:rPr>
              <w:rStyle w:val="Pladsholdertekst"/>
              <w:color w:val="FF0000"/>
            </w:rPr>
            <w:t>Vælg et element.</w:t>
          </w:r>
        </w:sdtContent>
      </w:sdt>
      <w:r w:rsidRPr="007C10F8">
        <w:t xml:space="preserve">, jf. </w:t>
      </w:r>
      <w:sdt>
        <w:sdtPr>
          <w:alias w:val="Lovvalg"/>
          <w:tag w:val="Lovvalg"/>
          <w:id w:val="561217194"/>
          <w:placeholder>
            <w:docPart w:val="9C3D81F8C2F74B72A5DDFB695E69BF2A"/>
          </w:placeholder>
          <w:showingPlcHdr/>
          <w:comboBox>
            <w:listItem w:value="Vælg et element."/>
            <w:listItem w:displayText="Forsyningsvirksomhedsdirektivet, direktiv 2014/25/EU" w:value="Forsyningsvirksomhedsdirektivet, direktiv 2014/25/EU"/>
            <w:listItem w:displayText="Udbudsloven, LBK nr. 10 af 06/01/2023 " w:value="Udbudsloven, LBK nr. 10 af 06/01/2023 "/>
            <w:listItem w:displayText="Tilbudsloven, lov om indhentning af tilbud i bygge- og anlægssektoren" w:value="Tilbudsloven, lov om indhentning af tilbud i bygge- og anlægssektoren"/>
          </w:comboBox>
        </w:sdtPr>
        <w:sdtEndPr/>
        <w:sdtContent>
          <w:r w:rsidR="00116105" w:rsidRPr="007C10F8">
            <w:rPr>
              <w:rStyle w:val="Pladsholdertekst"/>
              <w:color w:val="FF0000"/>
            </w:rPr>
            <w:t>Vælg et element.</w:t>
          </w:r>
        </w:sdtContent>
      </w:sdt>
      <w:r w:rsidRPr="007C10F8">
        <w:t xml:space="preserve">, </w:t>
      </w:r>
      <w:r w:rsidR="001252BD" w:rsidRPr="007C10F8">
        <w:t xml:space="preserve">hvilket betyder at alle interesserede tilbudsgivere kan indsende en ansøgning om deltagelse i udbuddet. Ordregiver vil prækvalificere </w:t>
      </w:r>
      <w:r w:rsidR="001252BD" w:rsidRPr="007C10F8">
        <w:rPr>
          <w:color w:val="FF0000"/>
        </w:rPr>
        <w:t>[x]</w:t>
      </w:r>
      <w:r w:rsidR="001252BD" w:rsidRPr="007C10F8">
        <w:t xml:space="preserve"> ansøgere, som opfordres til at afgive tilbud.</w:t>
      </w:r>
      <w:r w:rsidR="001252BD" w:rsidRPr="007C10F8">
        <w:rPr>
          <w:rFonts w:eastAsia="Malgun Gothic Semilight"/>
          <w:color w:val="00B050"/>
        </w:rPr>
        <w:t xml:space="preserve"> (Jf. udbudslovens § 145, skal der ved begrænset udbud som minimum prækvalificeres 5 ansøgere, mens der ved udbud med forhandling som minimum skal prækvalificeres 3 ansøgere. Overvej om antallet skal angives i et interval.)</w:t>
      </w:r>
    </w:p>
    <w:p w14:paraId="191E7E39" w14:textId="77777777" w:rsidR="00116105" w:rsidRPr="007C10F8" w:rsidRDefault="00C33ED3" w:rsidP="00F052D4">
      <w:pPr>
        <w:spacing w:line="240" w:lineRule="auto"/>
      </w:pPr>
      <w:r w:rsidRPr="007C10F8">
        <w:t>Udbudsmaterialet består af:</w:t>
      </w:r>
    </w:p>
    <w:p w14:paraId="41DD05D5" w14:textId="77777777" w:rsidR="00C33ED3" w:rsidRPr="007C10F8" w:rsidRDefault="00C33ED3" w:rsidP="00F052D4">
      <w:pPr>
        <w:pStyle w:val="Listeafsnit"/>
        <w:numPr>
          <w:ilvl w:val="0"/>
          <w:numId w:val="1"/>
        </w:numPr>
        <w:spacing w:line="240" w:lineRule="auto"/>
        <w:rPr>
          <w:rFonts w:ascii="Nirmala UI" w:hAnsi="Nirmala UI"/>
        </w:rPr>
      </w:pPr>
      <w:r w:rsidRPr="007C10F8">
        <w:rPr>
          <w:rFonts w:ascii="Nirmala UI" w:hAnsi="Nirmala UI"/>
        </w:rPr>
        <w:t>Udbudsbekendtgørelse</w:t>
      </w:r>
    </w:p>
    <w:p w14:paraId="57358DE6" w14:textId="77777777" w:rsidR="00C33ED3" w:rsidRPr="007C10F8" w:rsidRDefault="00C33ED3" w:rsidP="00F052D4">
      <w:pPr>
        <w:pStyle w:val="Listeafsnit"/>
        <w:numPr>
          <w:ilvl w:val="0"/>
          <w:numId w:val="1"/>
        </w:numPr>
        <w:spacing w:line="240" w:lineRule="auto"/>
        <w:rPr>
          <w:rFonts w:ascii="Nirmala UI" w:hAnsi="Nirmala UI"/>
        </w:rPr>
      </w:pPr>
      <w:r w:rsidRPr="007C10F8">
        <w:rPr>
          <w:rFonts w:ascii="Nirmala UI" w:hAnsi="Nirmala UI"/>
        </w:rPr>
        <w:t>Udbudsbetingelser</w:t>
      </w:r>
      <w:r w:rsidR="00B96498" w:rsidRPr="007C10F8">
        <w:rPr>
          <w:rFonts w:ascii="Nirmala UI" w:hAnsi="Nirmala UI"/>
        </w:rPr>
        <w:t xml:space="preserve">, herunder </w:t>
      </w:r>
      <w:r w:rsidR="00490556" w:rsidRPr="007C10F8">
        <w:rPr>
          <w:rFonts w:ascii="Nirmala UI" w:hAnsi="Nirmala UI"/>
        </w:rPr>
        <w:t>ESPD (fælles europæisk udbudsdokument)</w:t>
      </w:r>
    </w:p>
    <w:p w14:paraId="3C91A25F" w14:textId="77777777" w:rsidR="007F5C88" w:rsidRPr="007C10F8" w:rsidRDefault="007F5C88" w:rsidP="00F052D4">
      <w:pPr>
        <w:pStyle w:val="Listeafsnit"/>
        <w:numPr>
          <w:ilvl w:val="1"/>
          <w:numId w:val="1"/>
        </w:numPr>
        <w:spacing w:line="240" w:lineRule="auto"/>
        <w:rPr>
          <w:rFonts w:ascii="Nirmala UI" w:hAnsi="Nirmala UI"/>
        </w:rPr>
      </w:pPr>
      <w:r w:rsidRPr="007C10F8">
        <w:rPr>
          <w:rFonts w:ascii="Nirmala UI" w:hAnsi="Nirmala UI"/>
        </w:rPr>
        <w:t>Bilag X til udbudsbetingelser</w:t>
      </w:r>
    </w:p>
    <w:p w14:paraId="3A0EECFB" w14:textId="77777777" w:rsidR="00500127" w:rsidRPr="007C10F8" w:rsidRDefault="00ED07DC" w:rsidP="00F052D4">
      <w:pPr>
        <w:pStyle w:val="Listeafsnit"/>
        <w:numPr>
          <w:ilvl w:val="0"/>
          <w:numId w:val="1"/>
        </w:numPr>
        <w:spacing w:line="240" w:lineRule="auto"/>
        <w:rPr>
          <w:rFonts w:ascii="Nirmala UI" w:hAnsi="Nirmala UI"/>
        </w:rPr>
      </w:pPr>
      <w:r w:rsidRPr="007C10F8">
        <w:rPr>
          <w:rFonts w:ascii="Nirmala UI" w:hAnsi="Nirmala UI"/>
        </w:rPr>
        <w:t>Kontrakt</w:t>
      </w:r>
      <w:r w:rsidR="00C33ED3" w:rsidRPr="007C10F8">
        <w:rPr>
          <w:rFonts w:ascii="Nirmala UI" w:hAnsi="Nirmala UI"/>
        </w:rPr>
        <w:t xml:space="preserve"> med bilag </w:t>
      </w:r>
      <w:r w:rsidR="00C33ED3" w:rsidRPr="007C10F8">
        <w:rPr>
          <w:rFonts w:ascii="Nirmala UI" w:hAnsi="Nirmala UI"/>
          <w:color w:val="FF0000"/>
        </w:rPr>
        <w:t>[indsæt bilagsnumre]</w:t>
      </w:r>
    </w:p>
    <w:p w14:paraId="69A6242F" w14:textId="351DA742" w:rsidR="00C33ED3" w:rsidRPr="007C10F8" w:rsidRDefault="00E73A78" w:rsidP="00F052D4">
      <w:pPr>
        <w:spacing w:line="240" w:lineRule="auto"/>
      </w:pPr>
      <w:r w:rsidRPr="007C10F8">
        <w:t>Aftaler</w:t>
      </w:r>
      <w:r w:rsidR="005962F6" w:rsidRPr="007C10F8">
        <w:rPr>
          <w:color w:val="FF0000"/>
        </w:rPr>
        <w:t xml:space="preserve">(r) </w:t>
      </w:r>
      <w:r w:rsidR="005962F6" w:rsidRPr="000D1330">
        <w:rPr>
          <w:color w:val="000000" w:themeColor="text1"/>
        </w:rPr>
        <w:t>med den</w:t>
      </w:r>
      <w:r w:rsidR="00C33ED3" w:rsidRPr="000D1330">
        <w:rPr>
          <w:color w:val="000000" w:themeColor="text1"/>
        </w:rPr>
        <w:t xml:space="preserve"> </w:t>
      </w:r>
      <w:r w:rsidR="00C33ED3" w:rsidRPr="007C10F8">
        <w:t xml:space="preserve">vindende </w:t>
      </w:r>
      <w:r w:rsidR="000104F4" w:rsidRPr="007C10F8">
        <w:t>tilbudsgiver</w:t>
      </w:r>
      <w:r w:rsidR="00D43669" w:rsidRPr="007C10F8">
        <w:rPr>
          <w:color w:val="FF0000"/>
        </w:rPr>
        <w:t>(e)</w:t>
      </w:r>
      <w:r w:rsidR="00C33ED3" w:rsidRPr="007C10F8">
        <w:rPr>
          <w:color w:val="FF0000"/>
        </w:rPr>
        <w:t xml:space="preserve"> </w:t>
      </w:r>
      <w:r w:rsidR="00C33ED3" w:rsidRPr="007C10F8">
        <w:t xml:space="preserve">skal indgås på baggrund af </w:t>
      </w:r>
      <w:r w:rsidR="009A0E12" w:rsidRPr="007C10F8">
        <w:t xml:space="preserve">den </w:t>
      </w:r>
      <w:r w:rsidR="00466BBC" w:rsidRPr="007C10F8">
        <w:t xml:space="preserve">vedlagte </w:t>
      </w:r>
      <w:r w:rsidRPr="007C10F8">
        <w:t>rammeaftale</w:t>
      </w:r>
      <w:r w:rsidR="00C33ED3" w:rsidRPr="007C10F8">
        <w:t>.</w:t>
      </w:r>
    </w:p>
    <w:p w14:paraId="25C71876" w14:textId="7A5DDBC6" w:rsidR="00500127" w:rsidRPr="007C10F8" w:rsidRDefault="0061578E" w:rsidP="00F052D4">
      <w:pPr>
        <w:spacing w:line="240" w:lineRule="auto"/>
      </w:pPr>
      <w:r w:rsidRPr="007C10F8">
        <w:t>Ansøger</w:t>
      </w:r>
      <w:r w:rsidR="008311CA" w:rsidRPr="007C10F8">
        <w:t>e</w:t>
      </w:r>
      <w:r w:rsidR="00500127" w:rsidRPr="007C10F8">
        <w:t xml:space="preserve"> gøres opmærksom på, at der kan foretages ændringer af </w:t>
      </w:r>
      <w:r w:rsidR="00E176A9" w:rsidRPr="007C10F8">
        <w:t xml:space="preserve">udbudsmaterialet efter offentliggørelse af dette, herunder ændringer af kravspecifikationen og udbudsbetingelserne. </w:t>
      </w:r>
      <w:r w:rsidRPr="007C10F8">
        <w:t>Ansøger</w:t>
      </w:r>
      <w:r w:rsidR="008311CA" w:rsidRPr="007C10F8">
        <w:t>e</w:t>
      </w:r>
      <w:r w:rsidR="00E176A9" w:rsidRPr="007C10F8">
        <w:t xml:space="preserve"> opfordres derfor til løbende at holde sig orienteret om udbuddet.</w:t>
      </w:r>
    </w:p>
    <w:p w14:paraId="53EC0FEC" w14:textId="77777777" w:rsidR="008311CA" w:rsidRPr="007C10F8" w:rsidRDefault="008311CA" w:rsidP="008311CA">
      <w:pPr>
        <w:rPr>
          <w:rFonts w:eastAsia="Malgun Gothic Semilight"/>
        </w:rPr>
      </w:pPr>
      <w:r w:rsidRPr="007C10F8">
        <w:rPr>
          <w:rFonts w:eastAsia="Malgun Gothic Semilight"/>
        </w:rPr>
        <w:t xml:space="preserve">Udbudsmaterialet er offentliggjort via ordregivers elektroniske udbudssystem: </w:t>
      </w:r>
      <w:r w:rsidRPr="007C10F8">
        <w:rPr>
          <w:rFonts w:eastAsia="Malgun Gothic Semilight"/>
          <w:color w:val="FF0000"/>
        </w:rPr>
        <w:t>[indsæt navn på elektronisk udbudssystem]</w:t>
      </w:r>
      <w:r w:rsidRPr="007C10F8">
        <w:rPr>
          <w:rFonts w:eastAsia="Malgun Gothic Semilight"/>
        </w:rPr>
        <w:t xml:space="preserve"> (i det følgende kaldet udbudssystemet). </w:t>
      </w:r>
    </w:p>
    <w:p w14:paraId="12E4CD8A" w14:textId="77777777" w:rsidR="001C6288" w:rsidRPr="007C10F8" w:rsidRDefault="00D43669" w:rsidP="00F052D4">
      <w:pPr>
        <w:spacing w:line="240" w:lineRule="auto"/>
        <w:rPr>
          <w:color w:val="0070C0"/>
        </w:rPr>
      </w:pPr>
      <w:r w:rsidRPr="007C10F8">
        <w:t xml:space="preserve">Spørgsmål omkring funktionaliteten i systemet sendes til </w:t>
      </w:r>
      <w:r w:rsidRPr="007C10F8">
        <w:rPr>
          <w:color w:val="FF0000"/>
        </w:rPr>
        <w:t xml:space="preserve">[kontaktdata til elektronisk </w:t>
      </w:r>
      <w:r w:rsidR="001C6288" w:rsidRPr="007C10F8">
        <w:rPr>
          <w:color w:val="FF0000"/>
        </w:rPr>
        <w:t>udbudssystem</w:t>
      </w:r>
      <w:r w:rsidRPr="007C10F8">
        <w:rPr>
          <w:color w:val="FF0000"/>
        </w:rPr>
        <w:t>].</w:t>
      </w:r>
      <w:r w:rsidRPr="007C10F8" w:rsidDel="00C176F8">
        <w:rPr>
          <w:color w:val="0070C0"/>
        </w:rPr>
        <w:t xml:space="preserve"> </w:t>
      </w:r>
    </w:p>
    <w:p w14:paraId="6EADDA15" w14:textId="77777777" w:rsidR="00C33ED3" w:rsidRPr="007C10F8" w:rsidRDefault="00C33ED3" w:rsidP="00F00B45">
      <w:pPr>
        <w:pStyle w:val="Overskrift1"/>
        <w:spacing w:line="240" w:lineRule="auto"/>
        <w:rPr>
          <w:rFonts w:cs="Nirmala UI"/>
        </w:rPr>
      </w:pPr>
      <w:bookmarkStart w:id="8" w:name="_Toc437866857"/>
      <w:bookmarkStart w:id="9" w:name="_Toc435542444"/>
      <w:bookmarkStart w:id="10" w:name="_Toc12973716"/>
      <w:bookmarkStart w:id="11" w:name="_Toc132883095"/>
      <w:r w:rsidRPr="007C10F8">
        <w:rPr>
          <w:rFonts w:cs="Nirmala UI"/>
        </w:rPr>
        <w:t>Ordregiver</w:t>
      </w:r>
      <w:bookmarkEnd w:id="8"/>
      <w:bookmarkEnd w:id="9"/>
      <w:bookmarkEnd w:id="10"/>
      <w:bookmarkEnd w:id="11"/>
    </w:p>
    <w:p w14:paraId="1E944540" w14:textId="77777777" w:rsidR="00C33ED3" w:rsidRPr="007C10F8" w:rsidRDefault="00C33ED3" w:rsidP="00F052D4">
      <w:pPr>
        <w:spacing w:line="240" w:lineRule="auto"/>
      </w:pPr>
      <w:r w:rsidRPr="007C10F8">
        <w:t>Ordregiver er:</w:t>
      </w:r>
    </w:p>
    <w:p w14:paraId="39317833" w14:textId="77777777" w:rsidR="00C33ED3" w:rsidRPr="007C10F8" w:rsidRDefault="00C33ED3" w:rsidP="00F052D4">
      <w:pPr>
        <w:spacing w:line="240" w:lineRule="auto"/>
        <w:rPr>
          <w:color w:val="FF0000"/>
        </w:rPr>
      </w:pPr>
      <w:r w:rsidRPr="007C10F8">
        <w:rPr>
          <w:color w:val="FF0000"/>
        </w:rPr>
        <w:t>[Indsæt navn på ordregiver]</w:t>
      </w:r>
    </w:p>
    <w:p w14:paraId="39DD0F19" w14:textId="77777777" w:rsidR="00C33ED3" w:rsidRPr="007C10F8" w:rsidRDefault="00C33ED3" w:rsidP="00F052D4">
      <w:pPr>
        <w:spacing w:line="240" w:lineRule="auto"/>
      </w:pPr>
      <w:r w:rsidRPr="007C10F8">
        <w:rPr>
          <w:color w:val="0070C0"/>
        </w:rPr>
        <w:t>[</w:t>
      </w:r>
      <w:r w:rsidRPr="007C10F8">
        <w:rPr>
          <w:color w:val="00B050"/>
        </w:rPr>
        <w:t>(</w:t>
      </w:r>
      <w:r w:rsidR="005F710F" w:rsidRPr="007C10F8">
        <w:rPr>
          <w:color w:val="00B050"/>
        </w:rPr>
        <w:t>A</w:t>
      </w:r>
      <w:r w:rsidRPr="007C10F8">
        <w:rPr>
          <w:color w:val="00B050"/>
        </w:rPr>
        <w:t xml:space="preserve">lternativt, hvis udbuddet gennemføres i et indkøbsfællesskab) </w:t>
      </w:r>
      <w:r w:rsidRPr="007C10F8">
        <w:rPr>
          <w:color w:val="0070C0"/>
        </w:rPr>
        <w:t xml:space="preserve">Udbuddet gennemføres af </w:t>
      </w:r>
      <w:r w:rsidRPr="007C10F8">
        <w:rPr>
          <w:color w:val="FF0000"/>
        </w:rPr>
        <w:t>[indsæt navn på indkøbsansvarlig]</w:t>
      </w:r>
      <w:r w:rsidRPr="007C10F8">
        <w:rPr>
          <w:color w:val="0070C0"/>
        </w:rPr>
        <w:t xml:space="preserve"> på vegne </w:t>
      </w:r>
      <w:r w:rsidRPr="007C10F8">
        <w:rPr>
          <w:color w:val="FF0000"/>
        </w:rPr>
        <w:t xml:space="preserve">af [indsæt navnet på </w:t>
      </w:r>
      <w:r w:rsidR="00517B6A" w:rsidRPr="007C10F8">
        <w:rPr>
          <w:color w:val="FF0000"/>
        </w:rPr>
        <w:t>indkøbsfællesskabet og</w:t>
      </w:r>
      <w:r w:rsidRPr="007C10F8">
        <w:rPr>
          <w:color w:val="FF0000"/>
        </w:rPr>
        <w:t xml:space="preserve"> de deltagende myndigheder]</w:t>
      </w:r>
      <w:r w:rsidRPr="007C10F8">
        <w:rPr>
          <w:color w:val="00B050"/>
        </w:rPr>
        <w:t>.</w:t>
      </w:r>
      <w:r w:rsidRPr="007C10F8">
        <w:rPr>
          <w:color w:val="0070C0"/>
        </w:rPr>
        <w:t>]</w:t>
      </w:r>
    </w:p>
    <w:p w14:paraId="7099125D" w14:textId="77777777" w:rsidR="00FF2664" w:rsidRPr="007C10F8" w:rsidRDefault="00C33ED3" w:rsidP="00F052D4">
      <w:pPr>
        <w:spacing w:line="240" w:lineRule="auto"/>
        <w:rPr>
          <w:color w:val="00B050"/>
        </w:rPr>
      </w:pPr>
      <w:r w:rsidRPr="007C10F8">
        <w:t>Ordregivers kontaktperson</w:t>
      </w:r>
      <w:r w:rsidR="00FF2664" w:rsidRPr="007C10F8">
        <w:t xml:space="preserve"> er: </w:t>
      </w:r>
      <w:r w:rsidR="00FF2664" w:rsidRPr="007C10F8">
        <w:rPr>
          <w:color w:val="FF0000"/>
        </w:rPr>
        <w:t xml:space="preserve">[Indsæt kontaktoplysninger]. </w:t>
      </w:r>
      <w:r w:rsidR="00FF2664" w:rsidRPr="007C10F8">
        <w:rPr>
          <w:color w:val="00B050"/>
        </w:rPr>
        <w:t>(Dette kan slettes, hvis det fx fremgår af udbudssystemet).</w:t>
      </w:r>
    </w:p>
    <w:p w14:paraId="3B626349" w14:textId="77777777" w:rsidR="00C33ED3" w:rsidRPr="007C10F8" w:rsidRDefault="00C33ED3" w:rsidP="00F052D4">
      <w:pPr>
        <w:spacing w:line="240" w:lineRule="auto"/>
      </w:pPr>
    </w:p>
    <w:p w14:paraId="4887B7C4" w14:textId="77777777" w:rsidR="00F4253E" w:rsidRPr="007C10F8" w:rsidRDefault="00F4253E" w:rsidP="007E2228">
      <w:pPr>
        <w:pStyle w:val="Overskrift1"/>
        <w:rPr>
          <w:rFonts w:cs="Nirmala UI"/>
        </w:rPr>
      </w:pPr>
      <w:bookmarkStart w:id="12" w:name="_Toc12973717"/>
      <w:bookmarkStart w:id="13" w:name="_Toc132883096"/>
      <w:r w:rsidRPr="007C10F8">
        <w:rPr>
          <w:rFonts w:cs="Nirmala UI"/>
        </w:rPr>
        <w:t>Udbuddets omfang</w:t>
      </w:r>
      <w:bookmarkEnd w:id="12"/>
      <w:bookmarkEnd w:id="13"/>
    </w:p>
    <w:p w14:paraId="3590AB58" w14:textId="77777777" w:rsidR="00D0665D" w:rsidRPr="000D1330" w:rsidRDefault="00D0665D" w:rsidP="000D1330">
      <w:pPr>
        <w:pStyle w:val="Overskrift2"/>
        <w:spacing w:line="240" w:lineRule="auto"/>
        <w:rPr>
          <w:rFonts w:cs="Nirmala UI"/>
        </w:rPr>
      </w:pPr>
      <w:bookmarkStart w:id="14" w:name="_Toc130802707"/>
      <w:bookmarkStart w:id="15" w:name="_Toc130805076"/>
      <w:bookmarkStart w:id="16" w:name="_Toc130805655"/>
      <w:bookmarkStart w:id="17" w:name="_Toc130807315"/>
      <w:bookmarkStart w:id="18" w:name="_Toc130982265"/>
      <w:bookmarkStart w:id="19" w:name="_Ref123817445"/>
      <w:bookmarkStart w:id="20" w:name="_Toc123835926"/>
      <w:bookmarkStart w:id="21" w:name="_Toc123836028"/>
      <w:bookmarkStart w:id="22" w:name="_Toc123836134"/>
      <w:bookmarkStart w:id="23" w:name="_Toc128572835"/>
      <w:bookmarkStart w:id="24" w:name="Højreklik_Opdater"/>
      <w:bookmarkStart w:id="25" w:name="_Toc132883097"/>
      <w:bookmarkEnd w:id="14"/>
      <w:bookmarkEnd w:id="15"/>
      <w:bookmarkEnd w:id="16"/>
      <w:bookmarkEnd w:id="17"/>
      <w:bookmarkEnd w:id="18"/>
      <w:r w:rsidRPr="007C10F8">
        <w:rPr>
          <w:rFonts w:cs="Nirmala UI"/>
        </w:rPr>
        <w:t>Ydelserne</w:t>
      </w:r>
      <w:bookmarkEnd w:id="19"/>
      <w:bookmarkEnd w:id="20"/>
      <w:bookmarkEnd w:id="21"/>
      <w:bookmarkEnd w:id="22"/>
      <w:bookmarkEnd w:id="23"/>
      <w:bookmarkEnd w:id="25"/>
      <w:r w:rsidRPr="007C10F8">
        <w:rPr>
          <w:rFonts w:cs="Nirmala UI"/>
        </w:rPr>
        <w:t xml:space="preserve"> </w:t>
      </w:r>
    </w:p>
    <w:p w14:paraId="0A0A1B79" w14:textId="3062A447" w:rsidR="00D0665D" w:rsidRPr="000D1330" w:rsidRDefault="00D0665D" w:rsidP="00D0665D">
      <w:r w:rsidRPr="007C10F8">
        <w:t xml:space="preserve">Udbuddet vedrører indkøb af </w:t>
      </w:r>
      <w:r w:rsidRPr="007C10F8">
        <w:rPr>
          <w:color w:val="FF0000"/>
        </w:rPr>
        <w:t xml:space="preserve">[indsæt beskrivelse af ydelser] </w:t>
      </w:r>
      <w:r w:rsidRPr="007C10F8">
        <w:t xml:space="preserve">til samtlige ordregivers enheder og institutioner medmindre andet fremgår af </w:t>
      </w:r>
      <w:r w:rsidR="00D353DA">
        <w:t>aftale</w:t>
      </w:r>
      <w:r w:rsidRPr="007C10F8">
        <w:t>ns pkt.</w:t>
      </w:r>
      <w:r w:rsidR="00566D48" w:rsidRPr="007C10F8">
        <w:t xml:space="preserve"> 4.</w:t>
      </w:r>
      <w:r w:rsidR="00566D48" w:rsidRPr="007C10F8">
        <w:fldChar w:fldCharType="begin"/>
      </w:r>
      <w:r w:rsidR="00566D48" w:rsidRPr="007C10F8">
        <w:instrText xml:space="preserve"> REF _Ref130559258 \r \h </w:instrText>
      </w:r>
      <w:r w:rsidR="007C10F8">
        <w:instrText xml:space="preserve"> \* MERGEFORMAT </w:instrText>
      </w:r>
      <w:r w:rsidR="00566D48" w:rsidRPr="007C10F8">
        <w:fldChar w:fldCharType="separate"/>
      </w:r>
      <w:r w:rsidR="00E74075">
        <w:t>1</w:t>
      </w:r>
      <w:r w:rsidR="00566D48" w:rsidRPr="007C10F8">
        <w:fldChar w:fldCharType="end"/>
      </w:r>
      <w:r w:rsidRPr="007C10F8">
        <w:t xml:space="preserve">. </w:t>
      </w:r>
    </w:p>
    <w:p w14:paraId="40CCB5E4" w14:textId="761799A2" w:rsidR="00D0665D" w:rsidRPr="007C10F8" w:rsidRDefault="00D0665D" w:rsidP="00D0665D">
      <w:r w:rsidRPr="007C10F8">
        <w:t xml:space="preserve">For nærmere beskrivelse af de udbudte ydelser, herunder de krav ydelserne skal opfylde, henvises til </w:t>
      </w:r>
      <w:r w:rsidR="00566D48" w:rsidRPr="007C10F8">
        <w:fldChar w:fldCharType="begin"/>
      </w:r>
      <w:r w:rsidR="00566D48" w:rsidRPr="007C10F8">
        <w:instrText xml:space="preserve"> REF _Ref130559259 \h </w:instrText>
      </w:r>
      <w:r w:rsidR="007C10F8">
        <w:instrText xml:space="preserve"> \* MERGEFORMAT </w:instrText>
      </w:r>
      <w:r w:rsidR="00566D48" w:rsidRPr="007C10F8">
        <w:fldChar w:fldCharType="separate"/>
      </w:r>
      <w:r w:rsidR="00E74075" w:rsidRPr="007C10F8">
        <w:t>Bilag 2 – Kravspecifikation</w:t>
      </w:r>
      <w:r w:rsidR="00566D48" w:rsidRPr="007C10F8">
        <w:fldChar w:fldCharType="end"/>
      </w:r>
      <w:r w:rsidRPr="007C10F8">
        <w:t xml:space="preserve"> og </w:t>
      </w:r>
      <w:r w:rsidR="00566D48" w:rsidRPr="007C10F8">
        <w:fldChar w:fldCharType="begin"/>
      </w:r>
      <w:r w:rsidR="00566D48" w:rsidRPr="007C10F8">
        <w:instrText xml:space="preserve"> REF _Ref130559260 \h </w:instrText>
      </w:r>
      <w:r w:rsidR="007C10F8">
        <w:instrText xml:space="preserve"> \* MERGEFORMAT </w:instrText>
      </w:r>
      <w:r w:rsidR="00566D48" w:rsidRPr="007C10F8">
        <w:fldChar w:fldCharType="separate"/>
      </w:r>
      <w:r w:rsidR="00E74075" w:rsidRPr="007C10F8">
        <w:t>Bilag 3 – Tilbudsliste</w:t>
      </w:r>
      <w:r w:rsidR="00566D48" w:rsidRPr="007C10F8">
        <w:fldChar w:fldCharType="end"/>
      </w:r>
      <w:r w:rsidRPr="007C10F8">
        <w:t xml:space="preserve">, samt eventuelle rettelser og besvarelse af spørgsmål. </w:t>
      </w:r>
    </w:p>
    <w:p w14:paraId="086AC9DE" w14:textId="24B2A617" w:rsidR="00D0665D" w:rsidRPr="007C10F8" w:rsidRDefault="00D0665D" w:rsidP="000D1330">
      <w:pPr>
        <w:pStyle w:val="Overskrift2"/>
        <w:rPr>
          <w:rFonts w:eastAsia="Malgun Gothic Semilight" w:cs="Nirmala UI"/>
        </w:rPr>
      </w:pPr>
      <w:bookmarkStart w:id="26" w:name="_Toc123835927"/>
      <w:bookmarkStart w:id="27" w:name="_Toc123836029"/>
      <w:bookmarkStart w:id="28" w:name="_Toc123836135"/>
      <w:bookmarkStart w:id="29" w:name="_Toc128572836"/>
      <w:bookmarkStart w:id="30" w:name="_Toc132883098"/>
      <w:r w:rsidRPr="007C10F8">
        <w:rPr>
          <w:rFonts w:eastAsia="Malgun Gothic Semilight" w:cs="Nirmala UI"/>
        </w:rPr>
        <w:t>Delkontrakter</w:t>
      </w:r>
      <w:bookmarkEnd w:id="26"/>
      <w:bookmarkEnd w:id="27"/>
      <w:bookmarkEnd w:id="28"/>
      <w:bookmarkEnd w:id="29"/>
      <w:bookmarkEnd w:id="30"/>
      <w:r w:rsidR="00957FCD" w:rsidRPr="007C10F8">
        <w:rPr>
          <w:rFonts w:eastAsia="Malgun Gothic Semilight" w:cs="Nirmala UI"/>
        </w:rPr>
        <w:t xml:space="preserve"> </w:t>
      </w:r>
      <w:r w:rsidRPr="007C10F8">
        <w:rPr>
          <w:rFonts w:eastAsia="Malgun Gothic Semilight" w:cs="Nirmala UI"/>
        </w:rPr>
        <w:t xml:space="preserve"> </w:t>
      </w:r>
    </w:p>
    <w:p w14:paraId="03CEFB8E" w14:textId="77777777" w:rsidR="00D0665D" w:rsidRPr="007C10F8" w:rsidRDefault="00D0665D" w:rsidP="00D0665D">
      <w:r w:rsidRPr="007C10F8">
        <w:rPr>
          <w:rFonts w:eastAsia="Malgun Gothic Semilight"/>
          <w:color w:val="0070C0"/>
        </w:rPr>
        <w:t xml:space="preserve">[Alternativ 1: </w:t>
      </w:r>
      <w:r w:rsidRPr="007C10F8">
        <w:rPr>
          <w:color w:val="0070C0"/>
        </w:rPr>
        <w:t xml:space="preserve">Udbuddet er opdelt i følgende delkontrakter: </w:t>
      </w:r>
      <w:r w:rsidRPr="007C10F8">
        <w:rPr>
          <w:color w:val="00B050"/>
        </w:rPr>
        <w:t>(Er kun relevant, hvis der anvendes delkontrakter. Slettes, hvis der ikke anvendes delkontrakter)</w:t>
      </w:r>
    </w:p>
    <w:p w14:paraId="36952903" w14:textId="77777777" w:rsidR="00D0665D" w:rsidRPr="000D1330" w:rsidRDefault="00D0665D" w:rsidP="00D0665D">
      <w:pPr>
        <w:pStyle w:val="Listeafsnit"/>
        <w:numPr>
          <w:ilvl w:val="0"/>
          <w:numId w:val="2"/>
        </w:numPr>
        <w:spacing w:line="240" w:lineRule="auto"/>
        <w:rPr>
          <w:rFonts w:ascii="Nirmala UI" w:hAnsi="Nirmala UI"/>
          <w:color w:val="FF0000"/>
        </w:rPr>
      </w:pPr>
      <w:r w:rsidRPr="000D1330">
        <w:rPr>
          <w:rFonts w:ascii="Nirmala UI" w:hAnsi="Nirmala UI"/>
        </w:rPr>
        <w:t xml:space="preserve">Delkontrakt 1: </w:t>
      </w:r>
      <w:r w:rsidRPr="000D1330">
        <w:rPr>
          <w:rFonts w:ascii="Nirmala UI" w:hAnsi="Nirmala UI"/>
          <w:color w:val="FF0000"/>
        </w:rPr>
        <w:t xml:space="preserve">[indsæt beskrivelse af delkontrakt og de omfattede institutioner/ ydelser samt beskrivelse af eventuelle optioner.] </w:t>
      </w:r>
      <w:r w:rsidRPr="000D1330">
        <w:rPr>
          <w:rFonts w:ascii="Nirmala UI" w:hAnsi="Nirmala UI"/>
        </w:rPr>
        <w:t xml:space="preserve">Forventet omsætning: </w:t>
      </w:r>
      <w:r w:rsidRPr="000D1330">
        <w:rPr>
          <w:rFonts w:ascii="Nirmala UI" w:hAnsi="Nirmala UI"/>
          <w:color w:val="FF0000"/>
        </w:rPr>
        <w:t>[indsæt forventet omsætning]</w:t>
      </w:r>
    </w:p>
    <w:p w14:paraId="13533B4C" w14:textId="77777777" w:rsidR="00D0665D" w:rsidRPr="000D1330" w:rsidRDefault="00D0665D" w:rsidP="00D0665D">
      <w:pPr>
        <w:pStyle w:val="Listeafsnit"/>
        <w:rPr>
          <w:rFonts w:ascii="Nirmala UI" w:hAnsi="Nirmala UI"/>
        </w:rPr>
      </w:pPr>
    </w:p>
    <w:p w14:paraId="7B1698F7" w14:textId="77777777" w:rsidR="00D0665D" w:rsidRPr="000D1330" w:rsidRDefault="00D0665D" w:rsidP="00D0665D">
      <w:pPr>
        <w:pStyle w:val="Listeafsnit"/>
        <w:numPr>
          <w:ilvl w:val="0"/>
          <w:numId w:val="2"/>
        </w:numPr>
        <w:spacing w:line="240" w:lineRule="auto"/>
        <w:rPr>
          <w:rFonts w:ascii="Nirmala UI" w:hAnsi="Nirmala UI"/>
          <w:color w:val="FF0000"/>
        </w:rPr>
      </w:pPr>
      <w:r w:rsidRPr="000D1330">
        <w:rPr>
          <w:rFonts w:ascii="Nirmala UI" w:hAnsi="Nirmala UI"/>
        </w:rPr>
        <w:t xml:space="preserve">Delkontrakt 2: </w:t>
      </w:r>
      <w:r w:rsidRPr="000D1330">
        <w:rPr>
          <w:rFonts w:ascii="Nirmala UI" w:hAnsi="Nirmala UI"/>
          <w:color w:val="FF0000"/>
        </w:rPr>
        <w:t xml:space="preserve">[indsæt beskrivelse af delkontrakt og de omfattede institutioner/ ydelser samt beskrivelse af eventuelle optioner.] </w:t>
      </w:r>
      <w:r w:rsidRPr="000D1330">
        <w:rPr>
          <w:rFonts w:ascii="Nirmala UI" w:hAnsi="Nirmala UI"/>
        </w:rPr>
        <w:t xml:space="preserve">Forventet omsætning: </w:t>
      </w:r>
      <w:r w:rsidRPr="000D1330">
        <w:rPr>
          <w:rFonts w:ascii="Nirmala UI" w:hAnsi="Nirmala UI"/>
          <w:color w:val="FF0000"/>
        </w:rPr>
        <w:t>[indsæt forventet omsætning]</w:t>
      </w:r>
    </w:p>
    <w:p w14:paraId="2CF72B13" w14:textId="77777777" w:rsidR="00D0665D" w:rsidRPr="000D1330" w:rsidRDefault="00D0665D" w:rsidP="00D0665D">
      <w:pPr>
        <w:pStyle w:val="Listeafsnit"/>
        <w:rPr>
          <w:rFonts w:ascii="Nirmala UI" w:hAnsi="Nirmala UI"/>
        </w:rPr>
      </w:pPr>
    </w:p>
    <w:p w14:paraId="213C4EBF" w14:textId="77777777" w:rsidR="00D0665D" w:rsidRPr="000D1330" w:rsidRDefault="00D0665D" w:rsidP="00D0665D">
      <w:pPr>
        <w:pStyle w:val="Listeafsnit"/>
        <w:numPr>
          <w:ilvl w:val="0"/>
          <w:numId w:val="2"/>
        </w:numPr>
        <w:spacing w:line="240" w:lineRule="auto"/>
        <w:rPr>
          <w:rFonts w:ascii="Nirmala UI" w:hAnsi="Nirmala UI"/>
          <w:color w:val="FF0000"/>
        </w:rPr>
      </w:pPr>
      <w:r w:rsidRPr="000D1330">
        <w:rPr>
          <w:rFonts w:ascii="Nirmala UI" w:hAnsi="Nirmala UI"/>
        </w:rPr>
        <w:t xml:space="preserve">Delkontrakt 3: </w:t>
      </w:r>
      <w:r w:rsidRPr="000D1330">
        <w:rPr>
          <w:rFonts w:ascii="Nirmala UI" w:hAnsi="Nirmala UI"/>
          <w:color w:val="FF0000"/>
        </w:rPr>
        <w:t xml:space="preserve">[indsæt beskrivelse af delkontrakt og de omfattede institutioner/ ydelser samt beskrivelse af eventuelle optioner.] </w:t>
      </w:r>
      <w:r w:rsidRPr="000D1330">
        <w:rPr>
          <w:rFonts w:ascii="Nirmala UI" w:hAnsi="Nirmala UI"/>
        </w:rPr>
        <w:t xml:space="preserve">Forventet omsætning: </w:t>
      </w:r>
      <w:r w:rsidRPr="000D1330">
        <w:rPr>
          <w:rFonts w:ascii="Nirmala UI" w:hAnsi="Nirmala UI"/>
          <w:color w:val="FF0000"/>
        </w:rPr>
        <w:t>[indsæt forventet omsætning]</w:t>
      </w:r>
    </w:p>
    <w:p w14:paraId="21A5BCDF" w14:textId="77777777" w:rsidR="00D0665D" w:rsidRPr="000D1330" w:rsidRDefault="00D0665D" w:rsidP="00D0665D">
      <w:pPr>
        <w:pStyle w:val="Listeafsnit"/>
        <w:rPr>
          <w:rFonts w:ascii="Nirmala UI" w:hAnsi="Nirmala UI"/>
        </w:rPr>
      </w:pPr>
    </w:p>
    <w:p w14:paraId="6E4B756D" w14:textId="77777777" w:rsidR="00D0665D" w:rsidRPr="000D1330" w:rsidRDefault="00D0665D" w:rsidP="00D0665D">
      <w:pPr>
        <w:pStyle w:val="Listeafsnit"/>
        <w:numPr>
          <w:ilvl w:val="0"/>
          <w:numId w:val="2"/>
        </w:numPr>
        <w:spacing w:line="240" w:lineRule="auto"/>
        <w:rPr>
          <w:rFonts w:ascii="Nirmala UI" w:hAnsi="Nirmala UI"/>
          <w:color w:val="FF0000"/>
        </w:rPr>
      </w:pPr>
      <w:r w:rsidRPr="000D1330">
        <w:rPr>
          <w:rFonts w:ascii="Nirmala UI" w:hAnsi="Nirmala UI"/>
          <w:color w:val="FF0000"/>
        </w:rPr>
        <w:t>[…….]</w:t>
      </w:r>
    </w:p>
    <w:p w14:paraId="5FE4BC33" w14:textId="77777777" w:rsidR="00D0665D" w:rsidRPr="007C10F8" w:rsidRDefault="00D0665D" w:rsidP="00D0665D">
      <w:r w:rsidRPr="007C10F8">
        <w:t xml:space="preserve">Der kan afgives tilbud på </w:t>
      </w:r>
      <w:r w:rsidRPr="007C10F8">
        <w:rPr>
          <w:color w:val="0070C0"/>
        </w:rPr>
        <w:t>[én, flere eller alle]</w:t>
      </w:r>
      <w:r w:rsidRPr="007C10F8">
        <w:t xml:space="preserve"> delkontrakter. </w:t>
      </w:r>
      <w:r w:rsidRPr="007C10F8">
        <w:rPr>
          <w:color w:val="00B050"/>
        </w:rPr>
        <w:t>(Ordregiver skal angive, hvis der er begrænsning på, hvor mange en leverandør kan vinde.)</w:t>
      </w:r>
    </w:p>
    <w:p w14:paraId="6514D60E" w14:textId="77777777" w:rsidR="00D0665D" w:rsidRPr="007C10F8" w:rsidRDefault="00D0665D" w:rsidP="00D0665D">
      <w:r w:rsidRPr="007C10F8">
        <w:rPr>
          <w:color w:val="0070C0"/>
        </w:rPr>
        <w:t>[Alternativ 2: Udbuddet er ikke opdelt i delkontrakter.</w:t>
      </w:r>
      <w:r w:rsidRPr="007C10F8">
        <w:rPr>
          <w:color w:val="FF0000"/>
        </w:rPr>
        <w:t xml:space="preserve"> [Indsæt forklaring på hvorfor udbuddet ikke er opdelt i delkontrakter]. </w:t>
      </w:r>
      <w:r w:rsidRPr="007C10F8">
        <w:rPr>
          <w:color w:val="00B050"/>
        </w:rPr>
        <w:t>(Efter udbudslovens § 49 skal en ordregiver opdele udbuddet i delkontrakter, eller forklare hvorfor dette ikke sker (opdel eller forklar princippet). Årsager til manglende opdeling af kontrakten kan være økonomiske eller markedsmæssige hensyn. Fx stordriftsfordele, manglende konkurrence på delkontrakter hvis aftalen opdeles, for at begrænse kontraktadministration og udbudsomkostninger.)</w:t>
      </w:r>
      <w:r w:rsidRPr="007C10F8">
        <w:rPr>
          <w:color w:val="0070C0"/>
        </w:rPr>
        <w:t>]</w:t>
      </w:r>
    </w:p>
    <w:p w14:paraId="6B64B5A5" w14:textId="77777777" w:rsidR="00D0665D" w:rsidRPr="007C10F8" w:rsidRDefault="00D0665D" w:rsidP="00D0665D">
      <w:r w:rsidRPr="007C10F8">
        <w:lastRenderedPageBreak/>
        <w:t xml:space="preserve">Den forventede omsætning </w:t>
      </w:r>
      <w:r w:rsidRPr="007C10F8">
        <w:rPr>
          <w:color w:val="0070C0"/>
        </w:rPr>
        <w:t xml:space="preserve">for hver delkontrakt </w:t>
      </w:r>
      <w:r w:rsidRPr="007C10F8">
        <w:t xml:space="preserve">er udregnet på baggrund af tidligere aktivitet/ forbrug og forventede aktivitets-/ forbrugsændringer med de forudsætninger, der kendes på udbudstidspunktet. Den forventede omsætning er således ikke bindende for ordregiver. Tilsvarende gælder for mængder angivet i tilbudslisten. </w:t>
      </w:r>
      <w:bookmarkStart w:id="31" w:name="_Hlk119653922"/>
      <w:r w:rsidRPr="007C10F8">
        <w:rPr>
          <w:color w:val="00B050"/>
        </w:rPr>
        <w:t>(Slettes hvis udbuddet ikke indeholder mulighed for variabelt forbrug)</w:t>
      </w:r>
      <w:bookmarkEnd w:id="31"/>
    </w:p>
    <w:p w14:paraId="11995DA0" w14:textId="77777777" w:rsidR="00D0665D" w:rsidRPr="000D1330" w:rsidRDefault="00D0665D" w:rsidP="000D1330">
      <w:pPr>
        <w:pStyle w:val="Overskrift2"/>
        <w:rPr>
          <w:rFonts w:eastAsia="Malgun Gothic Semilight" w:cs="Nirmala UI"/>
        </w:rPr>
      </w:pPr>
      <w:bookmarkStart w:id="32" w:name="_Toc123835928"/>
      <w:bookmarkStart w:id="33" w:name="_Toc123836030"/>
      <w:bookmarkStart w:id="34" w:name="_Toc123836136"/>
      <w:bookmarkStart w:id="35" w:name="_Toc128572837"/>
      <w:bookmarkStart w:id="36" w:name="_Toc132883099"/>
      <w:r w:rsidRPr="000D1330">
        <w:rPr>
          <w:rFonts w:eastAsia="Malgun Gothic Semilight" w:cs="Nirmala UI"/>
        </w:rPr>
        <w:t>Aftalen</w:t>
      </w:r>
      <w:r w:rsidRPr="007C10F8">
        <w:rPr>
          <w:rFonts w:eastAsia="Malgun Gothic Semilight" w:cs="Nirmala UI"/>
        </w:rPr>
        <w:t>s løbetid</w:t>
      </w:r>
      <w:bookmarkEnd w:id="32"/>
      <w:bookmarkEnd w:id="33"/>
      <w:bookmarkEnd w:id="34"/>
      <w:bookmarkEnd w:id="35"/>
      <w:bookmarkEnd w:id="36"/>
      <w:r w:rsidRPr="007C10F8">
        <w:rPr>
          <w:rFonts w:eastAsia="Malgun Gothic Semilight" w:cs="Nirmala UI"/>
        </w:rPr>
        <w:t xml:space="preserve"> </w:t>
      </w:r>
    </w:p>
    <w:p w14:paraId="43A97F25" w14:textId="3B5D6642" w:rsidR="00D0665D" w:rsidRPr="007C10F8" w:rsidRDefault="00D0665D" w:rsidP="00D0665D">
      <w:r w:rsidRPr="007C10F8">
        <w:t xml:space="preserve">Den udbudte </w:t>
      </w:r>
      <w:r w:rsidR="00D353DA">
        <w:t>aftale</w:t>
      </w:r>
      <w:r w:rsidRPr="007C10F8">
        <w:t xml:space="preserve"> har en løbetid på </w:t>
      </w:r>
      <w:r w:rsidRPr="007C10F8">
        <w:rPr>
          <w:color w:val="FF0000"/>
        </w:rPr>
        <w:t>[indsæt antal år]</w:t>
      </w:r>
      <w:r w:rsidRPr="007C10F8">
        <w:t>.</w:t>
      </w:r>
      <w:r w:rsidRPr="007C10F8">
        <w:rPr>
          <w:color w:val="FF0000"/>
        </w:rPr>
        <w:t xml:space="preserve"> </w:t>
      </w:r>
      <w:r w:rsidR="00D353DA">
        <w:t>Aftal</w:t>
      </w:r>
      <w:r w:rsidRPr="007C10F8">
        <w:t xml:space="preserve">en kan forlænges i </w:t>
      </w:r>
      <w:r w:rsidRPr="007C10F8">
        <w:rPr>
          <w:color w:val="FF0000"/>
        </w:rPr>
        <w:t>[indsæt antal år]</w:t>
      </w:r>
      <w:r w:rsidRPr="007C10F8">
        <w:t xml:space="preserve">.  </w:t>
      </w:r>
      <w:r w:rsidRPr="007C10F8">
        <w:rPr>
          <w:color w:val="00B050"/>
        </w:rPr>
        <w:t xml:space="preserve">(Sidste sætning slettes, hvis </w:t>
      </w:r>
      <w:r w:rsidR="00D353DA">
        <w:rPr>
          <w:color w:val="00B050"/>
        </w:rPr>
        <w:t>aftal</w:t>
      </w:r>
      <w:r w:rsidRPr="007C10F8">
        <w:rPr>
          <w:color w:val="00B050"/>
        </w:rPr>
        <w:t xml:space="preserve">en ikke indeholder option på forlængelse, jf. alternativ 1 i </w:t>
      </w:r>
      <w:r w:rsidR="007B0ED4">
        <w:rPr>
          <w:color w:val="00B050"/>
        </w:rPr>
        <w:t>aftalens</w:t>
      </w:r>
      <w:r w:rsidRPr="007C10F8">
        <w:rPr>
          <w:color w:val="00B050"/>
        </w:rPr>
        <w:t xml:space="preserve"> pkt.</w:t>
      </w:r>
      <w:r w:rsidR="007B0ED4">
        <w:rPr>
          <w:color w:val="00B050"/>
        </w:rPr>
        <w:t xml:space="preserve"> </w:t>
      </w:r>
      <w:r w:rsidR="007B0ED4">
        <w:rPr>
          <w:color w:val="00B050"/>
        </w:rPr>
        <w:fldChar w:fldCharType="begin"/>
      </w:r>
      <w:r w:rsidR="007B0ED4">
        <w:rPr>
          <w:color w:val="00B050"/>
        </w:rPr>
        <w:instrText xml:space="preserve"> REF _Ref9947665 \r \h </w:instrText>
      </w:r>
      <w:r w:rsidR="007B0ED4">
        <w:rPr>
          <w:color w:val="00B050"/>
        </w:rPr>
      </w:r>
      <w:r w:rsidR="007B0ED4">
        <w:rPr>
          <w:color w:val="00B050"/>
        </w:rPr>
        <w:fldChar w:fldCharType="separate"/>
      </w:r>
      <w:r w:rsidR="00E74075">
        <w:rPr>
          <w:color w:val="00B050"/>
        </w:rPr>
        <w:t>3</w:t>
      </w:r>
      <w:r w:rsidR="007B0ED4">
        <w:rPr>
          <w:color w:val="00B050"/>
        </w:rPr>
        <w:fldChar w:fldCharType="end"/>
      </w:r>
      <w:r w:rsidRPr="007C10F8">
        <w:rPr>
          <w:color w:val="00B050"/>
        </w:rPr>
        <w:t>)</w:t>
      </w:r>
      <w:r w:rsidRPr="007C10F8">
        <w:t>. Opsigelsesvilkår fremgår af aftalens pkt.</w:t>
      </w:r>
      <w:r w:rsidR="007B0ED4">
        <w:t xml:space="preserve"> </w:t>
      </w:r>
      <w:r w:rsidR="007B0ED4">
        <w:fldChar w:fldCharType="begin"/>
      </w:r>
      <w:r w:rsidR="007B0ED4">
        <w:instrText xml:space="preserve"> REF _Ref9947665 \r \h </w:instrText>
      </w:r>
      <w:r w:rsidR="007B0ED4">
        <w:fldChar w:fldCharType="separate"/>
      </w:r>
      <w:r w:rsidR="00E74075">
        <w:t>3</w:t>
      </w:r>
      <w:r w:rsidR="007B0ED4">
        <w:fldChar w:fldCharType="end"/>
      </w:r>
      <w:r w:rsidRPr="007C10F8">
        <w:t>.</w:t>
      </w:r>
    </w:p>
    <w:p w14:paraId="587F74DF" w14:textId="77777777" w:rsidR="00D0665D" w:rsidRPr="007C10F8" w:rsidRDefault="00D0665D" w:rsidP="000D1330">
      <w:pPr>
        <w:pStyle w:val="Overskrift2"/>
        <w:rPr>
          <w:rFonts w:cs="Nirmala UI"/>
          <w:i w:val="0"/>
          <w:iCs/>
        </w:rPr>
      </w:pPr>
      <w:bookmarkStart w:id="37" w:name="_Toc123835929"/>
      <w:bookmarkStart w:id="38" w:name="_Toc123836031"/>
      <w:bookmarkStart w:id="39" w:name="_Toc123836137"/>
      <w:bookmarkStart w:id="40" w:name="_Toc128572838"/>
      <w:bookmarkStart w:id="41" w:name="_Toc132883100"/>
      <w:r w:rsidRPr="007C10F8">
        <w:rPr>
          <w:rFonts w:cs="Nirmala UI"/>
          <w:iCs/>
        </w:rPr>
        <w:t>Særlige forhold</w:t>
      </w:r>
      <w:bookmarkEnd w:id="37"/>
      <w:bookmarkEnd w:id="38"/>
      <w:bookmarkEnd w:id="39"/>
      <w:bookmarkEnd w:id="40"/>
      <w:bookmarkEnd w:id="41"/>
    </w:p>
    <w:p w14:paraId="2CB38553" w14:textId="77777777" w:rsidR="00D0665D" w:rsidRPr="007C10F8" w:rsidRDefault="00D0665D" w:rsidP="00D0665D">
      <w:pPr>
        <w:rPr>
          <w:color w:val="00B050"/>
        </w:rPr>
      </w:pPr>
      <w:r w:rsidRPr="007C10F8">
        <w:rPr>
          <w:color w:val="00B050"/>
        </w:rPr>
        <w:t xml:space="preserve">(Afsnittes slettes, hvis der ikke er særlige forhold)  </w:t>
      </w:r>
    </w:p>
    <w:p w14:paraId="7E0E93B8" w14:textId="77777777" w:rsidR="00D0665D" w:rsidRPr="007C10F8" w:rsidRDefault="00D0665D" w:rsidP="00D0665D">
      <w:pPr>
        <w:rPr>
          <w:color w:val="00B050"/>
        </w:rPr>
      </w:pPr>
      <w:r w:rsidRPr="007C10F8">
        <w:rPr>
          <w:color w:val="00B050"/>
        </w:rPr>
        <w:t xml:space="preserve">(Ordregiver skal beskrive eventuelle særlige væsentlige forhold, som er essentielle for udbuddet). </w:t>
      </w:r>
    </w:p>
    <w:p w14:paraId="4E0C5DAC" w14:textId="77777777" w:rsidR="00C33ED3" w:rsidRPr="007C10F8" w:rsidRDefault="00567AE5" w:rsidP="007E2228">
      <w:pPr>
        <w:pStyle w:val="Overskrift1"/>
        <w:rPr>
          <w:rFonts w:cs="Nirmala UI"/>
        </w:rPr>
      </w:pPr>
      <w:bookmarkStart w:id="42" w:name="_Toc130802712"/>
      <w:bookmarkStart w:id="43" w:name="_Toc130805081"/>
      <w:bookmarkStart w:id="44" w:name="_Toc130805660"/>
      <w:bookmarkStart w:id="45" w:name="_Toc130807320"/>
      <w:bookmarkStart w:id="46" w:name="_Toc130982270"/>
      <w:bookmarkStart w:id="47" w:name="_Toc130802713"/>
      <w:bookmarkStart w:id="48" w:name="_Toc130805082"/>
      <w:bookmarkStart w:id="49" w:name="_Toc130805661"/>
      <w:bookmarkStart w:id="50" w:name="_Toc130807321"/>
      <w:bookmarkStart w:id="51" w:name="_Toc130982271"/>
      <w:bookmarkStart w:id="52" w:name="_Toc130802714"/>
      <w:bookmarkStart w:id="53" w:name="_Toc130805083"/>
      <w:bookmarkStart w:id="54" w:name="_Toc130805662"/>
      <w:bookmarkStart w:id="55" w:name="_Toc130807322"/>
      <w:bookmarkStart w:id="56" w:name="_Toc130982272"/>
      <w:bookmarkStart w:id="57" w:name="_Toc130802715"/>
      <w:bookmarkStart w:id="58" w:name="_Toc130805084"/>
      <w:bookmarkStart w:id="59" w:name="_Toc130805663"/>
      <w:bookmarkStart w:id="60" w:name="_Toc130807323"/>
      <w:bookmarkStart w:id="61" w:name="_Toc130982273"/>
      <w:bookmarkStart w:id="62" w:name="_Toc130802716"/>
      <w:bookmarkStart w:id="63" w:name="_Toc130805085"/>
      <w:bookmarkStart w:id="64" w:name="_Toc130805664"/>
      <w:bookmarkStart w:id="65" w:name="_Toc130807324"/>
      <w:bookmarkStart w:id="66" w:name="_Toc130982274"/>
      <w:bookmarkStart w:id="67" w:name="_Toc130802717"/>
      <w:bookmarkStart w:id="68" w:name="_Toc130805086"/>
      <w:bookmarkStart w:id="69" w:name="_Toc130805665"/>
      <w:bookmarkStart w:id="70" w:name="_Toc130807325"/>
      <w:bookmarkStart w:id="71" w:name="_Toc130982275"/>
      <w:bookmarkStart w:id="72" w:name="_Toc130802718"/>
      <w:bookmarkStart w:id="73" w:name="_Toc130805087"/>
      <w:bookmarkStart w:id="74" w:name="_Toc130805666"/>
      <w:bookmarkStart w:id="75" w:name="_Toc130807326"/>
      <w:bookmarkStart w:id="76" w:name="_Toc130982276"/>
      <w:bookmarkStart w:id="77" w:name="_Toc130802719"/>
      <w:bookmarkStart w:id="78" w:name="_Toc130805088"/>
      <w:bookmarkStart w:id="79" w:name="_Toc130805667"/>
      <w:bookmarkStart w:id="80" w:name="_Toc130807327"/>
      <w:bookmarkStart w:id="81" w:name="_Toc130982277"/>
      <w:bookmarkStart w:id="82" w:name="_Toc130802720"/>
      <w:bookmarkStart w:id="83" w:name="_Toc130805089"/>
      <w:bookmarkStart w:id="84" w:name="_Toc130805668"/>
      <w:bookmarkStart w:id="85" w:name="_Toc130807328"/>
      <w:bookmarkStart w:id="86" w:name="_Toc130982278"/>
      <w:bookmarkStart w:id="87" w:name="_Toc130802721"/>
      <w:bookmarkStart w:id="88" w:name="_Toc130805090"/>
      <w:bookmarkStart w:id="89" w:name="_Toc130805669"/>
      <w:bookmarkStart w:id="90" w:name="_Toc130807329"/>
      <w:bookmarkStart w:id="91" w:name="_Toc130982279"/>
      <w:bookmarkStart w:id="92" w:name="_Toc130802722"/>
      <w:bookmarkStart w:id="93" w:name="_Toc130805091"/>
      <w:bookmarkStart w:id="94" w:name="_Toc130805670"/>
      <w:bookmarkStart w:id="95" w:name="_Toc130807330"/>
      <w:bookmarkStart w:id="96" w:name="_Toc130982280"/>
      <w:bookmarkStart w:id="97" w:name="_Toc130802723"/>
      <w:bookmarkStart w:id="98" w:name="_Toc130805092"/>
      <w:bookmarkStart w:id="99" w:name="_Toc130805671"/>
      <w:bookmarkStart w:id="100" w:name="_Toc130807331"/>
      <w:bookmarkStart w:id="101" w:name="_Toc130982281"/>
      <w:bookmarkStart w:id="102" w:name="_Toc130802724"/>
      <w:bookmarkStart w:id="103" w:name="_Toc130805093"/>
      <w:bookmarkStart w:id="104" w:name="_Toc130805672"/>
      <w:bookmarkStart w:id="105" w:name="_Toc130807332"/>
      <w:bookmarkStart w:id="106" w:name="_Toc130982282"/>
      <w:bookmarkStart w:id="107" w:name="_Toc130802725"/>
      <w:bookmarkStart w:id="108" w:name="_Toc130805094"/>
      <w:bookmarkStart w:id="109" w:name="_Toc130805673"/>
      <w:bookmarkStart w:id="110" w:name="_Toc130807333"/>
      <w:bookmarkStart w:id="111" w:name="_Toc130982283"/>
      <w:bookmarkStart w:id="112" w:name="_Toc130558101"/>
      <w:bookmarkStart w:id="113" w:name="_Toc130558884"/>
      <w:bookmarkStart w:id="114" w:name="_Toc130802726"/>
      <w:bookmarkStart w:id="115" w:name="_Toc130805095"/>
      <w:bookmarkStart w:id="116" w:name="_Toc130805674"/>
      <w:bookmarkStart w:id="117" w:name="_Toc130807334"/>
      <w:bookmarkStart w:id="118" w:name="_Toc130982284"/>
      <w:bookmarkStart w:id="119" w:name="_Toc130802727"/>
      <w:bookmarkStart w:id="120" w:name="_Toc130805096"/>
      <w:bookmarkStart w:id="121" w:name="_Toc130805675"/>
      <w:bookmarkStart w:id="122" w:name="_Toc130807335"/>
      <w:bookmarkStart w:id="123" w:name="_Toc130982285"/>
      <w:bookmarkStart w:id="124" w:name="_Toc130558887"/>
      <w:bookmarkStart w:id="125" w:name="_Toc130802728"/>
      <w:bookmarkStart w:id="126" w:name="_Toc130805097"/>
      <w:bookmarkStart w:id="127" w:name="_Toc130805676"/>
      <w:bookmarkStart w:id="128" w:name="_Toc130807336"/>
      <w:bookmarkStart w:id="129" w:name="_Toc130982286"/>
      <w:bookmarkStart w:id="130" w:name="_Toc130558104"/>
      <w:bookmarkStart w:id="131" w:name="_Toc130558888"/>
      <w:bookmarkStart w:id="132" w:name="_Toc130802729"/>
      <w:bookmarkStart w:id="133" w:name="_Toc130805098"/>
      <w:bookmarkStart w:id="134" w:name="_Toc130805677"/>
      <w:bookmarkStart w:id="135" w:name="_Toc130807337"/>
      <w:bookmarkStart w:id="136" w:name="_Toc130982287"/>
      <w:bookmarkStart w:id="137" w:name="_Toc130558105"/>
      <w:bookmarkStart w:id="138" w:name="_Toc130558889"/>
      <w:bookmarkStart w:id="139" w:name="_Toc130802730"/>
      <w:bookmarkStart w:id="140" w:name="_Toc130805099"/>
      <w:bookmarkStart w:id="141" w:name="_Toc130805678"/>
      <w:bookmarkStart w:id="142" w:name="_Toc130807338"/>
      <w:bookmarkStart w:id="143" w:name="_Toc130982288"/>
      <w:bookmarkStart w:id="144" w:name="_Toc130558106"/>
      <w:bookmarkStart w:id="145" w:name="_Toc130558890"/>
      <w:bookmarkStart w:id="146" w:name="_Toc130802731"/>
      <w:bookmarkStart w:id="147" w:name="_Toc130805100"/>
      <w:bookmarkStart w:id="148" w:name="_Toc130805679"/>
      <w:bookmarkStart w:id="149" w:name="_Toc130807339"/>
      <w:bookmarkStart w:id="150" w:name="_Toc130982289"/>
      <w:bookmarkStart w:id="151" w:name="_Ref130558473"/>
      <w:bookmarkStart w:id="152" w:name="_Toc132883101"/>
      <w:bookmarkEnd w:id="42"/>
      <w:bookmarkEnd w:id="43"/>
      <w:bookmarkEnd w:id="44"/>
      <w:bookmarkEnd w:id="45"/>
      <w:bookmarkEnd w:id="46"/>
      <w:bookmarkEnd w:id="47"/>
      <w:bookmarkEnd w:id="48"/>
      <w:bookmarkEnd w:id="49"/>
      <w:bookmarkEnd w:id="50"/>
      <w:bookmarkEnd w:id="51"/>
      <w:bookmarkEnd w:id="2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C10F8">
        <w:rPr>
          <w:rFonts w:cs="Nirmala UI"/>
        </w:rPr>
        <w:t>Vejledende t</w:t>
      </w:r>
      <w:r w:rsidR="00C33ED3" w:rsidRPr="007C10F8">
        <w:rPr>
          <w:rFonts w:cs="Nirmala UI"/>
        </w:rPr>
        <w:t>idsplan</w:t>
      </w:r>
      <w:bookmarkEnd w:id="151"/>
      <w:bookmarkEnd w:id="152"/>
    </w:p>
    <w:tbl>
      <w:tblPr>
        <w:tblStyle w:val="Tabel-Gitter"/>
        <w:tblW w:w="0" w:type="auto"/>
        <w:tblLook w:val="04A0" w:firstRow="1" w:lastRow="0" w:firstColumn="1" w:lastColumn="0" w:noHBand="0" w:noVBand="1"/>
      </w:tblPr>
      <w:tblGrid>
        <w:gridCol w:w="7648"/>
        <w:gridCol w:w="1980"/>
      </w:tblGrid>
      <w:tr w:rsidR="00A429AC" w:rsidRPr="007C10F8" w14:paraId="36216441" w14:textId="77777777" w:rsidTr="000D1330">
        <w:tc>
          <w:tcPr>
            <w:tcW w:w="0" w:type="auto"/>
          </w:tcPr>
          <w:p w14:paraId="4B7276E3" w14:textId="77777777" w:rsidR="00A429AC" w:rsidRPr="007C10F8" w:rsidRDefault="00A429AC" w:rsidP="003837BC">
            <w:pPr>
              <w:jc w:val="left"/>
              <w:rPr>
                <w:b/>
              </w:rPr>
            </w:pPr>
            <w:r w:rsidRPr="007C10F8">
              <w:rPr>
                <w:b/>
              </w:rPr>
              <w:t>Aktivitet</w:t>
            </w:r>
          </w:p>
        </w:tc>
        <w:tc>
          <w:tcPr>
            <w:tcW w:w="0" w:type="auto"/>
          </w:tcPr>
          <w:p w14:paraId="0147AF6C" w14:textId="77777777" w:rsidR="00A429AC" w:rsidRPr="007C10F8" w:rsidRDefault="00A429AC" w:rsidP="003837BC">
            <w:pPr>
              <w:jc w:val="left"/>
              <w:rPr>
                <w:b/>
              </w:rPr>
            </w:pPr>
            <w:r w:rsidRPr="007C10F8">
              <w:rPr>
                <w:b/>
              </w:rPr>
              <w:t>Tidspunkt</w:t>
            </w:r>
          </w:p>
        </w:tc>
      </w:tr>
      <w:tr w:rsidR="00C33ED3" w:rsidRPr="007C10F8" w14:paraId="4972E694" w14:textId="77777777" w:rsidTr="000D1330">
        <w:tc>
          <w:tcPr>
            <w:tcW w:w="0" w:type="auto"/>
          </w:tcPr>
          <w:p w14:paraId="0CB501B7" w14:textId="2FA581BF" w:rsidR="00C33ED3" w:rsidRPr="007C10F8" w:rsidRDefault="0073523B" w:rsidP="003837BC">
            <w:pPr>
              <w:jc w:val="left"/>
            </w:pPr>
            <w:r w:rsidRPr="007C10F8">
              <w:t>Afsendelse af udbudsbekendtgørelse til TED</w:t>
            </w:r>
            <w:r w:rsidR="00CC421B" w:rsidRPr="007C10F8">
              <w:t>:</w:t>
            </w:r>
          </w:p>
        </w:tc>
        <w:tc>
          <w:tcPr>
            <w:tcW w:w="0" w:type="auto"/>
          </w:tcPr>
          <w:p w14:paraId="170F8520" w14:textId="77777777" w:rsidR="00C33ED3" w:rsidRPr="007C10F8" w:rsidRDefault="000D1330" w:rsidP="003837BC">
            <w:pPr>
              <w:jc w:val="left"/>
            </w:pPr>
            <w:sdt>
              <w:sdtPr>
                <w:rPr>
                  <w:rFonts w:eastAsia="Malgun Gothic Semilight"/>
                  <w:color w:val="FF0000"/>
                  <w:szCs w:val="22"/>
                </w:rPr>
                <w:alias w:val="Dato"/>
                <w:tag w:val="Dato"/>
                <w:id w:val="-1403435724"/>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p>
        </w:tc>
      </w:tr>
      <w:tr w:rsidR="00B50034" w:rsidRPr="007C10F8" w14:paraId="0D870CA0" w14:textId="77777777" w:rsidTr="000D1330">
        <w:tc>
          <w:tcPr>
            <w:tcW w:w="0" w:type="auto"/>
          </w:tcPr>
          <w:p w14:paraId="44873A7D" w14:textId="7B6F546D" w:rsidR="00B50034" w:rsidRPr="007C10F8" w:rsidRDefault="00B50034" w:rsidP="003837BC">
            <w:pPr>
              <w:jc w:val="left"/>
              <w:rPr>
                <w:rFonts w:eastAsia="Malgun Gothic Semilight"/>
              </w:rPr>
            </w:pPr>
            <w:r w:rsidRPr="007C10F8">
              <w:rPr>
                <w:rFonts w:eastAsia="Malgun Gothic Semilight"/>
              </w:rPr>
              <w:t>Frist for tilmelding til informationsmøde</w:t>
            </w:r>
            <w:r w:rsidR="004C4BDA" w:rsidRPr="007C10F8">
              <w:rPr>
                <w:rFonts w:eastAsia="Malgun Gothic Semilight"/>
              </w:rPr>
              <w:t xml:space="preserve"> </w:t>
            </w:r>
            <w:r w:rsidR="004C4BDA" w:rsidRPr="007C10F8">
              <w:rPr>
                <w:color w:val="00B050"/>
              </w:rPr>
              <w:t>(overvej om informationsmøde skal holdes før eller efter prækvalifikation, eller både og. Slettes, hvis det ikke afholdes)</w:t>
            </w:r>
          </w:p>
        </w:tc>
        <w:tc>
          <w:tcPr>
            <w:tcW w:w="0" w:type="auto"/>
          </w:tcPr>
          <w:p w14:paraId="526C246C" w14:textId="43A6F81D" w:rsidR="00B50034" w:rsidRPr="007C10F8" w:rsidRDefault="000D1330" w:rsidP="003837BC">
            <w:pPr>
              <w:jc w:val="left"/>
              <w:rPr>
                <w:rFonts w:eastAsia="Malgun Gothic Semilight"/>
                <w:color w:val="FF0000"/>
                <w:szCs w:val="22"/>
              </w:rPr>
            </w:pPr>
            <w:sdt>
              <w:sdtPr>
                <w:rPr>
                  <w:rFonts w:eastAsia="Malgun Gothic Semilight"/>
                  <w:color w:val="FF0000"/>
                  <w:szCs w:val="22"/>
                </w:rPr>
                <w:alias w:val="Dato"/>
                <w:tag w:val="Dato"/>
                <w:id w:val="-1490633492"/>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r w:rsidR="004A70CC" w:rsidRPr="007C10F8">
              <w:rPr>
                <w:rFonts w:eastAsia="Malgun Gothic Semilight"/>
                <w:color w:val="FF0000"/>
              </w:rPr>
              <w:t xml:space="preserve"> </w:t>
            </w:r>
            <w:r w:rsidR="00D82739" w:rsidRPr="007C10F8">
              <w:rPr>
                <w:rFonts w:eastAsia="Malgun Gothic Semilight"/>
                <w:color w:val="FF0000"/>
              </w:rPr>
              <w:t>og klokkeslæt</w:t>
            </w:r>
          </w:p>
          <w:p w14:paraId="12DB98F1" w14:textId="0299695F" w:rsidR="00D82739" w:rsidRPr="000D1330" w:rsidRDefault="00D82739" w:rsidP="000D1330">
            <w:pPr>
              <w:jc w:val="center"/>
              <w:rPr>
                <w:rFonts w:eastAsia="Malgun Gothic Semilight"/>
              </w:rPr>
            </w:pPr>
          </w:p>
        </w:tc>
      </w:tr>
      <w:tr w:rsidR="00C33ED3" w:rsidRPr="007C10F8" w14:paraId="0ABCE021" w14:textId="77777777" w:rsidTr="000D1330">
        <w:tc>
          <w:tcPr>
            <w:tcW w:w="0" w:type="auto"/>
          </w:tcPr>
          <w:p w14:paraId="32F1A91F" w14:textId="7906C3D8" w:rsidR="00C33ED3" w:rsidRPr="007C10F8" w:rsidRDefault="00C33ED3" w:rsidP="003837BC">
            <w:pPr>
              <w:jc w:val="left"/>
            </w:pPr>
            <w:r w:rsidRPr="007C10F8">
              <w:t xml:space="preserve">Informationsmøde: </w:t>
            </w:r>
            <w:r w:rsidRPr="007C10F8">
              <w:rPr>
                <w:color w:val="00B050"/>
              </w:rPr>
              <w:t>(</w:t>
            </w:r>
            <w:r w:rsidR="00FD419C" w:rsidRPr="007C10F8">
              <w:rPr>
                <w:color w:val="00B050"/>
              </w:rPr>
              <w:t>overvej om informationsmøde skal holdes før eller efter prækvalifikation</w:t>
            </w:r>
            <w:r w:rsidR="004C4BDA" w:rsidRPr="007C10F8">
              <w:rPr>
                <w:color w:val="00B050"/>
              </w:rPr>
              <w:t>, eller både og</w:t>
            </w:r>
            <w:r w:rsidR="00FD419C" w:rsidRPr="007C10F8">
              <w:rPr>
                <w:color w:val="00B050"/>
              </w:rPr>
              <w:t>. S</w:t>
            </w:r>
            <w:r w:rsidRPr="007C10F8">
              <w:rPr>
                <w:color w:val="00B050"/>
              </w:rPr>
              <w:t>lettes, hvis det ikke afholdes)</w:t>
            </w:r>
          </w:p>
        </w:tc>
        <w:tc>
          <w:tcPr>
            <w:tcW w:w="0" w:type="auto"/>
          </w:tcPr>
          <w:p w14:paraId="393BA3DF" w14:textId="2BD4FBA9" w:rsidR="00C33ED3" w:rsidRPr="007C10F8" w:rsidRDefault="000D1330" w:rsidP="003837BC">
            <w:pPr>
              <w:jc w:val="left"/>
              <w:rPr>
                <w:rFonts w:eastAsia="Malgun Gothic Semilight"/>
                <w:color w:val="FF0000"/>
                <w:szCs w:val="22"/>
              </w:rPr>
            </w:pPr>
            <w:sdt>
              <w:sdtPr>
                <w:rPr>
                  <w:rFonts w:eastAsia="Malgun Gothic Semilight"/>
                  <w:color w:val="FF0000"/>
                  <w:szCs w:val="22"/>
                </w:rPr>
                <w:alias w:val="Dato"/>
                <w:tag w:val="Dato"/>
                <w:id w:val="1439498310"/>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r w:rsidR="00D82739" w:rsidRPr="007C10F8">
              <w:rPr>
                <w:rFonts w:eastAsia="Malgun Gothic Semilight"/>
                <w:color w:val="FF0000"/>
                <w:szCs w:val="22"/>
              </w:rPr>
              <w:t xml:space="preserve"> og klokkeslæt </w:t>
            </w:r>
          </w:p>
          <w:p w14:paraId="7BF1EA77" w14:textId="400A6B5E" w:rsidR="00D82739" w:rsidRPr="007C10F8" w:rsidRDefault="00D82739" w:rsidP="000D1330"/>
        </w:tc>
      </w:tr>
      <w:tr w:rsidR="00C33ED3" w:rsidRPr="007C10F8" w14:paraId="70BBC053" w14:textId="77777777" w:rsidTr="000D1330">
        <w:tc>
          <w:tcPr>
            <w:tcW w:w="0" w:type="auto"/>
          </w:tcPr>
          <w:p w14:paraId="0DE28138" w14:textId="13942531" w:rsidR="00D82739" w:rsidRPr="007C10F8" w:rsidRDefault="00C33ED3" w:rsidP="003837BC">
            <w:pPr>
              <w:jc w:val="left"/>
            </w:pPr>
            <w:r w:rsidRPr="007C10F8">
              <w:t>Spørgefrist:</w:t>
            </w:r>
          </w:p>
        </w:tc>
        <w:tc>
          <w:tcPr>
            <w:tcW w:w="0" w:type="auto"/>
          </w:tcPr>
          <w:p w14:paraId="4583EA2E" w14:textId="01218744" w:rsidR="00D82739" w:rsidRPr="000D1330" w:rsidRDefault="000D1330" w:rsidP="00D82739">
            <w:pPr>
              <w:jc w:val="left"/>
              <w:rPr>
                <w:rFonts w:eastAsia="Malgun Gothic Semilight"/>
                <w:color w:val="FF0000"/>
                <w:szCs w:val="22"/>
              </w:rPr>
            </w:pPr>
            <w:sdt>
              <w:sdtPr>
                <w:rPr>
                  <w:rFonts w:eastAsia="Malgun Gothic Semilight"/>
                  <w:color w:val="FF0000"/>
                  <w:szCs w:val="22"/>
                </w:rPr>
                <w:alias w:val="Dato"/>
                <w:tag w:val="Dato"/>
                <w:id w:val="-1450541806"/>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r w:rsidR="00D82739" w:rsidRPr="007C10F8">
              <w:rPr>
                <w:rFonts w:eastAsia="Malgun Gothic Semilight"/>
                <w:color w:val="FF0000"/>
                <w:szCs w:val="22"/>
              </w:rPr>
              <w:t xml:space="preserve"> og klokkeslæt</w:t>
            </w:r>
          </w:p>
        </w:tc>
      </w:tr>
      <w:tr w:rsidR="00C33ED3" w:rsidRPr="007C10F8" w14:paraId="1E9C0078" w14:textId="77777777" w:rsidTr="000D1330">
        <w:tc>
          <w:tcPr>
            <w:tcW w:w="0" w:type="auto"/>
          </w:tcPr>
          <w:p w14:paraId="15C696FD" w14:textId="356375AF" w:rsidR="00D82739" w:rsidRPr="007C10F8" w:rsidRDefault="00C33ED3" w:rsidP="003837BC">
            <w:pPr>
              <w:jc w:val="left"/>
            </w:pPr>
            <w:r w:rsidRPr="007C10F8">
              <w:t>Svarfrist:</w:t>
            </w:r>
            <w:r w:rsidR="007A577B" w:rsidRPr="007C10F8">
              <w:t xml:space="preserve"> </w:t>
            </w:r>
            <w:r w:rsidR="007A577B" w:rsidRPr="007C10F8">
              <w:rPr>
                <w:color w:val="00B050"/>
              </w:rPr>
              <w:t xml:space="preserve">(6 dage før </w:t>
            </w:r>
            <w:r w:rsidR="00FD419C" w:rsidRPr="007C10F8">
              <w:rPr>
                <w:color w:val="00B050"/>
              </w:rPr>
              <w:t>ansøgnings</w:t>
            </w:r>
            <w:r w:rsidR="007A577B" w:rsidRPr="007C10F8">
              <w:rPr>
                <w:color w:val="00B050"/>
              </w:rPr>
              <w:t>fristen</w:t>
            </w:r>
            <w:r w:rsidR="00035F46" w:rsidRPr="007C10F8">
              <w:rPr>
                <w:color w:val="00B050"/>
              </w:rPr>
              <w:t>s udløb</w:t>
            </w:r>
            <w:r w:rsidR="007A577B" w:rsidRPr="007C10F8">
              <w:rPr>
                <w:color w:val="00B050"/>
              </w:rPr>
              <w:t>)</w:t>
            </w:r>
          </w:p>
        </w:tc>
        <w:tc>
          <w:tcPr>
            <w:tcW w:w="0" w:type="auto"/>
          </w:tcPr>
          <w:p w14:paraId="7E9B15B0" w14:textId="57EAE957" w:rsidR="00D82739" w:rsidRPr="000D1330" w:rsidRDefault="000D1330" w:rsidP="00D82739">
            <w:pPr>
              <w:jc w:val="left"/>
              <w:rPr>
                <w:rFonts w:eastAsia="Malgun Gothic Semilight"/>
                <w:color w:val="FF0000"/>
                <w:szCs w:val="22"/>
              </w:rPr>
            </w:pPr>
            <w:sdt>
              <w:sdtPr>
                <w:rPr>
                  <w:rFonts w:eastAsia="Malgun Gothic Semilight"/>
                  <w:color w:val="FF0000"/>
                  <w:szCs w:val="22"/>
                </w:rPr>
                <w:alias w:val="Dato"/>
                <w:tag w:val="Dato"/>
                <w:id w:val="-841389440"/>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r w:rsidR="00D82739" w:rsidRPr="007C10F8">
              <w:rPr>
                <w:rFonts w:eastAsia="Malgun Gothic Semilight"/>
                <w:color w:val="FF0000"/>
                <w:szCs w:val="22"/>
              </w:rPr>
              <w:t xml:space="preserve"> og klokkeslæt</w:t>
            </w:r>
          </w:p>
        </w:tc>
      </w:tr>
      <w:tr w:rsidR="00C33ED3" w:rsidRPr="007C10F8" w14:paraId="4397C72C" w14:textId="77777777" w:rsidTr="000D1330">
        <w:tc>
          <w:tcPr>
            <w:tcW w:w="0" w:type="auto"/>
            <w:tcBorders>
              <w:bottom w:val="single" w:sz="4" w:space="0" w:color="auto"/>
            </w:tcBorders>
          </w:tcPr>
          <w:p w14:paraId="61CAB510" w14:textId="77777777" w:rsidR="00C33ED3" w:rsidRPr="007C10F8" w:rsidRDefault="00FD419C" w:rsidP="003837BC">
            <w:pPr>
              <w:jc w:val="left"/>
            </w:pPr>
            <w:r w:rsidRPr="007C10F8">
              <w:t>Ansøgningsfrist</w:t>
            </w:r>
            <w:r w:rsidR="00C33ED3" w:rsidRPr="007C10F8">
              <w:t>:</w:t>
            </w:r>
          </w:p>
          <w:p w14:paraId="38910CDE" w14:textId="77777777" w:rsidR="00C33ED3" w:rsidRPr="007C10F8" w:rsidRDefault="00C33ED3" w:rsidP="003837BC">
            <w:pPr>
              <w:jc w:val="left"/>
            </w:pPr>
          </w:p>
        </w:tc>
        <w:tc>
          <w:tcPr>
            <w:tcW w:w="0" w:type="auto"/>
            <w:tcBorders>
              <w:bottom w:val="single" w:sz="4" w:space="0" w:color="auto"/>
            </w:tcBorders>
          </w:tcPr>
          <w:p w14:paraId="2FA76343" w14:textId="77777777" w:rsidR="00C33ED3" w:rsidRPr="007C10F8" w:rsidRDefault="000D1330" w:rsidP="003837BC">
            <w:pPr>
              <w:jc w:val="left"/>
            </w:pPr>
            <w:sdt>
              <w:sdtPr>
                <w:rPr>
                  <w:rFonts w:eastAsia="Malgun Gothic Semilight"/>
                  <w:color w:val="FF0000"/>
                  <w:szCs w:val="22"/>
                </w:rPr>
                <w:alias w:val="Dato"/>
                <w:tag w:val="Dato"/>
                <w:id w:val="1451668370"/>
                <w:date>
                  <w:dateFormat w:val="dd-MM-yyyy"/>
                  <w:lid w:val="da-DK"/>
                  <w:storeMappedDataAs w:val="dateTime"/>
                  <w:calendar w:val="gregorian"/>
                </w:date>
              </w:sdtPr>
              <w:sdtEndPr/>
              <w:sdtContent>
                <w:r w:rsidR="00EF37AC" w:rsidRPr="007C10F8">
                  <w:rPr>
                    <w:rFonts w:eastAsia="Malgun Gothic Semilight"/>
                    <w:color w:val="FF0000"/>
                    <w:szCs w:val="22"/>
                  </w:rPr>
                  <w:t>[indsæt dato]</w:t>
                </w:r>
              </w:sdtContent>
            </w:sdt>
          </w:p>
        </w:tc>
      </w:tr>
      <w:tr w:rsidR="00FD419C" w:rsidRPr="007C10F8" w14:paraId="4B7D21CE" w14:textId="77777777" w:rsidTr="000D1330">
        <w:tc>
          <w:tcPr>
            <w:tcW w:w="0" w:type="auto"/>
            <w:tcBorders>
              <w:bottom w:val="single" w:sz="4" w:space="0" w:color="auto"/>
            </w:tcBorders>
          </w:tcPr>
          <w:p w14:paraId="30C0C7EA" w14:textId="5865D3D4" w:rsidR="00FD419C" w:rsidRPr="007C10F8" w:rsidRDefault="0061578E" w:rsidP="003837BC">
            <w:pPr>
              <w:jc w:val="left"/>
            </w:pPr>
            <w:r w:rsidRPr="007C10F8">
              <w:t xml:space="preserve">Forventet </w:t>
            </w:r>
            <w:r w:rsidR="004C4BDA" w:rsidRPr="007C10F8">
              <w:t>underretning om</w:t>
            </w:r>
            <w:r w:rsidRPr="007C10F8">
              <w:t xml:space="preserve"> resultatet af prækvalifikationen</w:t>
            </w:r>
            <w:r w:rsidR="004C4BDA" w:rsidRPr="007C10F8">
              <w:t xml:space="preserve"> samt opfordring til afgivelse </w:t>
            </w:r>
            <w:r w:rsidR="00DA2E3D" w:rsidRPr="007C10F8">
              <w:t>af indledende</w:t>
            </w:r>
            <w:r w:rsidR="004C4BDA" w:rsidRPr="007C10F8">
              <w:t xml:space="preserve"> tilbud</w:t>
            </w:r>
            <w:r w:rsidRPr="007C10F8">
              <w:t>:</w:t>
            </w:r>
          </w:p>
          <w:p w14:paraId="6EC2292E" w14:textId="77777777" w:rsidR="0061578E" w:rsidRPr="007C10F8" w:rsidRDefault="0061578E" w:rsidP="003837BC">
            <w:pPr>
              <w:jc w:val="left"/>
            </w:pPr>
          </w:p>
        </w:tc>
        <w:tc>
          <w:tcPr>
            <w:tcW w:w="0" w:type="auto"/>
            <w:tcBorders>
              <w:bottom w:val="single" w:sz="4" w:space="0" w:color="auto"/>
            </w:tcBorders>
          </w:tcPr>
          <w:p w14:paraId="29B2CD5D" w14:textId="77777777" w:rsidR="00FD419C" w:rsidRPr="007C10F8" w:rsidRDefault="0061578E" w:rsidP="003837BC">
            <w:pPr>
              <w:jc w:val="left"/>
              <w:rPr>
                <w:rFonts w:eastAsia="Malgun Gothic Semilight"/>
                <w:color w:val="FF0000"/>
                <w:szCs w:val="22"/>
              </w:rPr>
            </w:pPr>
            <w:r w:rsidRPr="007C10F8">
              <w:rPr>
                <w:rFonts w:eastAsia="Malgun Gothic Semilight"/>
              </w:rPr>
              <w:t xml:space="preserve">Uge </w:t>
            </w:r>
            <w:r w:rsidRPr="007C10F8">
              <w:rPr>
                <w:rFonts w:eastAsia="Malgun Gothic Semilight"/>
                <w:color w:val="FF0000"/>
              </w:rPr>
              <w:t>[indsæt ugenr.]</w:t>
            </w:r>
          </w:p>
        </w:tc>
      </w:tr>
      <w:tr w:rsidR="0061578E" w:rsidRPr="007C10F8" w14:paraId="743597B3" w14:textId="77777777" w:rsidTr="000D1330">
        <w:tc>
          <w:tcPr>
            <w:tcW w:w="0" w:type="auto"/>
            <w:tcBorders>
              <w:bottom w:val="single" w:sz="4" w:space="0" w:color="auto"/>
            </w:tcBorders>
          </w:tcPr>
          <w:p w14:paraId="1A86BE72" w14:textId="77777777" w:rsidR="0061578E" w:rsidRPr="007C10F8" w:rsidRDefault="0061578E" w:rsidP="003837BC">
            <w:pPr>
              <w:jc w:val="left"/>
            </w:pPr>
            <w:r w:rsidRPr="007C10F8">
              <w:t>Spørgefrist:</w:t>
            </w:r>
          </w:p>
          <w:p w14:paraId="3E44D064" w14:textId="77777777" w:rsidR="0061578E" w:rsidRPr="007C10F8" w:rsidRDefault="0061578E" w:rsidP="003837BC">
            <w:pPr>
              <w:jc w:val="left"/>
            </w:pPr>
          </w:p>
        </w:tc>
        <w:tc>
          <w:tcPr>
            <w:tcW w:w="0" w:type="auto"/>
            <w:tcBorders>
              <w:bottom w:val="single" w:sz="4" w:space="0" w:color="auto"/>
            </w:tcBorders>
          </w:tcPr>
          <w:p w14:paraId="70FB4FE9" w14:textId="77777777" w:rsidR="0061578E" w:rsidRPr="007C10F8" w:rsidRDefault="000D1330" w:rsidP="003837BC">
            <w:pPr>
              <w:jc w:val="left"/>
            </w:pPr>
            <w:sdt>
              <w:sdtPr>
                <w:rPr>
                  <w:rFonts w:eastAsia="Malgun Gothic Semilight"/>
                  <w:color w:val="FF0000"/>
                  <w:szCs w:val="22"/>
                </w:rPr>
                <w:alias w:val="Dato"/>
                <w:tag w:val="Dato"/>
                <w:id w:val="-714968698"/>
                <w:date>
                  <w:dateFormat w:val="dd-MM-yyyy"/>
                  <w:lid w:val="da-DK"/>
                  <w:storeMappedDataAs w:val="dateTime"/>
                  <w:calendar w:val="gregorian"/>
                </w:date>
              </w:sdtPr>
              <w:sdtEndPr/>
              <w:sdtContent>
                <w:r w:rsidR="0061578E" w:rsidRPr="007C10F8">
                  <w:rPr>
                    <w:rFonts w:eastAsia="Malgun Gothic Semilight"/>
                    <w:color w:val="FF0000"/>
                    <w:szCs w:val="22"/>
                  </w:rPr>
                  <w:t>[indsæt dato]</w:t>
                </w:r>
              </w:sdtContent>
            </w:sdt>
          </w:p>
        </w:tc>
      </w:tr>
      <w:tr w:rsidR="0061578E" w:rsidRPr="007C10F8" w14:paraId="644A39B1" w14:textId="77777777" w:rsidTr="000D1330">
        <w:tc>
          <w:tcPr>
            <w:tcW w:w="0" w:type="auto"/>
            <w:tcBorders>
              <w:bottom w:val="single" w:sz="4" w:space="0" w:color="auto"/>
            </w:tcBorders>
          </w:tcPr>
          <w:p w14:paraId="4709AA2F" w14:textId="557C543D" w:rsidR="0061578E" w:rsidRPr="007C10F8" w:rsidRDefault="0061578E" w:rsidP="003837BC">
            <w:pPr>
              <w:jc w:val="left"/>
            </w:pPr>
            <w:r w:rsidRPr="007C10F8">
              <w:t xml:space="preserve">Svarfrist: </w:t>
            </w:r>
            <w:r w:rsidRPr="007C10F8">
              <w:rPr>
                <w:color w:val="00B050"/>
              </w:rPr>
              <w:t xml:space="preserve">(6 dage før </w:t>
            </w:r>
            <w:r w:rsidR="00110493" w:rsidRPr="007C10F8">
              <w:rPr>
                <w:color w:val="00B050"/>
              </w:rPr>
              <w:t>tilbud</w:t>
            </w:r>
            <w:r w:rsidRPr="007C10F8">
              <w:rPr>
                <w:color w:val="00B050"/>
              </w:rPr>
              <w:t>sfristens udløb)</w:t>
            </w:r>
          </w:p>
          <w:p w14:paraId="58D2A62A" w14:textId="77777777" w:rsidR="0061578E" w:rsidRPr="007C10F8" w:rsidRDefault="0061578E" w:rsidP="003837BC">
            <w:pPr>
              <w:jc w:val="left"/>
            </w:pPr>
          </w:p>
        </w:tc>
        <w:tc>
          <w:tcPr>
            <w:tcW w:w="0" w:type="auto"/>
            <w:tcBorders>
              <w:bottom w:val="single" w:sz="4" w:space="0" w:color="auto"/>
            </w:tcBorders>
          </w:tcPr>
          <w:p w14:paraId="243D71FA" w14:textId="77777777" w:rsidR="0061578E" w:rsidRPr="007C10F8" w:rsidRDefault="000D1330" w:rsidP="003837BC">
            <w:pPr>
              <w:jc w:val="left"/>
            </w:pPr>
            <w:sdt>
              <w:sdtPr>
                <w:rPr>
                  <w:rFonts w:eastAsia="Malgun Gothic Semilight"/>
                  <w:color w:val="FF0000"/>
                  <w:szCs w:val="22"/>
                </w:rPr>
                <w:alias w:val="Dato"/>
                <w:tag w:val="Dato"/>
                <w:id w:val="1935466104"/>
                <w:date>
                  <w:dateFormat w:val="dd-MM-yyyy"/>
                  <w:lid w:val="da-DK"/>
                  <w:storeMappedDataAs w:val="dateTime"/>
                  <w:calendar w:val="gregorian"/>
                </w:date>
              </w:sdtPr>
              <w:sdtEndPr/>
              <w:sdtContent>
                <w:r w:rsidR="0061578E" w:rsidRPr="007C10F8">
                  <w:rPr>
                    <w:rFonts w:eastAsia="Malgun Gothic Semilight"/>
                    <w:color w:val="FF0000"/>
                    <w:szCs w:val="22"/>
                  </w:rPr>
                  <w:t>[indsæt dato]</w:t>
                </w:r>
              </w:sdtContent>
            </w:sdt>
          </w:p>
        </w:tc>
      </w:tr>
      <w:tr w:rsidR="0061578E" w:rsidRPr="007C10F8" w14:paraId="60C5F38D" w14:textId="77777777" w:rsidTr="000D1330">
        <w:tc>
          <w:tcPr>
            <w:tcW w:w="0" w:type="auto"/>
          </w:tcPr>
          <w:p w14:paraId="0E942C25" w14:textId="16C8A397" w:rsidR="0061578E" w:rsidRPr="007C10F8" w:rsidRDefault="0061578E" w:rsidP="003837BC">
            <w:pPr>
              <w:jc w:val="left"/>
              <w:rPr>
                <w:rFonts w:eastAsia="Malgun Gothic Semilight"/>
              </w:rPr>
            </w:pPr>
            <w:r w:rsidRPr="007C10F8">
              <w:rPr>
                <w:rFonts w:eastAsia="Malgun Gothic Semilight"/>
              </w:rPr>
              <w:lastRenderedPageBreak/>
              <w:t>Tilbudsfrist</w:t>
            </w:r>
            <w:r w:rsidR="004C4BDA" w:rsidRPr="007C10F8">
              <w:rPr>
                <w:rFonts w:eastAsia="Malgun Gothic Semilight"/>
              </w:rPr>
              <w:t xml:space="preserve"> for </w:t>
            </w:r>
            <w:r w:rsidR="005D4AB1" w:rsidRPr="007C10F8">
              <w:rPr>
                <w:rFonts w:eastAsia="Malgun Gothic Semilight"/>
              </w:rPr>
              <w:t>indledende</w:t>
            </w:r>
            <w:r w:rsidR="004C4BDA" w:rsidRPr="007C10F8">
              <w:rPr>
                <w:rFonts w:eastAsia="Malgun Gothic Semilight"/>
              </w:rPr>
              <w:t xml:space="preserve"> tilbud</w:t>
            </w:r>
            <w:r w:rsidRPr="007C10F8">
              <w:rPr>
                <w:rFonts w:eastAsia="Malgun Gothic Semilight"/>
              </w:rPr>
              <w:t>:</w:t>
            </w:r>
            <w:r w:rsidR="004C4BDA" w:rsidRPr="007C10F8">
              <w:rPr>
                <w:color w:val="00B050"/>
              </w:rPr>
              <w:t xml:space="preserve"> (</w:t>
            </w:r>
            <w:r w:rsidR="00A554A4" w:rsidRPr="007C10F8">
              <w:rPr>
                <w:color w:val="00B050"/>
              </w:rPr>
              <w:t xml:space="preserve">der kan indsættes flere frister, hvis der køres med flere forhandlingsrunder. </w:t>
            </w:r>
            <w:r w:rsidR="004C4BDA" w:rsidRPr="007C10F8">
              <w:rPr>
                <w:color w:val="00B050"/>
              </w:rPr>
              <w:t>Slettes, hvis det er begrænset udbud)</w:t>
            </w:r>
          </w:p>
          <w:p w14:paraId="656E500C" w14:textId="77777777" w:rsidR="0061578E" w:rsidRPr="007C10F8" w:rsidRDefault="0061578E" w:rsidP="003837BC">
            <w:pPr>
              <w:jc w:val="left"/>
              <w:rPr>
                <w:rFonts w:eastAsia="Malgun Gothic Semilight"/>
              </w:rPr>
            </w:pPr>
          </w:p>
        </w:tc>
        <w:tc>
          <w:tcPr>
            <w:tcW w:w="0" w:type="auto"/>
          </w:tcPr>
          <w:p w14:paraId="165094F4" w14:textId="1AA5C99F" w:rsidR="0061578E" w:rsidRPr="007C10F8" w:rsidRDefault="000D1330" w:rsidP="003837BC">
            <w:pPr>
              <w:jc w:val="left"/>
              <w:rPr>
                <w:rFonts w:eastAsia="Malgun Gothic Semilight"/>
                <w:color w:val="FF0000"/>
                <w:szCs w:val="22"/>
              </w:rPr>
            </w:pPr>
            <w:sdt>
              <w:sdtPr>
                <w:rPr>
                  <w:rFonts w:eastAsia="Malgun Gothic Semilight"/>
                  <w:color w:val="FF0000"/>
                  <w:szCs w:val="22"/>
                </w:rPr>
                <w:alias w:val="Dato"/>
                <w:tag w:val="Dato"/>
                <w:id w:val="-591470400"/>
                <w:date>
                  <w:dateFormat w:val="dd-MM-yyyy"/>
                  <w:lid w:val="da-DK"/>
                  <w:storeMappedDataAs w:val="dateTime"/>
                  <w:calendar w:val="gregorian"/>
                </w:date>
              </w:sdtPr>
              <w:sdtEndPr/>
              <w:sdtContent>
                <w:r w:rsidR="0061578E" w:rsidRPr="007C10F8">
                  <w:rPr>
                    <w:rFonts w:eastAsia="Malgun Gothic Semilight"/>
                    <w:color w:val="FF0000"/>
                    <w:szCs w:val="22"/>
                  </w:rPr>
                  <w:t>[indsæt dato]</w:t>
                </w:r>
              </w:sdtContent>
            </w:sdt>
            <w:r w:rsidR="00D82739" w:rsidRPr="007C10F8">
              <w:rPr>
                <w:rFonts w:eastAsia="Malgun Gothic Semilight"/>
                <w:color w:val="FF0000"/>
                <w:szCs w:val="22"/>
              </w:rPr>
              <w:t xml:space="preserve"> og klokkeslæt</w:t>
            </w:r>
          </w:p>
          <w:p w14:paraId="3C7742F9" w14:textId="77777777" w:rsidR="00D82739" w:rsidRPr="007C10F8" w:rsidRDefault="00D82739" w:rsidP="00D82739">
            <w:pPr>
              <w:rPr>
                <w:rFonts w:eastAsia="Malgun Gothic Semilight"/>
                <w:color w:val="FF0000"/>
                <w:szCs w:val="22"/>
              </w:rPr>
            </w:pPr>
          </w:p>
          <w:p w14:paraId="5401B692" w14:textId="2C6F14A2" w:rsidR="00D82739" w:rsidRPr="007C10F8" w:rsidRDefault="00D82739" w:rsidP="000D1330">
            <w:pPr>
              <w:jc w:val="center"/>
              <w:rPr>
                <w:rFonts w:eastAsia="Malgun Gothic Semilight"/>
              </w:rPr>
            </w:pPr>
          </w:p>
        </w:tc>
      </w:tr>
      <w:tr w:rsidR="0061578E" w:rsidRPr="007C10F8" w14:paraId="186864C1" w14:textId="77777777" w:rsidTr="000D1330">
        <w:tc>
          <w:tcPr>
            <w:tcW w:w="0" w:type="auto"/>
          </w:tcPr>
          <w:p w14:paraId="251D535F" w14:textId="77777777" w:rsidR="0061578E" w:rsidRPr="007C10F8" w:rsidRDefault="0061578E" w:rsidP="003837BC">
            <w:pPr>
              <w:jc w:val="left"/>
              <w:rPr>
                <w:rFonts w:eastAsia="Malgun Gothic Semilight"/>
              </w:rPr>
            </w:pPr>
            <w:r w:rsidRPr="007C10F8">
              <w:rPr>
                <w:rFonts w:eastAsia="Malgun Gothic Semilight"/>
              </w:rPr>
              <w:t>Forhandlingsforløb:</w:t>
            </w:r>
            <w:r w:rsidRPr="007C10F8">
              <w:rPr>
                <w:color w:val="00B050"/>
              </w:rPr>
              <w:t xml:space="preserve"> (Slettes, hvis det er begrænset udbud)</w:t>
            </w:r>
          </w:p>
          <w:p w14:paraId="7114339B" w14:textId="77777777" w:rsidR="0061578E" w:rsidRPr="007C10F8" w:rsidRDefault="0061578E" w:rsidP="003837BC">
            <w:pPr>
              <w:jc w:val="left"/>
              <w:rPr>
                <w:rFonts w:eastAsia="Malgun Gothic Semilight"/>
              </w:rPr>
            </w:pPr>
          </w:p>
        </w:tc>
        <w:tc>
          <w:tcPr>
            <w:tcW w:w="0" w:type="auto"/>
          </w:tcPr>
          <w:p w14:paraId="2F0CC82E" w14:textId="4E2E7FD4" w:rsidR="0061578E" w:rsidRPr="007C10F8" w:rsidRDefault="0061578E" w:rsidP="004C4BDA">
            <w:pPr>
              <w:jc w:val="left"/>
            </w:pPr>
            <w:r w:rsidRPr="007C10F8">
              <w:rPr>
                <w:color w:val="FF0000"/>
              </w:rPr>
              <w:t>[indsæt uge</w:t>
            </w:r>
            <w:r w:rsidR="004C4BDA" w:rsidRPr="007C10F8">
              <w:rPr>
                <w:color w:val="FF0000"/>
              </w:rPr>
              <w:t>nr.</w:t>
            </w:r>
            <w:r w:rsidRPr="007C10F8">
              <w:rPr>
                <w:color w:val="FF0000"/>
              </w:rPr>
              <w:t>]</w:t>
            </w:r>
          </w:p>
        </w:tc>
      </w:tr>
      <w:tr w:rsidR="00977D2A" w:rsidRPr="007C10F8" w14:paraId="265EDF62" w14:textId="77777777" w:rsidTr="000D1330">
        <w:tc>
          <w:tcPr>
            <w:tcW w:w="0" w:type="auto"/>
          </w:tcPr>
          <w:p w14:paraId="46D8A12D" w14:textId="77777777" w:rsidR="00977D2A" w:rsidRPr="007C10F8" w:rsidRDefault="00977D2A" w:rsidP="003837BC">
            <w:pPr>
              <w:jc w:val="left"/>
            </w:pPr>
            <w:r w:rsidRPr="007C10F8">
              <w:t>Indhentning af dokumentation</w:t>
            </w:r>
          </w:p>
          <w:p w14:paraId="7FAC24B1" w14:textId="77777777" w:rsidR="00977D2A" w:rsidRPr="007C10F8" w:rsidRDefault="00977D2A" w:rsidP="003837BC">
            <w:pPr>
              <w:jc w:val="left"/>
              <w:rPr>
                <w:color w:val="00B050"/>
              </w:rPr>
            </w:pPr>
            <w:r w:rsidRPr="007C10F8">
              <w:rPr>
                <w:color w:val="00B050"/>
              </w:rPr>
              <w:t>(KFST anbefaler minimum 2½ uge tid til at indhente dokumentation for ESPD)</w:t>
            </w:r>
          </w:p>
          <w:p w14:paraId="0A08A958" w14:textId="77777777" w:rsidR="00977D2A" w:rsidRPr="007C10F8" w:rsidRDefault="00977D2A" w:rsidP="003837BC">
            <w:pPr>
              <w:jc w:val="left"/>
              <w:rPr>
                <w:rFonts w:eastAsia="Malgun Gothic Semilight"/>
              </w:rPr>
            </w:pPr>
          </w:p>
        </w:tc>
        <w:tc>
          <w:tcPr>
            <w:tcW w:w="0" w:type="auto"/>
          </w:tcPr>
          <w:p w14:paraId="09553F02" w14:textId="77777777" w:rsidR="00977D2A" w:rsidRPr="007C10F8" w:rsidRDefault="00977D2A" w:rsidP="003837BC">
            <w:pPr>
              <w:jc w:val="left"/>
              <w:rPr>
                <w:color w:val="FF0000"/>
              </w:rPr>
            </w:pPr>
            <w:r w:rsidRPr="007C10F8">
              <w:rPr>
                <w:color w:val="FF0000"/>
              </w:rPr>
              <w:t>[indsæt antal uger]</w:t>
            </w:r>
          </w:p>
        </w:tc>
      </w:tr>
      <w:tr w:rsidR="00977D2A" w:rsidRPr="007C10F8" w14:paraId="2FAAD055" w14:textId="77777777" w:rsidTr="000D1330">
        <w:tc>
          <w:tcPr>
            <w:tcW w:w="0" w:type="auto"/>
          </w:tcPr>
          <w:p w14:paraId="20AC7A29" w14:textId="68EAD7CE" w:rsidR="00977D2A" w:rsidRPr="007C10F8" w:rsidRDefault="00977D2A" w:rsidP="003837BC">
            <w:pPr>
              <w:jc w:val="left"/>
              <w:rPr>
                <w:rFonts w:eastAsia="Malgun Gothic Semilight"/>
              </w:rPr>
            </w:pPr>
            <w:r w:rsidRPr="007C10F8">
              <w:rPr>
                <w:rFonts w:eastAsia="Malgun Gothic Semilight"/>
              </w:rPr>
              <w:t xml:space="preserve">Forventet </w:t>
            </w:r>
            <w:r w:rsidR="004C4BDA" w:rsidRPr="007C10F8">
              <w:rPr>
                <w:rFonts w:eastAsia="Malgun Gothic Semilight"/>
              </w:rPr>
              <w:t>underretning om</w:t>
            </w:r>
            <w:r w:rsidRPr="007C10F8">
              <w:rPr>
                <w:rFonts w:eastAsia="Malgun Gothic Semilight"/>
              </w:rPr>
              <w:t xml:space="preserve"> resultatet af udbuddet:</w:t>
            </w:r>
          </w:p>
          <w:p w14:paraId="13D73C48" w14:textId="77777777" w:rsidR="00977D2A" w:rsidRPr="007C10F8" w:rsidRDefault="00977D2A" w:rsidP="003837BC">
            <w:pPr>
              <w:jc w:val="left"/>
              <w:rPr>
                <w:rFonts w:eastAsia="Malgun Gothic Semilight"/>
              </w:rPr>
            </w:pPr>
          </w:p>
        </w:tc>
        <w:tc>
          <w:tcPr>
            <w:tcW w:w="0" w:type="auto"/>
          </w:tcPr>
          <w:p w14:paraId="43305146" w14:textId="77777777" w:rsidR="00977D2A" w:rsidRPr="007C10F8" w:rsidRDefault="00977D2A" w:rsidP="003837BC">
            <w:pPr>
              <w:jc w:val="left"/>
              <w:rPr>
                <w:rFonts w:eastAsia="Malgun Gothic Semilight"/>
              </w:rPr>
            </w:pPr>
            <w:r w:rsidRPr="007C10F8">
              <w:rPr>
                <w:rFonts w:eastAsia="Malgun Gothic Semilight"/>
              </w:rPr>
              <w:t xml:space="preserve">Uge </w:t>
            </w:r>
            <w:r w:rsidRPr="007C10F8">
              <w:rPr>
                <w:rFonts w:eastAsia="Malgun Gothic Semilight"/>
                <w:color w:val="FF0000"/>
              </w:rPr>
              <w:t>[indsæt ugenr.]</w:t>
            </w:r>
            <w:r w:rsidRPr="007C10F8">
              <w:rPr>
                <w:rFonts w:eastAsia="Malgun Gothic Semilight"/>
              </w:rPr>
              <w:t xml:space="preserve"> </w:t>
            </w:r>
          </w:p>
        </w:tc>
      </w:tr>
      <w:tr w:rsidR="00977D2A" w:rsidRPr="007C10F8" w14:paraId="41B66998" w14:textId="77777777" w:rsidTr="000D1330">
        <w:tc>
          <w:tcPr>
            <w:tcW w:w="0" w:type="auto"/>
            <w:gridSpan w:val="2"/>
          </w:tcPr>
          <w:p w14:paraId="470727EB" w14:textId="77777777" w:rsidR="00977D2A" w:rsidRPr="007C10F8" w:rsidRDefault="00977D2A" w:rsidP="003837BC">
            <w:pPr>
              <w:jc w:val="left"/>
            </w:pPr>
            <w:r w:rsidRPr="007C10F8">
              <w:t>Derefter afholdes 10 dages stand still-periode, hvorefter kontrakten kan underskrives.</w:t>
            </w:r>
          </w:p>
          <w:p w14:paraId="78933071" w14:textId="77777777" w:rsidR="00977D2A" w:rsidRPr="007C10F8" w:rsidRDefault="00977D2A" w:rsidP="003837BC">
            <w:pPr>
              <w:jc w:val="left"/>
            </w:pPr>
          </w:p>
        </w:tc>
      </w:tr>
      <w:tr w:rsidR="00977D2A" w:rsidRPr="007C10F8" w14:paraId="5D2BA2E3" w14:textId="77777777" w:rsidTr="000D1330">
        <w:tc>
          <w:tcPr>
            <w:tcW w:w="0" w:type="auto"/>
          </w:tcPr>
          <w:p w14:paraId="0DFDC084" w14:textId="77777777" w:rsidR="00977D2A" w:rsidRPr="007C10F8" w:rsidRDefault="00977D2A" w:rsidP="003837BC">
            <w:pPr>
              <w:jc w:val="left"/>
            </w:pPr>
            <w:r w:rsidRPr="007C10F8">
              <w:t>Kontraktstart:</w:t>
            </w:r>
          </w:p>
          <w:p w14:paraId="5ACF48B1" w14:textId="77777777" w:rsidR="00977D2A" w:rsidRPr="007C10F8" w:rsidRDefault="00977D2A" w:rsidP="003837BC">
            <w:pPr>
              <w:jc w:val="left"/>
            </w:pPr>
          </w:p>
        </w:tc>
        <w:tc>
          <w:tcPr>
            <w:tcW w:w="0" w:type="auto"/>
          </w:tcPr>
          <w:p w14:paraId="5D2485BE" w14:textId="77777777" w:rsidR="00977D2A" w:rsidRPr="007C10F8" w:rsidRDefault="000D1330" w:rsidP="003837BC">
            <w:pPr>
              <w:jc w:val="left"/>
              <w:rPr>
                <w:color w:val="FF0000"/>
              </w:rPr>
            </w:pPr>
            <w:sdt>
              <w:sdtPr>
                <w:rPr>
                  <w:rFonts w:eastAsia="Malgun Gothic Semilight"/>
                  <w:color w:val="FF0000"/>
                  <w:szCs w:val="22"/>
                </w:rPr>
                <w:alias w:val="Dato"/>
                <w:tag w:val="Dato"/>
                <w:id w:val="-2129620786"/>
                <w:date>
                  <w:dateFormat w:val="dd-MM-yyyy"/>
                  <w:lid w:val="da-DK"/>
                  <w:storeMappedDataAs w:val="dateTime"/>
                  <w:calendar w:val="gregorian"/>
                </w:date>
              </w:sdtPr>
              <w:sdtEndPr/>
              <w:sdtContent>
                <w:r w:rsidR="00977D2A" w:rsidRPr="007C10F8">
                  <w:rPr>
                    <w:rFonts w:eastAsia="Malgun Gothic Semilight"/>
                    <w:color w:val="FF0000"/>
                    <w:szCs w:val="22"/>
                  </w:rPr>
                  <w:t>[indsæt dato]</w:t>
                </w:r>
              </w:sdtContent>
            </w:sdt>
          </w:p>
        </w:tc>
      </w:tr>
    </w:tbl>
    <w:p w14:paraId="6E14C8A3" w14:textId="77777777" w:rsidR="00C33ED3" w:rsidRPr="007C10F8" w:rsidRDefault="00C33ED3" w:rsidP="00F00B45">
      <w:pPr>
        <w:pStyle w:val="Overskrift1"/>
        <w:spacing w:line="240" w:lineRule="auto"/>
        <w:rPr>
          <w:rFonts w:cs="Nirmala UI"/>
        </w:rPr>
      </w:pPr>
      <w:bookmarkStart w:id="153" w:name="_Ref419786587"/>
      <w:bookmarkStart w:id="154" w:name="_Toc437866859"/>
      <w:bookmarkStart w:id="155" w:name="_Toc435542446"/>
      <w:bookmarkStart w:id="156" w:name="_Toc12973723"/>
      <w:bookmarkStart w:id="157" w:name="_Toc132883102"/>
      <w:r w:rsidRPr="007C10F8">
        <w:rPr>
          <w:rFonts w:cs="Nirmala UI"/>
        </w:rPr>
        <w:t>Spørgsmål</w:t>
      </w:r>
      <w:bookmarkEnd w:id="153"/>
      <w:bookmarkEnd w:id="154"/>
      <w:bookmarkEnd w:id="155"/>
      <w:bookmarkEnd w:id="156"/>
      <w:bookmarkEnd w:id="157"/>
    </w:p>
    <w:p w14:paraId="2E61FDD1" w14:textId="77777777" w:rsidR="00C33ED3" w:rsidRPr="007C10F8" w:rsidRDefault="00C33ED3" w:rsidP="00F00B45">
      <w:pPr>
        <w:pStyle w:val="Overskrift2"/>
        <w:spacing w:line="240" w:lineRule="auto"/>
        <w:rPr>
          <w:rFonts w:cs="Nirmala UI"/>
        </w:rPr>
      </w:pPr>
      <w:bookmarkStart w:id="158" w:name="_Toc12973724"/>
      <w:bookmarkStart w:id="159" w:name="_Toc437866860"/>
      <w:bookmarkStart w:id="160" w:name="_Toc435542447"/>
      <w:bookmarkStart w:id="161" w:name="_Toc132883103"/>
      <w:r w:rsidRPr="007C10F8">
        <w:rPr>
          <w:rFonts w:cs="Nirmala UI"/>
        </w:rPr>
        <w:t>Informationsmøde</w:t>
      </w:r>
      <w:bookmarkEnd w:id="158"/>
      <w:bookmarkEnd w:id="161"/>
      <w:r w:rsidRPr="007C10F8">
        <w:rPr>
          <w:rFonts w:cs="Nirmala UI"/>
        </w:rPr>
        <w:t xml:space="preserve"> </w:t>
      </w:r>
      <w:bookmarkEnd w:id="159"/>
      <w:bookmarkEnd w:id="160"/>
    </w:p>
    <w:p w14:paraId="00530449" w14:textId="77777777" w:rsidR="007A0A13" w:rsidRPr="007C10F8" w:rsidRDefault="007A0A13" w:rsidP="00F00B45">
      <w:pPr>
        <w:spacing w:line="240" w:lineRule="auto"/>
        <w:rPr>
          <w:rFonts w:eastAsia="Malgun Gothic Semilight"/>
          <w:color w:val="00B050"/>
        </w:rPr>
      </w:pPr>
      <w:r w:rsidRPr="007C10F8">
        <w:rPr>
          <w:rFonts w:eastAsia="Malgun Gothic Semilight"/>
          <w:color w:val="00B050"/>
        </w:rPr>
        <w:t>(Afsnittet slettes hvis der ikke afholdes informationsmøde)</w:t>
      </w:r>
    </w:p>
    <w:p w14:paraId="0BD81155" w14:textId="77777777" w:rsidR="00C33ED3" w:rsidRPr="007C10F8" w:rsidRDefault="00C33ED3" w:rsidP="00F00B45">
      <w:pPr>
        <w:spacing w:line="240" w:lineRule="auto"/>
        <w:rPr>
          <w:color w:val="FF0000"/>
        </w:rPr>
      </w:pPr>
      <w:r w:rsidRPr="007C10F8">
        <w:t xml:space="preserve">Der vil blive afholdt informationsmøde på det tidspunkt, der er oplyst i tidsplanen. Mødet afholdes i </w:t>
      </w:r>
      <w:r w:rsidRPr="007C10F8">
        <w:rPr>
          <w:color w:val="FF0000"/>
        </w:rPr>
        <w:t>[indsæt sted]. [Indsæt evt. dagsorden for mødet].</w:t>
      </w:r>
    </w:p>
    <w:p w14:paraId="7B1D8ED1" w14:textId="6776253D" w:rsidR="00AF677E" w:rsidRPr="007C10F8" w:rsidRDefault="00AF677E" w:rsidP="00F00B45">
      <w:pPr>
        <w:spacing w:line="240" w:lineRule="auto"/>
      </w:pPr>
      <w:r w:rsidRPr="007C10F8">
        <w:t>Tilmelding skal ske via udbudssystem</w:t>
      </w:r>
      <w:r w:rsidR="006D2F73" w:rsidRPr="007C10F8">
        <w:t>et</w:t>
      </w:r>
      <w:r w:rsidRPr="007C10F8">
        <w:t xml:space="preserve">. Se fristen herfor under </w:t>
      </w:r>
      <w:r w:rsidR="00F052D4" w:rsidRPr="007C10F8">
        <w:t>pkt.</w:t>
      </w:r>
      <w:r w:rsidRPr="007C10F8">
        <w:t xml:space="preserve"> </w:t>
      </w:r>
      <w:r w:rsidR="001F3677" w:rsidRPr="007C10F8">
        <w:fldChar w:fldCharType="begin"/>
      </w:r>
      <w:r w:rsidR="001F3677" w:rsidRPr="007C10F8">
        <w:instrText xml:space="preserve"> REF _Ref130558473 \r \h </w:instrText>
      </w:r>
      <w:r w:rsidR="007C10F8">
        <w:instrText xml:space="preserve"> \* MERGEFORMAT </w:instrText>
      </w:r>
      <w:r w:rsidR="001F3677" w:rsidRPr="007C10F8">
        <w:fldChar w:fldCharType="separate"/>
      </w:r>
      <w:r w:rsidR="00E74075">
        <w:t>4</w:t>
      </w:r>
      <w:r w:rsidR="001F3677" w:rsidRPr="007C10F8">
        <w:fldChar w:fldCharType="end"/>
      </w:r>
      <w:r w:rsidR="001F3677" w:rsidRPr="007C10F8">
        <w:t xml:space="preserve"> </w:t>
      </w:r>
      <w:r w:rsidRPr="007C10F8">
        <w:t xml:space="preserve">tidsplan.  Hvis der efter fristens udløb ikke er modtaget tilmeldinger, aflyses mødet. </w:t>
      </w:r>
    </w:p>
    <w:p w14:paraId="37FCE533" w14:textId="518A618F" w:rsidR="00C33ED3" w:rsidRPr="007C10F8" w:rsidRDefault="00C33ED3" w:rsidP="00F00B45">
      <w:pPr>
        <w:spacing w:line="240" w:lineRule="auto"/>
      </w:pPr>
      <w:r w:rsidRPr="007C10F8">
        <w:t xml:space="preserve">Referat fra informationsmøde, herunder eventuelle spørgsmål der stilles på mødet, vil blive offentliggjort på samme måde som spørgsmål og svar, jf. pkt. </w:t>
      </w:r>
      <w:r w:rsidR="00A9416A" w:rsidRPr="007C10F8">
        <w:fldChar w:fldCharType="begin"/>
      </w:r>
      <w:r w:rsidRPr="007C10F8">
        <w:instrText xml:space="preserve"> REF _Ref419786612 \r \h </w:instrText>
      </w:r>
      <w:r w:rsidR="007A0A13" w:rsidRPr="007C10F8">
        <w:instrText xml:space="preserve"> \* MERGEFORMAT </w:instrText>
      </w:r>
      <w:r w:rsidR="00A9416A" w:rsidRPr="007C10F8">
        <w:fldChar w:fldCharType="separate"/>
      </w:r>
      <w:r w:rsidR="00E74075">
        <w:t>5.2</w:t>
      </w:r>
      <w:r w:rsidR="00A9416A" w:rsidRPr="007C10F8">
        <w:fldChar w:fldCharType="end"/>
      </w:r>
      <w:r w:rsidRPr="007C10F8">
        <w:t xml:space="preserve">. </w:t>
      </w:r>
      <w:r w:rsidRPr="007C10F8">
        <w:rPr>
          <w:color w:val="FF0000"/>
        </w:rPr>
        <w:t xml:space="preserve">   </w:t>
      </w:r>
    </w:p>
    <w:p w14:paraId="7BF194D7" w14:textId="77777777" w:rsidR="00C33ED3" w:rsidRPr="007C10F8" w:rsidRDefault="00C33ED3" w:rsidP="00F00B45">
      <w:pPr>
        <w:pStyle w:val="Overskrift2"/>
        <w:spacing w:line="240" w:lineRule="auto"/>
        <w:rPr>
          <w:rFonts w:cs="Nirmala UI"/>
        </w:rPr>
      </w:pPr>
      <w:bookmarkStart w:id="162" w:name="_Ref419786612"/>
      <w:bookmarkStart w:id="163" w:name="_Toc437866861"/>
      <w:bookmarkStart w:id="164" w:name="_Toc435542448"/>
      <w:bookmarkStart w:id="165" w:name="_Toc12973725"/>
      <w:bookmarkStart w:id="166" w:name="_Toc132883104"/>
      <w:r w:rsidRPr="007C10F8">
        <w:rPr>
          <w:rFonts w:cs="Nirmala UI"/>
        </w:rPr>
        <w:t>Spørgsmål og svar</w:t>
      </w:r>
      <w:bookmarkEnd w:id="162"/>
      <w:bookmarkEnd w:id="163"/>
      <w:bookmarkEnd w:id="164"/>
      <w:bookmarkEnd w:id="165"/>
      <w:bookmarkEnd w:id="166"/>
    </w:p>
    <w:p w14:paraId="7DE7E899" w14:textId="3A7F8F25" w:rsidR="009F49CE" w:rsidRPr="007C10F8" w:rsidRDefault="009F49CE" w:rsidP="00F00B45">
      <w:pPr>
        <w:spacing w:line="240" w:lineRule="auto"/>
      </w:pPr>
      <w:r w:rsidRPr="007C10F8">
        <w:t xml:space="preserve">Ordregiver opfordrer </w:t>
      </w:r>
      <w:r w:rsidR="0061578E" w:rsidRPr="007C10F8">
        <w:t>ansøger</w:t>
      </w:r>
      <w:r w:rsidRPr="007C10F8">
        <w:t xml:space="preserve"> til at stille afklarende spørgsmål løbende og hurtigst muligt</w:t>
      </w:r>
      <w:r w:rsidR="003B5F0E" w:rsidRPr="007C10F8">
        <w:t xml:space="preserve"> under både</w:t>
      </w:r>
      <w:r w:rsidR="00AA7C0E" w:rsidRPr="007C10F8">
        <w:t xml:space="preserve"> prækvalifikationsfasen</w:t>
      </w:r>
      <w:r w:rsidR="008A78F7" w:rsidRPr="007C10F8">
        <w:t xml:space="preserve"> (</w:t>
      </w:r>
      <w:r w:rsidR="004801FF" w:rsidRPr="007C10F8">
        <w:t xml:space="preserve">Kapitel II) </w:t>
      </w:r>
      <w:r w:rsidR="00AA7C0E" w:rsidRPr="007C10F8">
        <w:t>og tilbudsfasen</w:t>
      </w:r>
      <w:r w:rsidR="004801FF" w:rsidRPr="007C10F8">
        <w:t xml:space="preserve"> (Kapitel III)</w:t>
      </w:r>
      <w:r w:rsidRPr="007C10F8">
        <w:t xml:space="preserve">, såfremt </w:t>
      </w:r>
      <w:r w:rsidR="00B83030" w:rsidRPr="007C10F8">
        <w:t>der er</w:t>
      </w:r>
      <w:r w:rsidRPr="007C10F8">
        <w:t xml:space="preserve"> tvivl om forståelsen af krav i kravspecifikationen, vilkår i </w:t>
      </w:r>
      <w:r w:rsidR="00CA22C0" w:rsidRPr="007C10F8">
        <w:t>aftalen</w:t>
      </w:r>
      <w:r w:rsidRPr="007C10F8">
        <w:t xml:space="preserve"> eller udbudsmaterialet i øvrigt. </w:t>
      </w:r>
      <w:r w:rsidR="0068210C" w:rsidRPr="007C10F8">
        <w:t>Der</w:t>
      </w:r>
      <w:r w:rsidRPr="007C10F8">
        <w:t xml:space="preserve"> opfordres desuden til at gøre ordregiver opmærksom på eventuelle forhold i udbudsmaterialet, der giver anledning til tvivl om, hvorvidt </w:t>
      </w:r>
      <w:r w:rsidR="00A13B4C" w:rsidRPr="007C10F8">
        <w:t>virksomheden</w:t>
      </w:r>
      <w:r w:rsidRPr="007C10F8">
        <w:t xml:space="preserve"> kan/vil </w:t>
      </w:r>
      <w:r w:rsidR="0061578E" w:rsidRPr="007C10F8">
        <w:t xml:space="preserve">ansøge om deltagelse og/eller </w:t>
      </w:r>
      <w:r w:rsidRPr="007C10F8">
        <w:t>afgive tilbud.</w:t>
      </w:r>
    </w:p>
    <w:p w14:paraId="44D33662" w14:textId="77777777" w:rsidR="009F49CE" w:rsidRPr="007C10F8" w:rsidRDefault="009F49CE" w:rsidP="00F00B45">
      <w:pPr>
        <w:spacing w:line="240" w:lineRule="auto"/>
      </w:pPr>
      <w:r w:rsidRPr="007C10F8">
        <w:t>Alle henvendelser og spørgsmål vedrørende udbuddet skal være skriftlige, på dansk og sendes via udbudssystemet</w:t>
      </w:r>
      <w:r w:rsidR="00080136" w:rsidRPr="007C10F8">
        <w:t>.</w:t>
      </w:r>
    </w:p>
    <w:p w14:paraId="75DA30BB" w14:textId="77777777" w:rsidR="009F49CE" w:rsidRPr="007C10F8" w:rsidRDefault="009F49CE" w:rsidP="00F00B45">
      <w:pPr>
        <w:spacing w:line="240" w:lineRule="auto"/>
      </w:pPr>
      <w:r w:rsidRPr="007C10F8">
        <w:t>Spørgsmål, der modtages efter udløb af spørgefristen, besvares kun, såfremt det er muligt at besvare dem senest 6 dage inden fristens udløb.</w:t>
      </w:r>
    </w:p>
    <w:p w14:paraId="4E8C5BB0" w14:textId="77777777" w:rsidR="00DF076D" w:rsidRPr="007C10F8" w:rsidRDefault="009F49CE" w:rsidP="00F00B45">
      <w:pPr>
        <w:spacing w:line="240" w:lineRule="auto"/>
        <w:rPr>
          <w:color w:val="0070C0"/>
        </w:rPr>
      </w:pPr>
      <w:r w:rsidRPr="007C10F8">
        <w:lastRenderedPageBreak/>
        <w:t>Ordregiver vil besvare spørgsmål løbende og senest ved udløb af den i tidsplanen oplyste svarfrist. Spørgsmål vil blive besvaret skriftligt, og alle spørgsmål og svar vil i anonymiseret form blive offentliggjort via udbudssystemet</w:t>
      </w:r>
      <w:bookmarkStart w:id="167" w:name="_Toc2846866"/>
      <w:bookmarkEnd w:id="167"/>
      <w:r w:rsidR="00D75A34" w:rsidRPr="007C10F8">
        <w:rPr>
          <w:color w:val="0070C0"/>
        </w:rPr>
        <w:t>.</w:t>
      </w:r>
    </w:p>
    <w:p w14:paraId="795FE1B0" w14:textId="77777777" w:rsidR="00AB55D1" w:rsidRPr="000D1330" w:rsidRDefault="00AB55D1" w:rsidP="000D1330">
      <w:pPr>
        <w:jc w:val="left"/>
        <w:rPr>
          <w:rStyle w:val="Bogenstitel"/>
          <w:b w:val="0"/>
          <w:bCs w:val="0"/>
        </w:rPr>
      </w:pPr>
      <w:bookmarkStart w:id="168" w:name="_Toc437866863"/>
      <w:bookmarkStart w:id="169" w:name="_Ref419786984"/>
      <w:bookmarkStart w:id="170" w:name="_Ref419787033"/>
      <w:bookmarkStart w:id="171" w:name="_Ref419787480"/>
      <w:bookmarkStart w:id="172" w:name="_Toc435542454"/>
      <w:bookmarkStart w:id="173" w:name="_Ref9947747"/>
      <w:bookmarkStart w:id="174" w:name="_Toc12973726"/>
      <w:r w:rsidRPr="001E7FFD">
        <w:rPr>
          <w:rStyle w:val="Bogenstitel"/>
        </w:rPr>
        <w:t>Kapitel II –</w:t>
      </w:r>
      <w:r w:rsidR="00977D2A" w:rsidRPr="001E7FFD">
        <w:rPr>
          <w:rStyle w:val="Bogenstitel"/>
        </w:rPr>
        <w:t xml:space="preserve"> P</w:t>
      </w:r>
      <w:r w:rsidRPr="001E7FFD">
        <w:rPr>
          <w:rStyle w:val="Bogenstitel"/>
        </w:rPr>
        <w:t>rækvalifikation</w:t>
      </w:r>
    </w:p>
    <w:p w14:paraId="6E621EA3" w14:textId="77777777" w:rsidR="005D663F" w:rsidRPr="007C10F8" w:rsidRDefault="005D663F" w:rsidP="005D663F">
      <w:pPr>
        <w:pStyle w:val="Overskrift1"/>
        <w:spacing w:line="240" w:lineRule="auto"/>
        <w:rPr>
          <w:rFonts w:cs="Nirmala UI"/>
        </w:rPr>
      </w:pPr>
      <w:bookmarkStart w:id="175" w:name="_Toc132883105"/>
      <w:r w:rsidRPr="007C10F8">
        <w:rPr>
          <w:rFonts w:cs="Nirmala UI"/>
        </w:rPr>
        <w:t>Ansøgningens indhold</w:t>
      </w:r>
      <w:bookmarkEnd w:id="175"/>
    </w:p>
    <w:p w14:paraId="453E3D3D" w14:textId="77777777" w:rsidR="005D663F" w:rsidRPr="007C10F8" w:rsidRDefault="005D663F" w:rsidP="005D663F">
      <w:pPr>
        <w:spacing w:line="240" w:lineRule="auto"/>
        <w:rPr>
          <w:color w:val="00B050"/>
        </w:rPr>
      </w:pPr>
      <w:r w:rsidRPr="007C10F8">
        <w:t>For at blive prækvalificeret, skal ansøger fremsende ansøgning indeholdende følgende:</w:t>
      </w:r>
    </w:p>
    <w:p w14:paraId="084D6C3B" w14:textId="607DF6FE" w:rsidR="00D82739" w:rsidRPr="000D1330" w:rsidRDefault="00D82739" w:rsidP="000D1330">
      <w:pPr>
        <w:pStyle w:val="Listeafsnit"/>
        <w:numPr>
          <w:ilvl w:val="0"/>
          <w:numId w:val="2"/>
        </w:numPr>
        <w:jc w:val="left"/>
        <w:rPr>
          <w:rFonts w:ascii="Nirmala UI" w:eastAsia="Malgun Gothic Semilight" w:hAnsi="Nirmala UI"/>
        </w:rPr>
      </w:pPr>
      <w:r w:rsidRPr="007C10F8">
        <w:rPr>
          <w:rFonts w:ascii="Nirmala UI" w:eastAsia="Malgun Gothic Semilight" w:hAnsi="Nirmala UI"/>
        </w:rPr>
        <w:t xml:space="preserve">Udfyldt tro- og loveerklæring, </w:t>
      </w:r>
      <w:r w:rsidR="00813A71" w:rsidRPr="007C10F8">
        <w:rPr>
          <w:rFonts w:ascii="Nirmala UI" w:eastAsia="Malgun Gothic Semilight" w:hAnsi="Nirmala UI"/>
        </w:rPr>
        <w:fldChar w:fldCharType="begin"/>
      </w:r>
      <w:r w:rsidR="00813A71" w:rsidRPr="007C10F8">
        <w:rPr>
          <w:rFonts w:ascii="Nirmala UI" w:eastAsia="Malgun Gothic Semilight" w:hAnsi="Nirmala UI"/>
        </w:rPr>
        <w:instrText xml:space="preserve"> REF _Ref130545553 \h  \* MERGEFORMAT </w:instrText>
      </w:r>
      <w:r w:rsidR="00813A71" w:rsidRPr="007C10F8">
        <w:rPr>
          <w:rFonts w:ascii="Nirmala UI" w:eastAsia="Malgun Gothic Semilight" w:hAnsi="Nirmala UI"/>
        </w:rPr>
      </w:r>
      <w:r w:rsidR="00813A71" w:rsidRPr="007C10F8">
        <w:rPr>
          <w:rFonts w:ascii="Nirmala UI" w:eastAsia="Malgun Gothic Semilight" w:hAnsi="Nirmala UI"/>
        </w:rPr>
        <w:fldChar w:fldCharType="separate"/>
      </w:r>
      <w:r w:rsidR="00E74075" w:rsidRPr="000D1330">
        <w:rPr>
          <w:rFonts w:ascii="Nirmala UI" w:hAnsi="Nirmala UI"/>
        </w:rPr>
        <w:t>Bilag 5 – Tro- og loveerklæring</w:t>
      </w:r>
      <w:r w:rsidR="00813A71" w:rsidRPr="007C10F8">
        <w:rPr>
          <w:rFonts w:ascii="Nirmala UI" w:eastAsia="Malgun Gothic Semilight" w:hAnsi="Nirmala UI"/>
        </w:rPr>
        <w:fldChar w:fldCharType="end"/>
      </w:r>
    </w:p>
    <w:p w14:paraId="7FC027E5" w14:textId="573D8D4B" w:rsidR="005D663F" w:rsidRPr="007C10F8" w:rsidRDefault="005D663F" w:rsidP="005D663F">
      <w:pPr>
        <w:pStyle w:val="Listeafsnit"/>
        <w:numPr>
          <w:ilvl w:val="0"/>
          <w:numId w:val="2"/>
        </w:numPr>
        <w:spacing w:line="240" w:lineRule="auto"/>
        <w:jc w:val="left"/>
        <w:rPr>
          <w:rFonts w:ascii="Nirmala UI" w:eastAsia="Malgun Gothic Semilight" w:hAnsi="Nirmala UI"/>
        </w:rPr>
      </w:pPr>
      <w:r w:rsidRPr="007C10F8">
        <w:rPr>
          <w:rFonts w:ascii="Nirmala UI" w:eastAsia="Malgun Gothic Semilight" w:hAnsi="Nirmala UI"/>
        </w:rPr>
        <w:t>Udfyldt ESPD herunder også for eventuelle andre konsortiedeltager</w:t>
      </w:r>
      <w:r w:rsidR="00DE1E7F" w:rsidRPr="007C10F8">
        <w:rPr>
          <w:rFonts w:ascii="Nirmala UI" w:eastAsia="Malgun Gothic Semilight" w:hAnsi="Nirmala UI"/>
        </w:rPr>
        <w:t xml:space="preserve"> og støttende enheder</w:t>
      </w:r>
      <w:r w:rsidRPr="007C10F8">
        <w:rPr>
          <w:rFonts w:ascii="Nirmala UI" w:eastAsia="Malgun Gothic Semilight" w:hAnsi="Nirmala UI"/>
        </w:rPr>
        <w:t xml:space="preserve"> jf. pkt. </w:t>
      </w:r>
      <w:r w:rsidR="00DA2E3D" w:rsidRPr="007C10F8">
        <w:rPr>
          <w:rFonts w:ascii="Nirmala UI" w:eastAsia="Malgun Gothic Semilight" w:hAnsi="Nirmala UI"/>
        </w:rPr>
        <w:fldChar w:fldCharType="begin"/>
      </w:r>
      <w:r w:rsidR="00DA2E3D" w:rsidRPr="007C10F8">
        <w:rPr>
          <w:rFonts w:ascii="Nirmala UI" w:eastAsia="Malgun Gothic Semilight" w:hAnsi="Nirmala UI"/>
        </w:rPr>
        <w:instrText xml:space="preserve"> REF _Ref26863238 \r \h </w:instrText>
      </w:r>
      <w:r w:rsidR="00DD490E" w:rsidRPr="007C10F8">
        <w:rPr>
          <w:rFonts w:ascii="Nirmala UI" w:eastAsia="Malgun Gothic Semilight" w:hAnsi="Nirmala UI"/>
        </w:rPr>
        <w:instrText xml:space="preserve"> \* MERGEFORMAT </w:instrText>
      </w:r>
      <w:r w:rsidR="00DA2E3D" w:rsidRPr="007C10F8">
        <w:rPr>
          <w:rFonts w:ascii="Nirmala UI" w:eastAsia="Malgun Gothic Semilight" w:hAnsi="Nirmala UI"/>
        </w:rPr>
      </w:r>
      <w:r w:rsidR="00DA2E3D" w:rsidRPr="007C10F8">
        <w:rPr>
          <w:rFonts w:ascii="Nirmala UI" w:eastAsia="Malgun Gothic Semilight" w:hAnsi="Nirmala UI"/>
        </w:rPr>
        <w:fldChar w:fldCharType="separate"/>
      </w:r>
      <w:r w:rsidR="00E74075">
        <w:rPr>
          <w:rFonts w:ascii="Nirmala UI" w:eastAsia="Malgun Gothic Semilight" w:hAnsi="Nirmala UI"/>
        </w:rPr>
        <w:t>7</w:t>
      </w:r>
      <w:r w:rsidR="00DA2E3D" w:rsidRPr="007C10F8">
        <w:rPr>
          <w:rFonts w:ascii="Nirmala UI" w:eastAsia="Malgun Gothic Semilight" w:hAnsi="Nirmala UI"/>
        </w:rPr>
        <w:fldChar w:fldCharType="end"/>
      </w:r>
    </w:p>
    <w:p w14:paraId="16C80B4F" w14:textId="291D33E0" w:rsidR="00DE1E7F" w:rsidRPr="000D1330" w:rsidRDefault="00DE1E7F" w:rsidP="000D1330">
      <w:pPr>
        <w:pStyle w:val="Listeafsnit"/>
        <w:numPr>
          <w:ilvl w:val="0"/>
          <w:numId w:val="2"/>
        </w:numPr>
        <w:rPr>
          <w:rFonts w:ascii="Nirmala UI" w:eastAsia="Malgun Gothic Semilight" w:hAnsi="Nirmala UI"/>
          <w:color w:val="000000" w:themeColor="text1"/>
        </w:rPr>
      </w:pPr>
      <w:r w:rsidRPr="007C10F8">
        <w:rPr>
          <w:rFonts w:ascii="Nirmala UI" w:eastAsia="Malgun Gothic Semilight" w:hAnsi="Nirmala UI"/>
          <w:color w:val="000000" w:themeColor="text1"/>
        </w:rPr>
        <w:t xml:space="preserve">Hvis tilbudsgiver baserer sig på andre virksomheders kapacitet jf. pkt. </w:t>
      </w:r>
      <w:r w:rsidRPr="007C10F8">
        <w:rPr>
          <w:rFonts w:ascii="Nirmala UI" w:eastAsia="Malgun Gothic Semilight" w:hAnsi="Nirmala UI"/>
          <w:color w:val="000000" w:themeColor="text1"/>
        </w:rPr>
        <w:fldChar w:fldCharType="begin"/>
      </w:r>
      <w:r w:rsidRPr="007C10F8">
        <w:rPr>
          <w:rFonts w:ascii="Nirmala UI" w:eastAsia="Malgun Gothic Semilight" w:hAnsi="Nirmala UI"/>
          <w:color w:val="000000" w:themeColor="text1"/>
        </w:rPr>
        <w:instrText xml:space="preserve"> REF _Ref130545713 \r \h </w:instrText>
      </w:r>
      <w:r w:rsidR="00DD490E" w:rsidRPr="007C10F8">
        <w:rPr>
          <w:rFonts w:ascii="Nirmala UI" w:eastAsia="Malgun Gothic Semilight" w:hAnsi="Nirmala UI"/>
          <w:color w:val="000000" w:themeColor="text1"/>
        </w:rPr>
        <w:instrText xml:space="preserve"> \* MERGEFORMAT </w:instrText>
      </w:r>
      <w:r w:rsidRPr="007C10F8">
        <w:rPr>
          <w:rFonts w:ascii="Nirmala UI" w:eastAsia="Malgun Gothic Semilight" w:hAnsi="Nirmala UI"/>
          <w:color w:val="000000" w:themeColor="text1"/>
        </w:rPr>
      </w:r>
      <w:r w:rsidRPr="007C10F8">
        <w:rPr>
          <w:rFonts w:ascii="Nirmala UI" w:eastAsia="Malgun Gothic Semilight" w:hAnsi="Nirmala UI"/>
          <w:color w:val="000000" w:themeColor="text1"/>
        </w:rPr>
        <w:fldChar w:fldCharType="separate"/>
      </w:r>
      <w:r w:rsidR="00E74075">
        <w:rPr>
          <w:rFonts w:ascii="Nirmala UI" w:eastAsia="Malgun Gothic Semilight" w:hAnsi="Nirmala UI"/>
          <w:color w:val="000000" w:themeColor="text1"/>
        </w:rPr>
        <w:t>7.6</w:t>
      </w:r>
      <w:r w:rsidRPr="007C10F8">
        <w:rPr>
          <w:rFonts w:ascii="Nirmala UI" w:eastAsia="Malgun Gothic Semilight" w:hAnsi="Nirmala UI"/>
          <w:color w:val="000000" w:themeColor="text1"/>
        </w:rPr>
        <w:fldChar w:fldCharType="end"/>
      </w:r>
      <w:r w:rsidRPr="007C10F8">
        <w:rPr>
          <w:rFonts w:ascii="Nirmala UI" w:eastAsia="Malgun Gothic Semilight" w:hAnsi="Nirmala UI"/>
          <w:color w:val="000000" w:themeColor="text1"/>
        </w:rPr>
        <w:t>: Støtteerklæring underskrevet af støttende enheder</w:t>
      </w:r>
    </w:p>
    <w:p w14:paraId="09C77B20" w14:textId="77777777" w:rsidR="00D341F7" w:rsidRPr="007C10F8" w:rsidRDefault="009A61DF" w:rsidP="005D663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r w:rsidR="00D341F7" w:rsidRPr="007C10F8">
        <w:rPr>
          <w:rFonts w:ascii="Nirmala UI" w:eastAsia="Malgun Gothic Semilight" w:hAnsi="Nirmala UI"/>
          <w:color w:val="0070C0"/>
        </w:rPr>
        <w:t>Uddybende referencer</w:t>
      </w:r>
      <w:r w:rsidRPr="007C10F8">
        <w:rPr>
          <w:rFonts w:ascii="Nirmala UI" w:eastAsia="Malgun Gothic Semilight" w:hAnsi="Nirmala UI"/>
          <w:color w:val="0070C0"/>
        </w:rPr>
        <w:t>]</w:t>
      </w:r>
      <w:r w:rsidR="00D341F7" w:rsidRPr="007C10F8">
        <w:rPr>
          <w:rFonts w:ascii="Nirmala UI" w:eastAsia="Malgun Gothic Semilight" w:hAnsi="Nirmala UI"/>
          <w:color w:val="0070C0"/>
        </w:rPr>
        <w:t xml:space="preserve"> </w:t>
      </w:r>
      <w:r w:rsidR="00D341F7" w:rsidRPr="007C10F8">
        <w:rPr>
          <w:rFonts w:ascii="Nirmala UI" w:eastAsia="Malgun Gothic Semilight" w:hAnsi="Nirmala UI"/>
          <w:color w:val="00B050"/>
        </w:rPr>
        <w:t>(vær opmærksom på, at beskrive krav til referencer, hvor referencer i ESPD’et ikke er tilstrækkeligt)</w:t>
      </w:r>
    </w:p>
    <w:p w14:paraId="44CB22B6" w14:textId="77777777" w:rsidR="00D341F7" w:rsidRPr="007C10F8" w:rsidRDefault="009A61DF" w:rsidP="005D663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r w:rsidR="00D341F7" w:rsidRPr="007C10F8">
        <w:rPr>
          <w:rFonts w:ascii="Nirmala UI" w:eastAsia="Malgun Gothic Semilight" w:hAnsi="Nirmala UI"/>
          <w:color w:val="0070C0"/>
        </w:rPr>
        <w:t>CV’er</w:t>
      </w:r>
      <w:r w:rsidRPr="007C10F8">
        <w:rPr>
          <w:rFonts w:ascii="Nirmala UI" w:eastAsia="Malgun Gothic Semilight" w:hAnsi="Nirmala UI"/>
          <w:color w:val="0070C0"/>
        </w:rPr>
        <w:t>]</w:t>
      </w:r>
    </w:p>
    <w:p w14:paraId="3FFF80C6" w14:textId="77777777" w:rsidR="00D341F7" w:rsidRPr="007C10F8" w:rsidRDefault="009A61DF" w:rsidP="005D663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r w:rsidR="00D341F7" w:rsidRPr="007C10F8">
        <w:rPr>
          <w:rFonts w:ascii="Nirmala UI" w:eastAsia="Malgun Gothic Semilight" w:hAnsi="Nirmala UI"/>
          <w:color w:val="0070C0"/>
        </w:rPr>
        <w:t>Beskrivelse af team</w:t>
      </w:r>
      <w:r w:rsidRPr="007C10F8">
        <w:rPr>
          <w:rFonts w:ascii="Nirmala UI" w:eastAsia="Malgun Gothic Semilight" w:hAnsi="Nirmala UI"/>
          <w:color w:val="0070C0"/>
        </w:rPr>
        <w:t>]</w:t>
      </w:r>
    </w:p>
    <w:p w14:paraId="47FC11E8" w14:textId="77777777" w:rsidR="00D341F7" w:rsidRPr="007C10F8" w:rsidRDefault="009A61DF" w:rsidP="009A61D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r w:rsidR="00D341F7" w:rsidRPr="007C10F8">
        <w:rPr>
          <w:rFonts w:ascii="Nirmala UI" w:eastAsia="Malgun Gothic Semilight" w:hAnsi="Nirmala UI"/>
          <w:color w:val="0070C0"/>
        </w:rPr>
        <w:t>Beskrivelse af opgaveforståelse</w:t>
      </w:r>
      <w:r w:rsidRPr="007C10F8">
        <w:rPr>
          <w:rFonts w:ascii="Nirmala UI" w:eastAsia="Malgun Gothic Semilight" w:hAnsi="Nirmala UI"/>
          <w:color w:val="0070C0"/>
        </w:rPr>
        <w:t>]</w:t>
      </w:r>
    </w:p>
    <w:p w14:paraId="2C47D34A" w14:textId="77777777" w:rsidR="00D341F7" w:rsidRPr="007C10F8" w:rsidRDefault="005D663F" w:rsidP="009A61DF">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p>
    <w:p w14:paraId="5A8187D6" w14:textId="77777777" w:rsidR="00FF6389" w:rsidRPr="007C10F8" w:rsidRDefault="00FF6389" w:rsidP="003837BC">
      <w:pPr>
        <w:spacing w:line="240" w:lineRule="auto"/>
        <w:jc w:val="left"/>
        <w:rPr>
          <w:rFonts w:eastAsia="Malgun Gothic Semilight"/>
        </w:rPr>
      </w:pPr>
      <w:r w:rsidRPr="007C10F8">
        <w:rPr>
          <w:rFonts w:eastAsia="Malgun Gothic Semilight"/>
        </w:rPr>
        <w:t>Ansøgningen skal være på dansk.</w:t>
      </w:r>
    </w:p>
    <w:p w14:paraId="3645014C" w14:textId="77777777" w:rsidR="00C33ED3" w:rsidRPr="007C10F8" w:rsidRDefault="003B441A" w:rsidP="00F00B45">
      <w:pPr>
        <w:pStyle w:val="Overskrift1"/>
        <w:spacing w:line="240" w:lineRule="auto"/>
        <w:rPr>
          <w:rFonts w:cs="Nirmala UI"/>
        </w:rPr>
      </w:pPr>
      <w:bookmarkStart w:id="176" w:name="_Ref26863238"/>
      <w:bookmarkStart w:id="177" w:name="_Ref26863323"/>
      <w:bookmarkStart w:id="178" w:name="_Toc132883106"/>
      <w:r w:rsidRPr="007C10F8">
        <w:rPr>
          <w:rFonts w:cs="Nirmala UI"/>
        </w:rPr>
        <w:t>Udelukkelse og e</w:t>
      </w:r>
      <w:r w:rsidR="00C33ED3" w:rsidRPr="007C10F8">
        <w:rPr>
          <w:rFonts w:cs="Nirmala UI"/>
        </w:rPr>
        <w:t>gnethed</w:t>
      </w:r>
      <w:bookmarkEnd w:id="168"/>
      <w:bookmarkEnd w:id="169"/>
      <w:bookmarkEnd w:id="170"/>
      <w:bookmarkEnd w:id="171"/>
      <w:bookmarkEnd w:id="172"/>
      <w:bookmarkEnd w:id="173"/>
      <w:bookmarkEnd w:id="174"/>
      <w:bookmarkEnd w:id="176"/>
      <w:bookmarkEnd w:id="177"/>
      <w:bookmarkEnd w:id="178"/>
    </w:p>
    <w:p w14:paraId="104F914F" w14:textId="77777777" w:rsidR="00F4253E" w:rsidRPr="007C10F8" w:rsidRDefault="00F4253E" w:rsidP="00F00B45">
      <w:pPr>
        <w:spacing w:line="240" w:lineRule="auto"/>
      </w:pPr>
      <w:r w:rsidRPr="007C10F8">
        <w:t xml:space="preserve">Det fremgår af udbudsloven, at en ordregiver skal kræve, at en </w:t>
      </w:r>
      <w:r w:rsidR="0061578E" w:rsidRPr="007C10F8">
        <w:t>ansøger</w:t>
      </w:r>
      <w:r w:rsidRPr="007C10F8">
        <w:t xml:space="preserve"> udfylder det fælles europæiske udbudsdokument, i daglig tale ESPD, i forbindelse med </w:t>
      </w:r>
      <w:r w:rsidR="00457079" w:rsidRPr="007C10F8">
        <w:t>ansøgning om deltagelse</w:t>
      </w:r>
      <w:r w:rsidRPr="007C10F8">
        <w:t>.</w:t>
      </w:r>
    </w:p>
    <w:p w14:paraId="57864F3A" w14:textId="75D526F7" w:rsidR="00F4253E" w:rsidRPr="007C10F8" w:rsidRDefault="00F4253E" w:rsidP="00F00B45">
      <w:pPr>
        <w:spacing w:line="240" w:lineRule="auto"/>
      </w:pPr>
      <w:r w:rsidRPr="007C10F8">
        <w:t xml:space="preserve">ESPD’et er </w:t>
      </w:r>
      <w:r w:rsidR="0061578E" w:rsidRPr="007C10F8">
        <w:t>ansøger</w:t>
      </w:r>
      <w:r w:rsidRPr="007C10F8">
        <w:t xml:space="preserve">s ”egen-erklæring”, der fungerer som foreløbigt bevis for, at </w:t>
      </w:r>
      <w:r w:rsidR="0061578E" w:rsidRPr="007C10F8">
        <w:t>ansøger</w:t>
      </w:r>
      <w:r w:rsidRPr="007C10F8">
        <w:t xml:space="preserve"> ikke er omfattet af de obligatoriske og frivillige udelukkelsesgrunde samt opfylder egnethedskravene til udbuddet. Udelukkelsesgrundene fremgår alene af ESPD’et.</w:t>
      </w:r>
    </w:p>
    <w:p w14:paraId="569A4181" w14:textId="3D82B20A" w:rsidR="00F4253E" w:rsidRPr="007C10F8" w:rsidRDefault="00F4253E" w:rsidP="00F00B45">
      <w:pPr>
        <w:spacing w:line="240" w:lineRule="auto"/>
      </w:pPr>
      <w:r w:rsidRPr="007C10F8">
        <w:t xml:space="preserve">Nærmere oplysning om ESPD findes på Konkurrence- og Forbrugerstyrelsens hjemmeside: </w:t>
      </w:r>
      <w:hyperlink r:id="rId13" w:history="1">
        <w:r w:rsidR="00904C44" w:rsidRPr="007C10F8">
          <w:rPr>
            <w:rStyle w:val="Hyperlink"/>
          </w:rPr>
          <w:t>https://www.kfst.dk/udbud/udbudsregler/espd/</w:t>
        </w:r>
      </w:hyperlink>
      <w:r w:rsidRPr="007C10F8">
        <w:t xml:space="preserve"> </w:t>
      </w:r>
    </w:p>
    <w:p w14:paraId="76CFDF1B" w14:textId="77777777" w:rsidR="00F15EF8" w:rsidRPr="007C10F8" w:rsidRDefault="00F15EF8" w:rsidP="00F00B45">
      <w:pPr>
        <w:spacing w:line="240" w:lineRule="auto"/>
        <w:rPr>
          <w:color w:val="00B050"/>
        </w:rPr>
      </w:pPr>
      <w:r w:rsidRPr="007C10F8">
        <w:t>Udfyldelse af ESPD’et sker direkte i</w:t>
      </w:r>
      <w:r w:rsidRPr="007C10F8">
        <w:rPr>
          <w:color w:val="0070C0"/>
        </w:rPr>
        <w:t xml:space="preserve"> </w:t>
      </w:r>
      <w:r w:rsidRPr="007C10F8">
        <w:t xml:space="preserve">udbudssystemet i forbindelse med </w:t>
      </w:r>
      <w:r w:rsidR="00457079" w:rsidRPr="007C10F8">
        <w:t>ansøgning om deltagelse</w:t>
      </w:r>
      <w:r w:rsidRPr="007C10F8">
        <w:t xml:space="preserve">. </w:t>
      </w:r>
      <w:r w:rsidRPr="007C10F8">
        <w:rPr>
          <w:color w:val="00B050"/>
        </w:rPr>
        <w:t>(Tilpasses til processen i det enkelte udbudssystem, hvor der enten svares direkte i udbudssystemet eller via eksport/import af ESPD til/fra en xml-fil).</w:t>
      </w:r>
    </w:p>
    <w:p w14:paraId="1FAF0892" w14:textId="6B4432CD" w:rsidR="00F4253E" w:rsidRDefault="00F4253E" w:rsidP="00F00B45">
      <w:pPr>
        <w:spacing w:line="240" w:lineRule="auto"/>
      </w:pPr>
      <w:r w:rsidRPr="007C10F8">
        <w:t xml:space="preserve">Opmærksomheden skal henledes på, at det til enhver tid er </w:t>
      </w:r>
      <w:r w:rsidR="0061578E" w:rsidRPr="007C10F8">
        <w:t>ansøger</w:t>
      </w:r>
      <w:r w:rsidRPr="007C10F8">
        <w:t>s eget ansvar, at ESPD’et er udfyldt med de relevante oplysninger.</w:t>
      </w:r>
    </w:p>
    <w:p w14:paraId="225A5644" w14:textId="3054BD90" w:rsidR="004E47A4" w:rsidRPr="00AA58BF" w:rsidRDefault="004E47A4" w:rsidP="000D1330">
      <w:pPr>
        <w:pStyle w:val="Overskrift2"/>
        <w:rPr>
          <w:rFonts w:eastAsia="Malgun Gothic Semilight"/>
        </w:rPr>
      </w:pPr>
      <w:bookmarkStart w:id="179" w:name="_Toc123835935"/>
      <w:bookmarkStart w:id="180" w:name="_Toc123836037"/>
      <w:bookmarkStart w:id="181" w:name="_Toc123836143"/>
      <w:bookmarkStart w:id="182" w:name="_Toc128572844"/>
      <w:bookmarkStart w:id="183" w:name="_Hlk123900593"/>
      <w:bookmarkStart w:id="184" w:name="_Toc132883107"/>
      <w:r>
        <w:rPr>
          <w:rFonts w:eastAsia="Malgun Gothic Semilight"/>
        </w:rPr>
        <w:lastRenderedPageBreak/>
        <w:t>Udøvelse af det pågældende erhverv</w:t>
      </w:r>
      <w:bookmarkEnd w:id="179"/>
      <w:bookmarkEnd w:id="180"/>
      <w:bookmarkEnd w:id="181"/>
      <w:bookmarkEnd w:id="182"/>
      <w:bookmarkEnd w:id="184"/>
      <w:r>
        <w:rPr>
          <w:rFonts w:eastAsia="Malgun Gothic Semilight"/>
        </w:rPr>
        <w:t xml:space="preserve"> </w:t>
      </w:r>
    </w:p>
    <w:p w14:paraId="7EAC3176" w14:textId="55D24F6E" w:rsidR="004E47A4" w:rsidRPr="004E47A4" w:rsidRDefault="00430A16" w:rsidP="004E47A4">
      <w:r>
        <w:t>Ansøge</w:t>
      </w:r>
      <w:r w:rsidR="004E47A4" w:rsidRPr="004E47A4">
        <w:t>r skal opfylde følgende minimumskrav til udøvelse af det pågældende erhverv, jf. udbudslovens § 141:</w:t>
      </w:r>
    </w:p>
    <w:p w14:paraId="2EF27600" w14:textId="77777777" w:rsidR="004E47A4" w:rsidRPr="000D1330" w:rsidRDefault="004E47A4" w:rsidP="004E47A4">
      <w:pPr>
        <w:pStyle w:val="Listeafsnit"/>
        <w:numPr>
          <w:ilvl w:val="0"/>
          <w:numId w:val="2"/>
        </w:numPr>
        <w:spacing w:line="240" w:lineRule="auto"/>
        <w:rPr>
          <w:rFonts w:ascii="Nirmala UI" w:hAnsi="Nirmala UI"/>
          <w:color w:val="FF0000"/>
        </w:rPr>
      </w:pPr>
      <w:r w:rsidRPr="000D1330">
        <w:rPr>
          <w:rFonts w:ascii="Nirmala UI" w:hAnsi="Nirmala UI"/>
          <w:color w:val="FF0000"/>
        </w:rPr>
        <w:t xml:space="preserve">[indsæt oplysning om minimumskrav til udøvelse af det pågældende erhverv, eksempelvis optagelse i relevant fagligt register eller handelsregister, virksomhedsautorisation, etc. </w:t>
      </w:r>
    </w:p>
    <w:p w14:paraId="325DDA36" w14:textId="0A48A3B1" w:rsidR="004E47A4" w:rsidRPr="000D1330" w:rsidRDefault="00430A16" w:rsidP="000D1330">
      <w:r>
        <w:t>Ansøg</w:t>
      </w:r>
      <w:r w:rsidR="004E47A4" w:rsidRPr="004E47A4">
        <w:t>er skal afgive oplysning herom i ESPD’ets afsnit: ”Udvælgelse”.</w:t>
      </w:r>
      <w:bookmarkEnd w:id="183"/>
    </w:p>
    <w:p w14:paraId="18E882F6" w14:textId="77777777" w:rsidR="00357EB3" w:rsidRPr="007C10F8" w:rsidRDefault="00357EB3" w:rsidP="00F00B45">
      <w:pPr>
        <w:pStyle w:val="Overskrift2"/>
        <w:spacing w:line="240" w:lineRule="auto"/>
        <w:rPr>
          <w:rFonts w:eastAsia="Malgun Gothic Semilight" w:cs="Nirmala UI"/>
        </w:rPr>
      </w:pPr>
      <w:bookmarkStart w:id="185" w:name="_Toc447188205"/>
      <w:bookmarkStart w:id="186" w:name="_Toc529954900"/>
      <w:bookmarkStart w:id="187" w:name="_Toc12973727"/>
      <w:bookmarkStart w:id="188" w:name="_Toc132883108"/>
      <w:r w:rsidRPr="007C10F8">
        <w:rPr>
          <w:rFonts w:eastAsia="Malgun Gothic Semilight" w:cs="Nirmala UI"/>
        </w:rPr>
        <w:t>Økonomisk og finansiel formåen</w:t>
      </w:r>
      <w:bookmarkEnd w:id="185"/>
      <w:bookmarkEnd w:id="186"/>
      <w:bookmarkEnd w:id="187"/>
      <w:bookmarkEnd w:id="188"/>
      <w:r w:rsidRPr="007C10F8">
        <w:rPr>
          <w:rFonts w:eastAsia="Malgun Gothic Semilight" w:cs="Nirmala UI"/>
        </w:rPr>
        <w:tab/>
      </w:r>
    </w:p>
    <w:p w14:paraId="2AF4DA81" w14:textId="77777777" w:rsidR="00357EB3" w:rsidRPr="007C10F8" w:rsidRDefault="0061578E" w:rsidP="00F00B45">
      <w:pPr>
        <w:spacing w:line="240" w:lineRule="auto"/>
      </w:pPr>
      <w:r w:rsidRPr="007C10F8">
        <w:t>Ansøger</w:t>
      </w:r>
      <w:r w:rsidR="00357EB3" w:rsidRPr="007C10F8">
        <w:t xml:space="preserve"> skal opfylde følgende minimumskrav til økonomisk og finansiel formåen, jf. udbudslovens § 142:</w:t>
      </w:r>
    </w:p>
    <w:p w14:paraId="0E6F571D" w14:textId="77777777" w:rsidR="00357EB3" w:rsidRPr="007C10F8" w:rsidRDefault="00357EB3" w:rsidP="00F00B45">
      <w:pPr>
        <w:pStyle w:val="Listeafsnit"/>
        <w:numPr>
          <w:ilvl w:val="0"/>
          <w:numId w:val="2"/>
        </w:numPr>
        <w:spacing w:line="240" w:lineRule="auto"/>
        <w:rPr>
          <w:rFonts w:ascii="Nirmala UI" w:hAnsi="Nirmala UI"/>
          <w:color w:val="FF0000"/>
        </w:rPr>
      </w:pPr>
      <w:r w:rsidRPr="007C10F8">
        <w:rPr>
          <w:rFonts w:ascii="Nirmala UI" w:hAnsi="Nirmala UI"/>
          <w:color w:val="FF0000"/>
        </w:rPr>
        <w:t xml:space="preserve"> [indsæt oplysning om minimumskrav til økonomisk og finansiel formåen, eksempelvis omsætning, egenkapital og soliditetsgrad, etc.]</w:t>
      </w:r>
    </w:p>
    <w:p w14:paraId="606DBB9D" w14:textId="77777777" w:rsidR="00357EB3" w:rsidRPr="007C10F8" w:rsidRDefault="0061578E" w:rsidP="00F00B45">
      <w:pPr>
        <w:spacing w:line="240" w:lineRule="auto"/>
      </w:pPr>
      <w:r w:rsidRPr="007C10F8">
        <w:t>Ansøger</w:t>
      </w:r>
      <w:r w:rsidR="00357EB3" w:rsidRPr="007C10F8">
        <w:t xml:space="preserve"> skal afgive oplysning herom i ESPD</w:t>
      </w:r>
      <w:r w:rsidR="00181F9C" w:rsidRPr="007C10F8">
        <w:t>’ets</w:t>
      </w:r>
      <w:r w:rsidR="00357EB3" w:rsidRPr="007C10F8">
        <w:t xml:space="preserve"> afsnit: ”Udvælgelse”.</w:t>
      </w:r>
    </w:p>
    <w:p w14:paraId="6CC36C32" w14:textId="77777777" w:rsidR="00357EB3" w:rsidRPr="007C10F8" w:rsidRDefault="00357EB3" w:rsidP="00F00B45">
      <w:pPr>
        <w:pStyle w:val="Overskrift2"/>
        <w:spacing w:line="240" w:lineRule="auto"/>
        <w:rPr>
          <w:rFonts w:eastAsia="Malgun Gothic Semilight" w:cs="Nirmala UI"/>
        </w:rPr>
      </w:pPr>
      <w:bookmarkStart w:id="189" w:name="_Toc447188206"/>
      <w:bookmarkStart w:id="190" w:name="_Toc529954901"/>
      <w:bookmarkStart w:id="191" w:name="_Toc12973728"/>
      <w:bookmarkStart w:id="192" w:name="_Toc132883109"/>
      <w:r w:rsidRPr="007C10F8">
        <w:rPr>
          <w:rFonts w:eastAsia="Malgun Gothic Semilight" w:cs="Nirmala UI"/>
        </w:rPr>
        <w:t>Teknisk og/eller faglig formåen</w:t>
      </w:r>
      <w:bookmarkEnd w:id="189"/>
      <w:bookmarkEnd w:id="190"/>
      <w:bookmarkEnd w:id="191"/>
      <w:bookmarkEnd w:id="192"/>
    </w:p>
    <w:p w14:paraId="201AA52A" w14:textId="77777777" w:rsidR="00357EB3" w:rsidRPr="007C10F8" w:rsidRDefault="0061578E" w:rsidP="00F00B45">
      <w:pPr>
        <w:spacing w:line="240" w:lineRule="auto"/>
      </w:pPr>
      <w:r w:rsidRPr="007C10F8">
        <w:t>Ansøger</w:t>
      </w:r>
      <w:r w:rsidR="00357EB3" w:rsidRPr="007C10F8">
        <w:t xml:space="preserve"> skal opfylde følgende minimumskrav til teknisk og faglig formåen, jf. udbudslovens § 143:</w:t>
      </w:r>
    </w:p>
    <w:p w14:paraId="393EFE6C" w14:textId="6B52A50B" w:rsidR="00357EB3" w:rsidRPr="007C10F8" w:rsidRDefault="00357EB3" w:rsidP="00F00B45">
      <w:pPr>
        <w:pStyle w:val="Listeafsnit"/>
        <w:numPr>
          <w:ilvl w:val="0"/>
          <w:numId w:val="2"/>
        </w:numPr>
        <w:spacing w:line="240" w:lineRule="auto"/>
        <w:rPr>
          <w:rFonts w:ascii="Nirmala UI" w:hAnsi="Nirmala UI"/>
          <w:color w:val="FF0000"/>
        </w:rPr>
      </w:pPr>
      <w:r w:rsidRPr="007C10F8">
        <w:rPr>
          <w:rFonts w:ascii="Nirmala UI" w:hAnsi="Nirmala UI"/>
          <w:color w:val="FF0000"/>
        </w:rPr>
        <w:t>[indsæt oplysning om minimumskrav til teknisk og faglig formåen, eksempelvis krav om referencer, uddannelsesmæssige og faglige kvalifikationer af medarbejdere samt tekniske foranstaltninger til kvalitetssikring, etc.]</w:t>
      </w:r>
      <w:r w:rsidR="00EF248A" w:rsidRPr="007C10F8">
        <w:rPr>
          <w:rFonts w:ascii="Nirmala UI" w:hAnsi="Nirmala UI"/>
          <w:color w:val="FF0000"/>
        </w:rPr>
        <w:t xml:space="preserve"> </w:t>
      </w:r>
      <w:r w:rsidR="00EF248A" w:rsidRPr="007C10F8">
        <w:rPr>
          <w:rFonts w:ascii="Nirmala UI" w:hAnsi="Nirmala UI"/>
          <w:color w:val="00B050"/>
        </w:rPr>
        <w:t>(Hvor der i forbindelse med prækvalifikationen, er behov for en grundigere beskrivelse af et kriterie, end hvad der kan angives i ESPD’et, skal dette efterspørges her)</w:t>
      </w:r>
    </w:p>
    <w:p w14:paraId="5467E59D" w14:textId="77777777" w:rsidR="00FA2DD3" w:rsidRPr="007C10F8" w:rsidRDefault="00FA2DD3" w:rsidP="00FA2DD3">
      <w:pPr>
        <w:pStyle w:val="Listeafsnit"/>
        <w:numPr>
          <w:ilvl w:val="0"/>
          <w:numId w:val="2"/>
        </w:numPr>
        <w:rPr>
          <w:rFonts w:ascii="Nirmala UI" w:eastAsia="Malgun Gothic Semilight" w:hAnsi="Nirmala UI"/>
        </w:rPr>
      </w:pPr>
      <w:r w:rsidRPr="007C10F8">
        <w:rPr>
          <w:rFonts w:ascii="Nirmala UI" w:eastAsia="Malgun Gothic Semilight" w:hAnsi="Nirmala UI"/>
          <w:color w:val="00B050"/>
        </w:rPr>
        <w:t>(Hvis man stiller krav om referencer, skal ordregiver være specifik i, hvilke kriterier referencen skal opfylde og at der kun kan stilles krav om referencer for opgaver, der er igangværende eller afsluttet indenfor de sidste 3 år.)</w:t>
      </w:r>
    </w:p>
    <w:p w14:paraId="40B3379F" w14:textId="77777777" w:rsidR="00357EB3" w:rsidRPr="007C10F8" w:rsidRDefault="0061578E" w:rsidP="00F00B45">
      <w:pPr>
        <w:spacing w:line="240" w:lineRule="auto"/>
      </w:pPr>
      <w:r w:rsidRPr="007C10F8">
        <w:t>Ansøger</w:t>
      </w:r>
      <w:r w:rsidR="00357EB3" w:rsidRPr="007C10F8">
        <w:t xml:space="preserve"> skal afgive oplysning herom i ESPD</w:t>
      </w:r>
      <w:r w:rsidR="00181F9C" w:rsidRPr="007C10F8">
        <w:t>’ets</w:t>
      </w:r>
      <w:r w:rsidR="00357EB3" w:rsidRPr="007C10F8">
        <w:t xml:space="preserve"> afsnit: ”Udvælgelse”.</w:t>
      </w:r>
    </w:p>
    <w:p w14:paraId="3669A60E" w14:textId="77777777" w:rsidR="00357EB3" w:rsidRPr="007C10F8" w:rsidRDefault="00357EB3" w:rsidP="00F00B45">
      <w:pPr>
        <w:pStyle w:val="Overskrift2"/>
        <w:spacing w:line="240" w:lineRule="auto"/>
        <w:rPr>
          <w:rFonts w:eastAsia="Malgun Gothic Semilight" w:cs="Nirmala UI"/>
        </w:rPr>
      </w:pPr>
      <w:bookmarkStart w:id="193" w:name="_Toc529954902"/>
      <w:bookmarkStart w:id="194" w:name="_Ref9947724"/>
      <w:bookmarkStart w:id="195" w:name="_Ref9947733"/>
      <w:bookmarkStart w:id="196" w:name="_Ref9947734"/>
      <w:bookmarkStart w:id="197" w:name="_Ref9947787"/>
      <w:bookmarkStart w:id="198" w:name="_Toc12973729"/>
      <w:bookmarkStart w:id="199" w:name="_Ref130548729"/>
      <w:bookmarkStart w:id="200" w:name="_Toc132883110"/>
      <w:r w:rsidRPr="007C10F8">
        <w:rPr>
          <w:rFonts w:eastAsia="Malgun Gothic Semilight" w:cs="Nirmala UI"/>
        </w:rPr>
        <w:t>Dokumentation for udelukkelse og egnethed (ESPD)</w:t>
      </w:r>
      <w:bookmarkEnd w:id="193"/>
      <w:bookmarkEnd w:id="194"/>
      <w:bookmarkEnd w:id="195"/>
      <w:bookmarkEnd w:id="196"/>
      <w:bookmarkEnd w:id="197"/>
      <w:bookmarkEnd w:id="198"/>
      <w:bookmarkEnd w:id="199"/>
      <w:bookmarkEnd w:id="200"/>
    </w:p>
    <w:p w14:paraId="7A774E14" w14:textId="4636609F" w:rsidR="00DE6970" w:rsidRPr="000D1330" w:rsidRDefault="009A61DF" w:rsidP="00F00B45">
      <w:pPr>
        <w:spacing w:line="240" w:lineRule="auto"/>
        <w:rPr>
          <w:color w:val="000000" w:themeColor="text1"/>
        </w:rPr>
      </w:pPr>
      <w:r w:rsidRPr="007C10F8">
        <w:t xml:space="preserve">Berigtigelse af oplysninger angivet i ESPD’et skal udelukkende ske for den tilbudsgiver ordregiver agter at tildele </w:t>
      </w:r>
      <w:r w:rsidR="000F1680" w:rsidRPr="007C10F8">
        <w:t>aftalen</w:t>
      </w:r>
      <w:r w:rsidRPr="007C10F8">
        <w:t xml:space="preserve">. Berigtigelsen vil ske forud for tildeling af </w:t>
      </w:r>
      <w:r w:rsidR="00C74DE0" w:rsidRPr="007C10F8">
        <w:t>aftalen</w:t>
      </w:r>
      <w:r w:rsidRPr="007C10F8">
        <w:t>,</w:t>
      </w:r>
      <w:r w:rsidRPr="000D1330">
        <w:rPr>
          <w:color w:val="FF0000"/>
        </w:rPr>
        <w:t xml:space="preserve"> </w:t>
      </w:r>
      <w:r w:rsidRPr="000D1330">
        <w:rPr>
          <w:color w:val="000000" w:themeColor="text1"/>
        </w:rPr>
        <w:t>jf. pkt.</w:t>
      </w:r>
      <w:r w:rsidR="00EE4AF8" w:rsidRPr="007C10F8">
        <w:rPr>
          <w:color w:val="000000" w:themeColor="text1"/>
        </w:rPr>
        <w:t xml:space="preserve"> </w:t>
      </w:r>
      <w:r w:rsidR="00EE4AF8" w:rsidRPr="007C10F8">
        <w:rPr>
          <w:color w:val="000000" w:themeColor="text1"/>
        </w:rPr>
        <w:fldChar w:fldCharType="begin"/>
      </w:r>
      <w:r w:rsidR="00EE4AF8" w:rsidRPr="007C10F8">
        <w:rPr>
          <w:color w:val="000000" w:themeColor="text1"/>
        </w:rPr>
        <w:instrText xml:space="preserve"> REF _Ref130558548 \r \h </w:instrText>
      </w:r>
      <w:r w:rsidR="007C10F8">
        <w:rPr>
          <w:color w:val="000000" w:themeColor="text1"/>
        </w:rPr>
        <w:instrText xml:space="preserve"> \* MERGEFORMAT </w:instrText>
      </w:r>
      <w:r w:rsidR="00EE4AF8" w:rsidRPr="007C10F8">
        <w:rPr>
          <w:color w:val="000000" w:themeColor="text1"/>
        </w:rPr>
      </w:r>
      <w:r w:rsidR="00EE4AF8" w:rsidRPr="007C10F8">
        <w:rPr>
          <w:color w:val="000000" w:themeColor="text1"/>
        </w:rPr>
        <w:fldChar w:fldCharType="separate"/>
      </w:r>
      <w:r w:rsidR="00E74075">
        <w:rPr>
          <w:color w:val="000000" w:themeColor="text1"/>
        </w:rPr>
        <w:t>13.3</w:t>
      </w:r>
      <w:r w:rsidR="00EE4AF8" w:rsidRPr="007C10F8">
        <w:rPr>
          <w:color w:val="000000" w:themeColor="text1"/>
        </w:rPr>
        <w:fldChar w:fldCharType="end"/>
      </w:r>
      <w:r w:rsidRPr="000D1330">
        <w:rPr>
          <w:color w:val="000000" w:themeColor="text1"/>
        </w:rPr>
        <w:t>.</w:t>
      </w:r>
    </w:p>
    <w:p w14:paraId="37CF8F82" w14:textId="77777777" w:rsidR="00357EB3" w:rsidRPr="007C10F8" w:rsidRDefault="00357EB3" w:rsidP="00F00B45">
      <w:pPr>
        <w:pStyle w:val="Overskrift2"/>
        <w:spacing w:line="240" w:lineRule="auto"/>
        <w:rPr>
          <w:rFonts w:eastAsia="Malgun Gothic Semilight" w:cs="Nirmala UI"/>
        </w:rPr>
      </w:pPr>
      <w:bookmarkStart w:id="201" w:name="_Toc529954903"/>
      <w:bookmarkStart w:id="202" w:name="_Toc12973730"/>
      <w:bookmarkStart w:id="203" w:name="_Toc132883111"/>
      <w:r w:rsidRPr="007C10F8">
        <w:rPr>
          <w:rFonts w:eastAsia="Malgun Gothic Semilight" w:cs="Nirmala UI"/>
        </w:rPr>
        <w:t>Konsortier</w:t>
      </w:r>
      <w:bookmarkEnd w:id="201"/>
      <w:bookmarkEnd w:id="202"/>
      <w:bookmarkEnd w:id="203"/>
      <w:r w:rsidRPr="007C10F8">
        <w:rPr>
          <w:rFonts w:eastAsia="Malgun Gothic Semilight" w:cs="Nirmala UI"/>
        </w:rPr>
        <w:t xml:space="preserve"> </w:t>
      </w:r>
    </w:p>
    <w:p w14:paraId="30C12FB7" w14:textId="4CFB7288" w:rsidR="00357EB3" w:rsidRPr="007C10F8" w:rsidRDefault="00357EB3" w:rsidP="00F00B45">
      <w:pPr>
        <w:spacing w:line="240" w:lineRule="auto"/>
      </w:pPr>
      <w:r w:rsidRPr="007C10F8">
        <w:t xml:space="preserve">Afgives tilbud af et konsortium, skal de krævede oplysninger afgives for hver deltager i konsortiet i særskilte ESPD for hver konsortiedeltager. Konsortiedeltagerne skal i ESPD’et angive, hvilken konsortiedeltager der med bindende virkning, kan føre afklarende drøftelser og indgå </w:t>
      </w:r>
      <w:r w:rsidR="00ED07DC" w:rsidRPr="007C10F8">
        <w:t>kontrakter</w:t>
      </w:r>
      <w:r w:rsidRPr="007C10F8">
        <w:t xml:space="preserve"> med ordregiver. </w:t>
      </w:r>
      <w:r w:rsidR="002455B8" w:rsidRPr="007C10F8">
        <w:t>Desuden skal de enkelte deltageres ydelser/roller i konsortiets angives i ESPD’et.</w:t>
      </w:r>
    </w:p>
    <w:p w14:paraId="7E504FE0" w14:textId="77777777" w:rsidR="00357EB3" w:rsidRPr="007C10F8" w:rsidRDefault="00357EB3" w:rsidP="00F00B45">
      <w:pPr>
        <w:spacing w:line="240" w:lineRule="auto"/>
      </w:pPr>
      <w:r w:rsidRPr="007C10F8">
        <w:lastRenderedPageBreak/>
        <w:t xml:space="preserve">Det vil i forbindelse med egnethedsvurderingen være konsortiets samlede egnethed, der vurderes. </w:t>
      </w:r>
    </w:p>
    <w:p w14:paraId="6A1540C1" w14:textId="0A8F1063" w:rsidR="00357EB3" w:rsidRPr="007C10F8" w:rsidRDefault="00357EB3" w:rsidP="00F00B45">
      <w:pPr>
        <w:spacing w:line="240" w:lineRule="auto"/>
      </w:pPr>
      <w:r w:rsidRPr="007C10F8">
        <w:t>Krav vedrørend</w:t>
      </w:r>
      <w:r w:rsidR="000752C6" w:rsidRPr="007C10F8">
        <w:t>e dokumentation af ESPD i pkt.</w:t>
      </w:r>
      <w:r w:rsidR="00EE4AF8" w:rsidRPr="007C10F8">
        <w:t xml:space="preserve"> </w:t>
      </w:r>
      <w:r w:rsidR="00EE4AF8" w:rsidRPr="007C10F8">
        <w:fldChar w:fldCharType="begin"/>
      </w:r>
      <w:r w:rsidR="00EE4AF8" w:rsidRPr="007C10F8">
        <w:instrText xml:space="preserve"> REF _Ref130558629 \r \h </w:instrText>
      </w:r>
      <w:r w:rsidR="007C10F8">
        <w:instrText xml:space="preserve"> \* MERGEFORMAT </w:instrText>
      </w:r>
      <w:r w:rsidR="00EE4AF8" w:rsidRPr="007C10F8">
        <w:fldChar w:fldCharType="separate"/>
      </w:r>
      <w:r w:rsidR="00E74075">
        <w:t>13.3</w:t>
      </w:r>
      <w:r w:rsidR="00EE4AF8" w:rsidRPr="007C10F8">
        <w:fldChar w:fldCharType="end"/>
      </w:r>
      <w:r w:rsidR="000752C6" w:rsidRPr="007C10F8">
        <w:t xml:space="preserve"> </w:t>
      </w:r>
      <w:r w:rsidRPr="007C10F8">
        <w:t>gælder ligeledes for konsortiedeltagere.</w:t>
      </w:r>
    </w:p>
    <w:p w14:paraId="4C621A08" w14:textId="77777777" w:rsidR="00357EB3" w:rsidRPr="007C10F8" w:rsidRDefault="0061578E" w:rsidP="00F00B45">
      <w:pPr>
        <w:pStyle w:val="Overskrift2"/>
        <w:spacing w:line="240" w:lineRule="auto"/>
        <w:rPr>
          <w:rFonts w:eastAsia="Malgun Gothic Semilight" w:cs="Nirmala UI"/>
        </w:rPr>
      </w:pPr>
      <w:bookmarkStart w:id="204" w:name="_Toc529954904"/>
      <w:bookmarkStart w:id="205" w:name="_Ref9947714"/>
      <w:bookmarkStart w:id="206" w:name="_Toc12973731"/>
      <w:bookmarkStart w:id="207" w:name="_Ref130545713"/>
      <w:bookmarkStart w:id="208" w:name="_Ref130558676"/>
      <w:bookmarkStart w:id="209" w:name="_Toc132883112"/>
      <w:r w:rsidRPr="007C10F8">
        <w:rPr>
          <w:rFonts w:eastAsia="Malgun Gothic Semilight" w:cs="Nirmala UI"/>
        </w:rPr>
        <w:t>Ansøger</w:t>
      </w:r>
      <w:r w:rsidR="00357EB3" w:rsidRPr="007C10F8">
        <w:rPr>
          <w:rFonts w:eastAsia="Malgun Gothic Semilight" w:cs="Nirmala UI"/>
        </w:rPr>
        <w:t xml:space="preserve"> baserer sig på andre enheders formåen</w:t>
      </w:r>
      <w:bookmarkEnd w:id="204"/>
      <w:bookmarkEnd w:id="205"/>
      <w:bookmarkEnd w:id="206"/>
      <w:bookmarkEnd w:id="207"/>
      <w:bookmarkEnd w:id="208"/>
      <w:bookmarkEnd w:id="209"/>
    </w:p>
    <w:p w14:paraId="6A8D90A7" w14:textId="15896039" w:rsidR="00F00B45" w:rsidRPr="007C10F8" w:rsidRDefault="00F00B45" w:rsidP="00F00B45">
      <w:pPr>
        <w:spacing w:line="240" w:lineRule="auto"/>
        <w:rPr>
          <w:rFonts w:eastAsia="Malgun Gothic Semilight"/>
        </w:rPr>
      </w:pPr>
      <w:bookmarkStart w:id="210" w:name="_Toc2259366"/>
      <w:bookmarkStart w:id="211" w:name="_Toc2259367"/>
      <w:bookmarkStart w:id="212" w:name="_Toc2259368"/>
      <w:bookmarkStart w:id="213" w:name="_Toc2259369"/>
      <w:bookmarkStart w:id="214" w:name="_Toc2259370"/>
      <w:bookmarkStart w:id="215" w:name="_Toc2259371"/>
      <w:bookmarkStart w:id="216" w:name="_Toc2259372"/>
      <w:bookmarkStart w:id="217" w:name="_Toc2259373"/>
      <w:bookmarkStart w:id="218" w:name="_Toc2259374"/>
      <w:bookmarkStart w:id="219" w:name="_Toc2259375"/>
      <w:bookmarkStart w:id="220" w:name="_Toc2259376"/>
      <w:bookmarkStart w:id="221" w:name="_Toc2259377"/>
      <w:bookmarkStart w:id="222" w:name="_Toc2259378"/>
      <w:bookmarkStart w:id="223" w:name="_Toc2259379"/>
      <w:bookmarkStart w:id="224" w:name="_Toc2259380"/>
      <w:bookmarkStart w:id="225" w:name="_Toc2259381"/>
      <w:bookmarkStart w:id="226" w:name="_Toc2259382"/>
      <w:bookmarkStart w:id="227" w:name="_Toc2259383"/>
      <w:bookmarkStart w:id="228" w:name="_Toc2259384"/>
      <w:bookmarkStart w:id="229" w:name="_Toc2259385"/>
      <w:bookmarkStart w:id="230" w:name="_Toc2259386"/>
      <w:bookmarkStart w:id="231" w:name="_Toc2259387"/>
      <w:bookmarkStart w:id="232" w:name="_Toc2259388"/>
      <w:bookmarkStart w:id="233" w:name="_Toc2259389"/>
      <w:bookmarkStart w:id="234" w:name="_Toc2259390"/>
      <w:bookmarkStart w:id="235" w:name="_Toc2259391"/>
      <w:bookmarkStart w:id="236" w:name="_Toc2259392"/>
      <w:bookmarkStart w:id="237" w:name="_Toc2259393"/>
      <w:bookmarkStart w:id="238" w:name="_Toc2259394"/>
      <w:bookmarkStart w:id="239" w:name="_Toc2259395"/>
      <w:bookmarkStart w:id="240" w:name="_Toc2259396"/>
      <w:bookmarkStart w:id="241" w:name="_Toc2259397"/>
      <w:bookmarkStart w:id="242" w:name="_Toc2259398"/>
      <w:bookmarkStart w:id="243" w:name="_Toc2259399"/>
      <w:bookmarkStart w:id="244" w:name="_Toc2259400"/>
      <w:bookmarkStart w:id="245" w:name="_Toc2259401"/>
      <w:bookmarkStart w:id="246" w:name="_Toc2259402"/>
      <w:bookmarkStart w:id="247" w:name="_Toc2259403"/>
      <w:bookmarkStart w:id="248" w:name="_Toc2259404"/>
      <w:bookmarkStart w:id="249" w:name="_Toc2259405"/>
      <w:bookmarkStart w:id="250" w:name="_Toc2259406"/>
      <w:bookmarkStart w:id="251" w:name="_Toc2259407"/>
      <w:bookmarkStart w:id="252" w:name="_Toc2259408"/>
      <w:bookmarkStart w:id="253" w:name="_Toc2259409"/>
      <w:bookmarkStart w:id="254" w:name="_Toc2259410"/>
      <w:bookmarkStart w:id="255" w:name="_Toc2259411"/>
      <w:bookmarkStart w:id="256" w:name="_Toc2259412"/>
      <w:bookmarkStart w:id="257" w:name="_Toc2259413"/>
      <w:bookmarkStart w:id="258" w:name="_Toc2259414"/>
      <w:bookmarkStart w:id="259" w:name="_Toc2259415"/>
      <w:bookmarkStart w:id="260" w:name="_Toc2259416"/>
      <w:bookmarkStart w:id="261" w:name="_Toc2259417"/>
      <w:bookmarkStart w:id="262" w:name="_Toc2259418"/>
      <w:bookmarkStart w:id="263" w:name="_Toc2259419"/>
      <w:bookmarkStart w:id="264" w:name="_Toc2259420"/>
      <w:bookmarkStart w:id="265" w:name="_Toc2259421"/>
      <w:bookmarkStart w:id="266" w:name="_Toc2259422"/>
      <w:bookmarkStart w:id="267" w:name="_Toc2259423"/>
      <w:bookmarkStart w:id="268" w:name="_Toc2259424"/>
      <w:bookmarkStart w:id="269" w:name="_Toc445808185"/>
      <w:bookmarkStart w:id="270" w:name="_Toc445808284"/>
      <w:bookmarkStart w:id="271" w:name="_Toc445808383"/>
      <w:bookmarkStart w:id="272" w:name="_Toc445808482"/>
      <w:bookmarkStart w:id="273" w:name="_Toc445808579"/>
      <w:bookmarkStart w:id="274" w:name="_Toc2259425"/>
      <w:bookmarkStart w:id="275" w:name="_Toc2259426"/>
      <w:bookmarkStart w:id="276" w:name="_Toc2259427"/>
      <w:bookmarkStart w:id="277" w:name="_Toc2259428"/>
      <w:bookmarkStart w:id="278" w:name="_Toc2259429"/>
      <w:bookmarkStart w:id="279" w:name="_Toc2259430"/>
      <w:bookmarkStart w:id="280" w:name="_Toc2259431"/>
      <w:bookmarkStart w:id="281" w:name="_Toc2259432"/>
      <w:bookmarkStart w:id="282" w:name="_Toc2259433"/>
      <w:bookmarkStart w:id="283" w:name="_Toc2259434"/>
      <w:bookmarkStart w:id="284" w:name="_Toc2259435"/>
      <w:bookmarkStart w:id="285" w:name="_Toc2259436"/>
      <w:bookmarkStart w:id="286" w:name="_Toc2259437"/>
      <w:bookmarkStart w:id="287" w:name="_Toc437866877"/>
      <w:bookmarkStart w:id="288" w:name="_Ref419787324"/>
      <w:bookmarkStart w:id="289" w:name="_Toc43554246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7C10F8">
        <w:rPr>
          <w:rFonts w:eastAsia="Malgun Gothic Semilight"/>
        </w:rPr>
        <w:t xml:space="preserve">Hvis </w:t>
      </w:r>
      <w:r w:rsidR="0061578E" w:rsidRPr="007C10F8">
        <w:rPr>
          <w:rFonts w:eastAsia="Malgun Gothic Semilight"/>
        </w:rPr>
        <w:t>ansøger</w:t>
      </w:r>
      <w:r w:rsidRPr="007C10F8">
        <w:rPr>
          <w:rFonts w:eastAsia="Malgun Gothic Semilight"/>
        </w:rPr>
        <w:t xml:space="preserve"> – under henvisning til udbudslovens § 144, stk. 1 </w:t>
      </w:r>
      <w:r w:rsidRPr="007C10F8">
        <w:rPr>
          <w:rFonts w:eastAsia="Malgun Gothic Semilight"/>
        </w:rPr>
        <w:softHyphen/>
        <w:t>- i forbindelse med afgivelse af tilbud baserer sig på andre enheders finansielle og økonomiske formåen og/eller tekniske og/eller faglige formåen, skal de krævede oplysninger afgives for samtlige enheder og det skal specificeres, hvor tilbuddet baserer sig på den anden enhed. Desuden skal de enkelte deltagere</w:t>
      </w:r>
      <w:r w:rsidR="00DD6A1D" w:rsidRPr="007C10F8">
        <w:rPr>
          <w:rFonts w:eastAsia="Malgun Gothic Semilight"/>
        </w:rPr>
        <w:t>s</w:t>
      </w:r>
      <w:r w:rsidRPr="007C10F8">
        <w:rPr>
          <w:rFonts w:eastAsia="Malgun Gothic Semilight"/>
        </w:rPr>
        <w:t xml:space="preserve"> </w:t>
      </w:r>
      <w:r w:rsidR="00DD6A1D" w:rsidRPr="007C10F8">
        <w:rPr>
          <w:rFonts w:eastAsia="Malgun Gothic Semilight"/>
        </w:rPr>
        <w:t xml:space="preserve">ydelser/roller </w:t>
      </w:r>
      <w:r w:rsidRPr="007C10F8">
        <w:rPr>
          <w:rFonts w:eastAsia="Malgun Gothic Semilight"/>
        </w:rPr>
        <w:t xml:space="preserve">i </w:t>
      </w:r>
      <w:r w:rsidR="0061578E" w:rsidRPr="007C10F8">
        <w:rPr>
          <w:rFonts w:eastAsia="Malgun Gothic Semilight"/>
        </w:rPr>
        <w:t>ansøger</w:t>
      </w:r>
      <w:r w:rsidRPr="007C10F8">
        <w:rPr>
          <w:rFonts w:eastAsia="Malgun Gothic Semilight"/>
        </w:rPr>
        <w:t>teamet angives.</w:t>
      </w:r>
    </w:p>
    <w:p w14:paraId="53F33826" w14:textId="77777777" w:rsidR="00F00B45" w:rsidRPr="007C10F8" w:rsidRDefault="00F00B45" w:rsidP="00F00B45">
      <w:pPr>
        <w:spacing w:line="240" w:lineRule="auto"/>
        <w:rPr>
          <w:rFonts w:eastAsia="Malgun Gothic Semilight"/>
        </w:rPr>
      </w:pPr>
      <w:r w:rsidRPr="007C10F8">
        <w:rPr>
          <w:rFonts w:eastAsia="Malgun Gothic Semilight"/>
        </w:rPr>
        <w:t xml:space="preserve">Det vil i forbindelse med egnethedsvurderingen være </w:t>
      </w:r>
      <w:r w:rsidR="0061578E" w:rsidRPr="007C10F8">
        <w:rPr>
          <w:rFonts w:eastAsia="Malgun Gothic Semilight"/>
        </w:rPr>
        <w:t>ansøger</w:t>
      </w:r>
      <w:r w:rsidRPr="007C10F8">
        <w:rPr>
          <w:rFonts w:eastAsia="Malgun Gothic Semilight"/>
        </w:rPr>
        <w:t xml:space="preserve">teamets samlede egnethed, der vurderes. </w:t>
      </w:r>
    </w:p>
    <w:p w14:paraId="34BDEFB5" w14:textId="6244E4FB" w:rsidR="00F00B45" w:rsidRPr="007C10F8" w:rsidRDefault="00F00B45" w:rsidP="00F00B45">
      <w:pPr>
        <w:spacing w:line="240" w:lineRule="auto"/>
        <w:rPr>
          <w:rFonts w:eastAsia="Malgun Gothic Semilight"/>
          <w:color w:val="0070C0"/>
        </w:rPr>
      </w:pPr>
      <w:r w:rsidRPr="007C10F8">
        <w:rPr>
          <w:rFonts w:eastAsia="Malgun Gothic Semilight"/>
          <w:color w:val="00B050"/>
        </w:rPr>
        <w:t xml:space="preserve">(Tilføjes eventuelt, hvis der indgår tjenesteydelser i den udbudte </w:t>
      </w:r>
      <w:r w:rsidR="00DE6970" w:rsidRPr="007C10F8">
        <w:rPr>
          <w:rFonts w:eastAsia="Malgun Gothic Semilight"/>
          <w:color w:val="00B050"/>
        </w:rPr>
        <w:t>aftale</w:t>
      </w:r>
      <w:r w:rsidRPr="007C10F8">
        <w:rPr>
          <w:rFonts w:eastAsia="Malgun Gothic Semilight"/>
          <w:color w:val="00B050"/>
        </w:rPr>
        <w:t>):</w:t>
      </w:r>
      <w:r w:rsidRPr="007C10F8">
        <w:rPr>
          <w:rFonts w:eastAsia="Malgun Gothic Semilight"/>
          <w:color w:val="0070C0"/>
        </w:rPr>
        <w:t xml:space="preserve"> [Indgår der en tjenesteydelse som en del af den udbudte </w:t>
      </w:r>
      <w:r w:rsidR="00DE6970" w:rsidRPr="007C10F8">
        <w:rPr>
          <w:rFonts w:eastAsia="Malgun Gothic Semilight"/>
          <w:color w:val="0070C0"/>
        </w:rPr>
        <w:t>aftale</w:t>
      </w:r>
      <w:r w:rsidRPr="007C10F8">
        <w:rPr>
          <w:rFonts w:eastAsia="Malgun Gothic Semilight"/>
          <w:color w:val="0070C0"/>
        </w:rPr>
        <w:t xml:space="preserve">, og baserer </w:t>
      </w:r>
      <w:r w:rsidR="0061578E" w:rsidRPr="007C10F8">
        <w:rPr>
          <w:rFonts w:eastAsia="Malgun Gothic Semilight"/>
          <w:color w:val="0070C0"/>
        </w:rPr>
        <w:t>ansøger</w:t>
      </w:r>
      <w:r w:rsidRPr="007C10F8">
        <w:rPr>
          <w:rFonts w:eastAsia="Malgun Gothic Semilight"/>
          <w:color w:val="0070C0"/>
        </w:rPr>
        <w:t xml:space="preserve"> sig for tjenesteydelsen vedrørende teknisk og/eller faglig formåen på kapacitet fra en anden enhed, skal den anden enhed udføre tjenesteydelsen, jf. udbudslovens § 144, stk. 3.]</w:t>
      </w:r>
    </w:p>
    <w:p w14:paraId="75A1CDCA" w14:textId="1E494AE2" w:rsidR="00F00B45" w:rsidRPr="007C10F8" w:rsidRDefault="00A6395C" w:rsidP="00F00B45">
      <w:pPr>
        <w:spacing w:line="240" w:lineRule="auto"/>
        <w:rPr>
          <w:rFonts w:eastAsia="Malgun Gothic Semilight"/>
        </w:rPr>
      </w:pPr>
      <w:bookmarkStart w:id="290" w:name="_Hlk53570246"/>
      <w:r w:rsidRPr="007C10F8">
        <w:rPr>
          <w:rFonts w:eastAsia="Malgun Gothic Semilight"/>
        </w:rPr>
        <w:t>Støttende enheder skal ligeledes udfylde ESPD. Krav vedrørende dokumentation af ESPD i pkt.</w:t>
      </w:r>
      <w:r w:rsidR="00856AED" w:rsidRPr="007C10F8">
        <w:rPr>
          <w:rFonts w:eastAsia="Malgun Gothic Semilight"/>
        </w:rPr>
        <w:t xml:space="preserve"> </w:t>
      </w:r>
      <w:r w:rsidR="00856AED" w:rsidRPr="007C10F8">
        <w:rPr>
          <w:rFonts w:eastAsia="Malgun Gothic Semilight"/>
        </w:rPr>
        <w:fldChar w:fldCharType="begin"/>
      </w:r>
      <w:r w:rsidR="00856AED" w:rsidRPr="007C10F8">
        <w:rPr>
          <w:rFonts w:eastAsia="Malgun Gothic Semilight"/>
        </w:rPr>
        <w:instrText xml:space="preserve"> REF _Ref130558676 \r \h </w:instrText>
      </w:r>
      <w:r w:rsidR="007C10F8">
        <w:rPr>
          <w:rFonts w:eastAsia="Malgun Gothic Semilight"/>
        </w:rPr>
        <w:instrText xml:space="preserve"> \* MERGEFORMAT </w:instrText>
      </w:r>
      <w:r w:rsidR="00856AED" w:rsidRPr="007C10F8">
        <w:rPr>
          <w:rFonts w:eastAsia="Malgun Gothic Semilight"/>
        </w:rPr>
      </w:r>
      <w:r w:rsidR="00856AED" w:rsidRPr="007C10F8">
        <w:rPr>
          <w:rFonts w:eastAsia="Malgun Gothic Semilight"/>
        </w:rPr>
        <w:fldChar w:fldCharType="separate"/>
      </w:r>
      <w:r w:rsidR="00E74075">
        <w:rPr>
          <w:rFonts w:eastAsia="Malgun Gothic Semilight"/>
        </w:rPr>
        <w:t>7.6</w:t>
      </w:r>
      <w:r w:rsidR="00856AED" w:rsidRPr="007C10F8">
        <w:rPr>
          <w:rFonts w:eastAsia="Malgun Gothic Semilight"/>
        </w:rPr>
        <w:fldChar w:fldCharType="end"/>
      </w:r>
      <w:r w:rsidRPr="007C10F8">
        <w:rPr>
          <w:rFonts w:eastAsia="Malgun Gothic Semilight"/>
        </w:rPr>
        <w:t xml:space="preserve"> gælder ligeledes for støttende enheder.</w:t>
      </w:r>
      <w:bookmarkEnd w:id="290"/>
    </w:p>
    <w:p w14:paraId="663CB581" w14:textId="77777777" w:rsidR="00A44E90" w:rsidRPr="007C10F8" w:rsidRDefault="00A44E90" w:rsidP="00A44E90">
      <w:pPr>
        <w:pStyle w:val="Overskrift2"/>
        <w:spacing w:line="240" w:lineRule="auto"/>
        <w:rPr>
          <w:rFonts w:eastAsia="Malgun Gothic Semilight" w:cs="Nirmala UI"/>
        </w:rPr>
      </w:pPr>
      <w:bookmarkStart w:id="291" w:name="_Toc123835941"/>
      <w:bookmarkStart w:id="292" w:name="_Toc123836043"/>
      <w:bookmarkStart w:id="293" w:name="_Toc123836149"/>
      <w:bookmarkStart w:id="294" w:name="_Toc123837193"/>
      <w:bookmarkStart w:id="295" w:name="_Toc123902231"/>
      <w:bookmarkStart w:id="296" w:name="_Toc128574502"/>
      <w:bookmarkStart w:id="297" w:name="_Toc130209543"/>
      <w:bookmarkStart w:id="298" w:name="_Toc130541520"/>
      <w:bookmarkStart w:id="299" w:name="_Toc132883113"/>
      <w:r w:rsidRPr="007C10F8">
        <w:rPr>
          <w:rFonts w:eastAsia="Malgun Gothic Semilight" w:cs="Nirmala UI"/>
          <w:iCs/>
        </w:rPr>
        <w:t>Særlig udelukkelse på baggrund af russisk ejerskab eller etablering</w:t>
      </w:r>
      <w:bookmarkEnd w:id="291"/>
      <w:bookmarkEnd w:id="292"/>
      <w:bookmarkEnd w:id="293"/>
      <w:bookmarkEnd w:id="294"/>
      <w:bookmarkEnd w:id="295"/>
      <w:bookmarkEnd w:id="296"/>
      <w:bookmarkEnd w:id="297"/>
      <w:bookmarkEnd w:id="298"/>
      <w:bookmarkEnd w:id="299"/>
      <w:r w:rsidRPr="007C10F8">
        <w:rPr>
          <w:rFonts w:eastAsia="Malgun Gothic Semilight" w:cs="Nirmala UI"/>
          <w:iCs/>
        </w:rPr>
        <w:t xml:space="preserve"> </w:t>
      </w:r>
    </w:p>
    <w:p w14:paraId="420C0A87" w14:textId="77777777" w:rsidR="00A44E90" w:rsidRPr="007C10F8" w:rsidRDefault="00A44E90" w:rsidP="00A44E90">
      <w:r w:rsidRPr="007C10F8">
        <w:t>Der kan ikke tildeles kontrakt til virksomheder med russisk tilhørsforhold jf. Rådets forordning (EU) 2022/1269 af 21. juli 2022 om ændring af forordning (EU) nr. 833/2014, om restriktive foranstaltninger på baggrund af Ruslands handlinger, der destabiliserer situationen i Ukraine.</w:t>
      </w:r>
    </w:p>
    <w:p w14:paraId="0715A0C1" w14:textId="1FB248D6" w:rsidR="00A44E90" w:rsidRPr="000D1330" w:rsidRDefault="00A44E90" w:rsidP="000D1330">
      <w:r w:rsidRPr="007C10F8">
        <w:t>I forbindelse med afgivelse af ansøgning skal ansøger derfor udfylde tro- og loveerklæring herom.</w:t>
      </w:r>
    </w:p>
    <w:p w14:paraId="5B60B2D2" w14:textId="77777777" w:rsidR="00AF2C31" w:rsidRPr="007C10F8" w:rsidRDefault="00650A6D" w:rsidP="00F00B45">
      <w:pPr>
        <w:pStyle w:val="Overskrift1"/>
        <w:spacing w:line="240" w:lineRule="auto"/>
        <w:rPr>
          <w:rFonts w:cs="Nirmala UI"/>
        </w:rPr>
      </w:pPr>
      <w:bookmarkStart w:id="300" w:name="_Ref26867011"/>
      <w:bookmarkStart w:id="301" w:name="_Toc12973732"/>
      <w:bookmarkStart w:id="302" w:name="_Toc132883114"/>
      <w:r w:rsidRPr="007C10F8">
        <w:rPr>
          <w:rFonts w:cs="Nirmala UI"/>
        </w:rPr>
        <w:t>Udvælgelse</w:t>
      </w:r>
      <w:bookmarkEnd w:id="300"/>
      <w:bookmarkEnd w:id="302"/>
    </w:p>
    <w:p w14:paraId="27B9069F" w14:textId="77777777" w:rsidR="00B05F37" w:rsidRPr="007C10F8" w:rsidRDefault="00B05F37" w:rsidP="008B501B">
      <w:pPr>
        <w:spacing w:line="240" w:lineRule="auto"/>
      </w:pPr>
      <w:r w:rsidRPr="007C10F8">
        <w:t xml:space="preserve">Ordregiver vil prækvalificere </w:t>
      </w:r>
      <w:r w:rsidRPr="007C10F8">
        <w:rPr>
          <w:color w:val="FF0000"/>
        </w:rPr>
        <w:t>[x]</w:t>
      </w:r>
      <w:r w:rsidRPr="007C10F8">
        <w:t xml:space="preserve"> ansøgere, som opfordres til at afgive tilbud.</w:t>
      </w:r>
    </w:p>
    <w:p w14:paraId="003FBD8F" w14:textId="77777777" w:rsidR="00B05F37" w:rsidRPr="007C10F8" w:rsidRDefault="00B05F37" w:rsidP="008B501B">
      <w:pPr>
        <w:spacing w:line="240" w:lineRule="auto"/>
      </w:pPr>
      <w:r w:rsidRPr="007C10F8">
        <w:t xml:space="preserve">Ved prækvalifikationen vil der ske </w:t>
      </w:r>
      <w:r w:rsidR="00ED409C" w:rsidRPr="007C10F8">
        <w:t xml:space="preserve">en udvælgelse, på baggrund af en </w:t>
      </w:r>
      <w:r w:rsidRPr="007C10F8">
        <w:t>vurdering</w:t>
      </w:r>
      <w:r w:rsidR="001252BD" w:rsidRPr="007C10F8">
        <w:t xml:space="preserve"> af den enkelte </w:t>
      </w:r>
      <w:r w:rsidR="00ED409C" w:rsidRPr="007C10F8">
        <w:t>ansøgers</w:t>
      </w:r>
      <w:r w:rsidR="001252BD" w:rsidRPr="007C10F8">
        <w:t xml:space="preserve"> generelle egnethed til at varetage den udbudte opgave. Formålet hermed er at sikre, at konkurrencen om den udbudte opgave kommer til at foregå mellem tilbudsgivere, der er egnede til at varetage opgaven. </w:t>
      </w:r>
    </w:p>
    <w:p w14:paraId="2857C87B" w14:textId="77777777" w:rsidR="00B05F37" w:rsidRPr="007C10F8" w:rsidRDefault="00ED409C" w:rsidP="008B501B">
      <w:pPr>
        <w:spacing w:line="240" w:lineRule="auto"/>
        <w:rPr>
          <w:rFonts w:eastAsia="Malgun Gothic Semilight"/>
          <w:color w:val="00B050"/>
        </w:rPr>
      </w:pPr>
      <w:r w:rsidRPr="007C10F8">
        <w:t>Udvælgelsen</w:t>
      </w:r>
      <w:r w:rsidR="00B05F37" w:rsidRPr="007C10F8">
        <w:t xml:space="preserve"> vil ske ud fra følgende kriterier: </w:t>
      </w:r>
      <w:r w:rsidR="00B05F37" w:rsidRPr="007C10F8">
        <w:rPr>
          <w:color w:val="FF0000"/>
        </w:rPr>
        <w:t>[Indsæt nærmere beskrivelse af de parametre der skal lægge til grund for udvælgelsen, eksempelvis referencer, økonomiske forhold, teknisk kapacitet</w:t>
      </w:r>
      <w:r w:rsidR="00650A6D" w:rsidRPr="007C10F8">
        <w:rPr>
          <w:color w:val="FF0000"/>
        </w:rPr>
        <w:t>, CV’er, beskrivelse af team, beskrivelse af opgaveforståelse etc.</w:t>
      </w:r>
      <w:r w:rsidR="00B05F37" w:rsidRPr="007C10F8">
        <w:rPr>
          <w:color w:val="FF0000"/>
        </w:rPr>
        <w:t>]</w:t>
      </w:r>
      <w:r w:rsidR="009150E4" w:rsidRPr="007C10F8">
        <w:rPr>
          <w:color w:val="FF0000"/>
        </w:rPr>
        <w:t>.</w:t>
      </w:r>
      <w:r w:rsidR="00B05F37" w:rsidRPr="007C10F8">
        <w:rPr>
          <w:color w:val="FF0000"/>
        </w:rPr>
        <w:t xml:space="preserve"> </w:t>
      </w:r>
      <w:r w:rsidR="00073B2B" w:rsidRPr="007C10F8">
        <w:rPr>
          <w:color w:val="00B050"/>
        </w:rPr>
        <w:t xml:space="preserve">(Vær opmærksom på, at ovenstående kriterier skal angives i udbudsbekendtgørelsen. Vær </w:t>
      </w:r>
      <w:r w:rsidR="00073B2B" w:rsidRPr="007C10F8">
        <w:rPr>
          <w:color w:val="00B050"/>
        </w:rPr>
        <w:lastRenderedPageBreak/>
        <w:t xml:space="preserve">ligeledes opmærksom på, </w:t>
      </w:r>
      <w:r w:rsidR="00B05F37" w:rsidRPr="007C10F8">
        <w:rPr>
          <w:rFonts w:eastAsia="Malgun Gothic Semilight"/>
          <w:color w:val="00B050"/>
        </w:rPr>
        <w:t>at de angivne kriterier ikke går igen under tildelingskriterier/underkriterier</w:t>
      </w:r>
      <w:r w:rsidR="00E736AE" w:rsidRPr="007C10F8">
        <w:rPr>
          <w:rFonts w:eastAsia="Malgun Gothic Semilight"/>
          <w:color w:val="00B050"/>
        </w:rPr>
        <w:t>.</w:t>
      </w:r>
      <w:r w:rsidR="00B05F37" w:rsidRPr="007C10F8">
        <w:rPr>
          <w:rFonts w:eastAsia="Malgun Gothic Semilight"/>
          <w:color w:val="00B050"/>
        </w:rPr>
        <w:t>)</w:t>
      </w:r>
    </w:p>
    <w:p w14:paraId="4AB2CCA2" w14:textId="77777777" w:rsidR="00ED409C" w:rsidRPr="007C10F8" w:rsidRDefault="00ED409C" w:rsidP="003837BC">
      <w:pPr>
        <w:pStyle w:val="Overskrift1"/>
        <w:spacing w:line="240" w:lineRule="auto"/>
        <w:rPr>
          <w:rFonts w:cs="Nirmala UI"/>
        </w:rPr>
      </w:pPr>
      <w:bookmarkStart w:id="303" w:name="_Toc132883115"/>
      <w:r w:rsidRPr="007C10F8">
        <w:rPr>
          <w:rFonts w:cs="Nirmala UI"/>
        </w:rPr>
        <w:t>Underretning om resultat</w:t>
      </w:r>
      <w:r w:rsidR="000E5D31" w:rsidRPr="007C10F8">
        <w:rPr>
          <w:rFonts w:cs="Nirmala UI"/>
        </w:rPr>
        <w:t>et</w:t>
      </w:r>
      <w:r w:rsidRPr="007C10F8">
        <w:rPr>
          <w:rFonts w:cs="Nirmala UI"/>
        </w:rPr>
        <w:t xml:space="preserve"> af prækvalifikation</w:t>
      </w:r>
      <w:r w:rsidR="000E5D31" w:rsidRPr="007C10F8">
        <w:rPr>
          <w:rFonts w:cs="Nirmala UI"/>
        </w:rPr>
        <w:t>en</w:t>
      </w:r>
      <w:bookmarkEnd w:id="303"/>
    </w:p>
    <w:p w14:paraId="486142AF" w14:textId="11190241" w:rsidR="00B05F37" w:rsidRDefault="001078AB" w:rsidP="008B501B">
      <w:pPr>
        <w:spacing w:line="240" w:lineRule="auto"/>
      </w:pPr>
      <w:r w:rsidRPr="007C10F8">
        <w:t xml:space="preserve">På baggrund af kriterierne i pkt. </w:t>
      </w:r>
      <w:r w:rsidR="00E475B1" w:rsidRPr="007C10F8">
        <w:fldChar w:fldCharType="begin"/>
      </w:r>
      <w:r w:rsidR="00E475B1" w:rsidRPr="007C10F8">
        <w:instrText xml:space="preserve"> REF _Ref26867011 \r \h </w:instrText>
      </w:r>
      <w:r w:rsidR="00DD490E" w:rsidRPr="007C10F8">
        <w:instrText xml:space="preserve"> \* MERGEFORMAT </w:instrText>
      </w:r>
      <w:r w:rsidR="00E475B1" w:rsidRPr="007C10F8">
        <w:fldChar w:fldCharType="separate"/>
      </w:r>
      <w:r w:rsidR="00E74075">
        <w:t>8</w:t>
      </w:r>
      <w:r w:rsidR="00E475B1" w:rsidRPr="007C10F8">
        <w:fldChar w:fldCharType="end"/>
      </w:r>
      <w:r w:rsidRPr="007C10F8">
        <w:t xml:space="preserve"> vil a</w:t>
      </w:r>
      <w:r w:rsidR="00B05F37" w:rsidRPr="007C10F8">
        <w:t xml:space="preserve">lle ansøgere blive informeret om, hvorvidt de er blevet udvalgt til at afgive tilbud eller ej. </w:t>
      </w:r>
      <w:r w:rsidRPr="007C10F8">
        <w:t>De prækvalificerede ansøgere vil blive opfordret til at afgive tilbud inden udløb af tilbudsfristen</w:t>
      </w:r>
      <w:r w:rsidR="004A3744" w:rsidRPr="007C10F8">
        <w:t>.</w:t>
      </w:r>
    </w:p>
    <w:p w14:paraId="77597DF4" w14:textId="77777777" w:rsidR="00A76B8B" w:rsidRPr="007C10F8" w:rsidRDefault="00A76B8B" w:rsidP="008B501B">
      <w:pPr>
        <w:spacing w:line="240" w:lineRule="auto"/>
      </w:pPr>
    </w:p>
    <w:p w14:paraId="270BF81A" w14:textId="77777777" w:rsidR="004A3744" w:rsidRPr="007C10F8" w:rsidRDefault="004A3744" w:rsidP="000D1330">
      <w:pPr>
        <w:jc w:val="left"/>
        <w:rPr>
          <w:rStyle w:val="Bogenstitel"/>
        </w:rPr>
      </w:pPr>
      <w:r w:rsidRPr="007C10F8">
        <w:rPr>
          <w:rStyle w:val="Bogenstitel"/>
        </w:rPr>
        <w:t>Kapitel III – Tilbudsafgivelse og evaluering</w:t>
      </w:r>
    </w:p>
    <w:p w14:paraId="1139C348" w14:textId="1C2A2FE0" w:rsidR="00113187" w:rsidRPr="007C10F8" w:rsidRDefault="00113187" w:rsidP="00113187">
      <w:pPr>
        <w:pStyle w:val="Overskrift1"/>
        <w:spacing w:line="240" w:lineRule="auto"/>
        <w:rPr>
          <w:rFonts w:cs="Nirmala UI"/>
        </w:rPr>
      </w:pPr>
      <w:bookmarkStart w:id="304" w:name="_Ref26863404"/>
      <w:bookmarkStart w:id="305" w:name="_Toc132883116"/>
      <w:r w:rsidRPr="007C10F8">
        <w:rPr>
          <w:rFonts w:cs="Nirmala UI"/>
        </w:rPr>
        <w:t>Tilbuddets indhold</w:t>
      </w:r>
      <w:bookmarkEnd w:id="304"/>
      <w:bookmarkEnd w:id="305"/>
    </w:p>
    <w:p w14:paraId="70055FB8" w14:textId="77777777" w:rsidR="00113187" w:rsidRPr="007C10F8" w:rsidRDefault="00113187" w:rsidP="00113187">
      <w:pPr>
        <w:pStyle w:val="Overskrift2"/>
        <w:spacing w:line="240" w:lineRule="auto"/>
        <w:rPr>
          <w:rFonts w:cs="Nirmala UI"/>
        </w:rPr>
      </w:pPr>
      <w:bookmarkStart w:id="306" w:name="_Ref26863472"/>
      <w:bookmarkStart w:id="307" w:name="_Toc132883117"/>
      <w:r w:rsidRPr="007C10F8">
        <w:rPr>
          <w:rFonts w:cs="Nirmala UI"/>
        </w:rPr>
        <w:t>Tilbuddets indhold</w:t>
      </w:r>
      <w:bookmarkEnd w:id="306"/>
      <w:bookmarkEnd w:id="307"/>
    </w:p>
    <w:p w14:paraId="19360963" w14:textId="77777777" w:rsidR="00113187" w:rsidRPr="007C10F8" w:rsidRDefault="00113187" w:rsidP="00113187">
      <w:pPr>
        <w:spacing w:line="240" w:lineRule="auto"/>
      </w:pPr>
      <w:r w:rsidRPr="007C10F8">
        <w:t>Tilbuddet skal indeholde følgende:</w:t>
      </w:r>
    </w:p>
    <w:p w14:paraId="4912D209" w14:textId="77777777" w:rsidR="00113187" w:rsidRPr="007C10F8" w:rsidRDefault="00113187" w:rsidP="00113187">
      <w:pPr>
        <w:pStyle w:val="Listeafsnit"/>
        <w:numPr>
          <w:ilvl w:val="0"/>
          <w:numId w:val="2"/>
        </w:numPr>
        <w:spacing w:line="240" w:lineRule="auto"/>
        <w:rPr>
          <w:rFonts w:ascii="Nirmala UI" w:hAnsi="Nirmala UI"/>
        </w:rPr>
      </w:pPr>
      <w:r w:rsidRPr="007C10F8">
        <w:rPr>
          <w:rFonts w:ascii="Nirmala UI" w:hAnsi="Nirmala UI"/>
        </w:rPr>
        <w:t>Udfyldt tilbudsliste</w:t>
      </w:r>
    </w:p>
    <w:p w14:paraId="72109083" w14:textId="77777777" w:rsidR="00113187" w:rsidRPr="007C10F8" w:rsidRDefault="00113187" w:rsidP="00113187">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[Udfyldt kravspecifikation]</w:t>
      </w:r>
    </w:p>
    <w:p w14:paraId="0084EB5A" w14:textId="77777777" w:rsidR="00113187" w:rsidRPr="007C10F8" w:rsidRDefault="00113187" w:rsidP="00113187">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[Beskrivelse af service]</w:t>
      </w:r>
    </w:p>
    <w:p w14:paraId="0645959E" w14:textId="77777777" w:rsidR="00113187" w:rsidRPr="007C10F8" w:rsidRDefault="00113187" w:rsidP="00113187">
      <w:pPr>
        <w:pStyle w:val="Listeafsnit"/>
        <w:numPr>
          <w:ilvl w:val="0"/>
          <w:numId w:val="2"/>
        </w:numPr>
        <w:spacing w:line="240" w:lineRule="auto"/>
        <w:jc w:val="left"/>
        <w:rPr>
          <w:rFonts w:ascii="Nirmala UI" w:eastAsia="Malgun Gothic Semilight" w:hAnsi="Nirmala UI"/>
          <w:color w:val="0070C0"/>
        </w:rPr>
      </w:pPr>
      <w:r w:rsidRPr="007C10F8">
        <w:rPr>
          <w:rFonts w:ascii="Nirmala UI" w:eastAsia="Malgun Gothic Semilight" w:hAnsi="Nirmala UI"/>
          <w:color w:val="0070C0"/>
        </w:rPr>
        <w:t>[…]</w:t>
      </w:r>
    </w:p>
    <w:p w14:paraId="36899189" w14:textId="77777777" w:rsidR="00113187" w:rsidRPr="007C10F8" w:rsidRDefault="00113187" w:rsidP="00113187">
      <w:pPr>
        <w:spacing w:line="240" w:lineRule="auto"/>
      </w:pPr>
      <w:r w:rsidRPr="007C10F8">
        <w:t xml:space="preserve">Indeholder tilbuddet ikke ovennævnte oplysninger, er ordregiver berettiget til at afvise tilbuddet. </w:t>
      </w:r>
    </w:p>
    <w:p w14:paraId="56A11083" w14:textId="1711BCF1" w:rsidR="00113187" w:rsidRPr="007C10F8" w:rsidRDefault="00113187" w:rsidP="00113187">
      <w:pPr>
        <w:spacing w:line="240" w:lineRule="auto"/>
      </w:pPr>
      <w:r w:rsidRPr="007C10F8">
        <w:rPr>
          <w:color w:val="00B050"/>
        </w:rPr>
        <w:t xml:space="preserve">(Følgende </w:t>
      </w:r>
      <w:r w:rsidR="00FF6389" w:rsidRPr="007C10F8">
        <w:rPr>
          <w:color w:val="00B050"/>
        </w:rPr>
        <w:t>afsnit slettes</w:t>
      </w:r>
      <w:r w:rsidRPr="007C10F8">
        <w:rPr>
          <w:color w:val="00B050"/>
        </w:rPr>
        <w:t xml:space="preserve"> ved udbud med forhandling – fremgår i stedet efter beskrivelsen af endeligt tilbud i forhandlingsafsnittet)</w:t>
      </w:r>
      <w:r w:rsidRPr="007C10F8">
        <w:t xml:space="preserve"> Ordregiver er derudover forpligtet til at afvise tilbuddet, hvis det vil være i strid med gældende lovgivning at indhente de manglende oplysninger efterfølgende, eller hvis tilbuddet ikke lovligt kan evalueres uden de manglende oplysninger.</w:t>
      </w:r>
    </w:p>
    <w:p w14:paraId="5F32E92C" w14:textId="77777777" w:rsidR="006A4816" w:rsidRPr="007C10F8" w:rsidRDefault="006A4816" w:rsidP="006A4816">
      <w:r w:rsidRPr="007C10F8">
        <w:t xml:space="preserve">Det er vigtigt at tilbudsgiver besvarer alle punkter i tilbudsbesvarelsen, da vurderingen vil blive foretaget på grundlag heraf. </w:t>
      </w:r>
    </w:p>
    <w:p w14:paraId="1E8A17B5" w14:textId="77777777" w:rsidR="006A4816" w:rsidRPr="007C10F8" w:rsidRDefault="006A4816" w:rsidP="00113187">
      <w:pPr>
        <w:spacing w:line="240" w:lineRule="auto"/>
        <w:rPr>
          <w:i/>
        </w:rPr>
      </w:pPr>
    </w:p>
    <w:p w14:paraId="7C036713" w14:textId="77777777" w:rsidR="00113187" w:rsidRPr="007C10F8" w:rsidRDefault="00113187" w:rsidP="00113187">
      <w:pPr>
        <w:pStyle w:val="Overskrift2"/>
        <w:spacing w:line="240" w:lineRule="auto"/>
        <w:rPr>
          <w:rFonts w:cs="Nirmala UI"/>
        </w:rPr>
      </w:pPr>
      <w:bookmarkStart w:id="308" w:name="_Toc132883118"/>
      <w:r w:rsidRPr="007C10F8">
        <w:rPr>
          <w:rFonts w:cs="Nirmala UI"/>
        </w:rPr>
        <w:t>Sprog</w:t>
      </w:r>
      <w:bookmarkEnd w:id="308"/>
    </w:p>
    <w:p w14:paraId="29963CEA" w14:textId="77777777" w:rsidR="00113187" w:rsidRPr="007C10F8" w:rsidRDefault="00113187" w:rsidP="00113187">
      <w:pPr>
        <w:spacing w:line="240" w:lineRule="auto"/>
      </w:pPr>
      <w:r w:rsidRPr="007C10F8">
        <w:t>Tilbuddet skal være på dansk.</w:t>
      </w:r>
    </w:p>
    <w:p w14:paraId="03AB9DFA" w14:textId="77777777" w:rsidR="00113187" w:rsidRPr="007C10F8" w:rsidRDefault="00113187" w:rsidP="00113187">
      <w:pPr>
        <w:spacing w:line="240" w:lineRule="auto"/>
      </w:pPr>
      <w:r w:rsidRPr="007C10F8">
        <w:t xml:space="preserve">Bilagsmateriale af generel karakter kan dog også være på </w:t>
      </w:r>
      <w:r w:rsidRPr="007C10F8">
        <w:rPr>
          <w:color w:val="FF0000"/>
        </w:rPr>
        <w:t>[indsæt sprog]</w:t>
      </w:r>
      <w:r w:rsidRPr="007C10F8">
        <w:t>. Ordregiver kan anmode tilbudsgiver om oversættelse af bilagsmateriale til dansk. Oversættelsen sker i givet fald for tilbudsgivers regning.</w:t>
      </w:r>
    </w:p>
    <w:p w14:paraId="69D81F70" w14:textId="77777777" w:rsidR="00113187" w:rsidRPr="007C10F8" w:rsidRDefault="00113187" w:rsidP="00113187">
      <w:pPr>
        <w:pStyle w:val="Overskrift2"/>
        <w:spacing w:line="240" w:lineRule="auto"/>
        <w:rPr>
          <w:rFonts w:cs="Nirmala UI"/>
        </w:rPr>
      </w:pPr>
      <w:bookmarkStart w:id="309" w:name="_Toc132883119"/>
      <w:r w:rsidRPr="007C10F8">
        <w:rPr>
          <w:rFonts w:cs="Nirmala UI"/>
        </w:rPr>
        <w:lastRenderedPageBreak/>
        <w:t>Ejendomsret og betaling for tilbud</w:t>
      </w:r>
      <w:bookmarkEnd w:id="309"/>
    </w:p>
    <w:p w14:paraId="233AFE8E" w14:textId="77777777" w:rsidR="00113187" w:rsidRPr="007C10F8" w:rsidRDefault="00113187" w:rsidP="00113187">
      <w:pPr>
        <w:spacing w:line="240" w:lineRule="auto"/>
      </w:pPr>
      <w:r w:rsidRPr="007C10F8">
        <w:t xml:space="preserve">Tilbud og tilhørende bilagsmateriale er ordregivers ejendom og vil derfor ikke blive returneret. </w:t>
      </w:r>
    </w:p>
    <w:p w14:paraId="29445286" w14:textId="77777777" w:rsidR="00113187" w:rsidRPr="007C10F8" w:rsidRDefault="00113187" w:rsidP="00113187">
      <w:pPr>
        <w:spacing w:line="240" w:lineRule="auto"/>
        <w:rPr>
          <w:color w:val="0070C0"/>
        </w:rPr>
      </w:pPr>
      <w:r w:rsidRPr="007C10F8">
        <w:rPr>
          <w:color w:val="0070C0"/>
        </w:rPr>
        <w:t>[Alternativ 1: Der ydes ikke godtgørelse for afgivelse af tilbud.]</w:t>
      </w:r>
    </w:p>
    <w:p w14:paraId="3D1E965A" w14:textId="77777777" w:rsidR="00113187" w:rsidRPr="007C10F8" w:rsidRDefault="00113187" w:rsidP="00113187">
      <w:pPr>
        <w:spacing w:line="240" w:lineRule="auto"/>
        <w:rPr>
          <w:color w:val="0070C0"/>
        </w:rPr>
      </w:pPr>
      <w:r w:rsidRPr="007C10F8">
        <w:rPr>
          <w:color w:val="0070C0"/>
        </w:rPr>
        <w:t xml:space="preserve">[Alternativ 2: </w:t>
      </w:r>
      <w:r w:rsidRPr="007C10F8">
        <w:rPr>
          <w:color w:val="FF0000"/>
        </w:rPr>
        <w:t>Beskriv hvorledes der ydes godtgørelse for afgivelse af tilbud.</w:t>
      </w:r>
      <w:r w:rsidRPr="007C10F8">
        <w:rPr>
          <w:color w:val="0070C0"/>
        </w:rPr>
        <w:t>]</w:t>
      </w:r>
    </w:p>
    <w:p w14:paraId="597AD2F6" w14:textId="77777777" w:rsidR="00113187" w:rsidRPr="007C10F8" w:rsidRDefault="00113187" w:rsidP="00113187">
      <w:pPr>
        <w:pStyle w:val="Overskrift2"/>
        <w:spacing w:line="240" w:lineRule="auto"/>
        <w:rPr>
          <w:rFonts w:cs="Nirmala UI"/>
        </w:rPr>
      </w:pPr>
      <w:bookmarkStart w:id="310" w:name="_Toc132883120"/>
      <w:r w:rsidRPr="007C10F8">
        <w:rPr>
          <w:rFonts w:cs="Nirmala UI"/>
        </w:rPr>
        <w:t>Forbehold</w:t>
      </w:r>
      <w:bookmarkEnd w:id="310"/>
    </w:p>
    <w:p w14:paraId="57FC0028" w14:textId="77777777" w:rsidR="00113187" w:rsidRPr="007C10F8" w:rsidRDefault="00113187" w:rsidP="00113187">
      <w:pPr>
        <w:spacing w:line="240" w:lineRule="auto"/>
      </w:pPr>
      <w:r w:rsidRPr="007C10F8">
        <w:t>Tilbudsgiver bør nøje overveje, om tilbuddet skal indeholde forbehold overfor udbudsmaterialet, idet ethvert forbehold medfører, at ordregiver er berettiget til at afvise tilbuddet. Faglige forbehold, såsom branchens standardforbehold, vil blive behandlet som ethvert andet forbehold.</w:t>
      </w:r>
    </w:p>
    <w:p w14:paraId="799EE1BC" w14:textId="77777777" w:rsidR="00113187" w:rsidRPr="007C10F8" w:rsidRDefault="00113187" w:rsidP="00113187">
      <w:pPr>
        <w:spacing w:line="240" w:lineRule="auto"/>
      </w:pPr>
      <w:r w:rsidRPr="007C10F8">
        <w:t xml:space="preserve">Ordregiver er forpligtet til at afvise </w:t>
      </w:r>
      <w:r w:rsidRPr="007C10F8">
        <w:rPr>
          <w:color w:val="0070C0"/>
        </w:rPr>
        <w:t xml:space="preserve">[endelige] </w:t>
      </w:r>
      <w:r w:rsidRPr="007C10F8">
        <w:rPr>
          <w:color w:val="00B050"/>
        </w:rPr>
        <w:t>(indsættes ved udbud med forhandling)</w:t>
      </w:r>
      <w:r w:rsidRPr="007C10F8">
        <w:t xml:space="preserve"> tilbud, der indeholder forbehold overfor grundlæggende elementer i udbudsmaterialet samt forbehold, hvis økonomiske værdi ikke på sikker og saglig vis kan prissættes.</w:t>
      </w:r>
    </w:p>
    <w:p w14:paraId="35E4B6AC" w14:textId="77777777" w:rsidR="00C33ED3" w:rsidRPr="007C10F8" w:rsidRDefault="00C33ED3" w:rsidP="00F00B45">
      <w:pPr>
        <w:pStyle w:val="Overskrift1"/>
        <w:spacing w:line="240" w:lineRule="auto"/>
        <w:rPr>
          <w:rFonts w:cs="Nirmala UI"/>
        </w:rPr>
      </w:pPr>
      <w:bookmarkStart w:id="311" w:name="_Toc437866878"/>
      <w:bookmarkStart w:id="312" w:name="_Toc435542467"/>
      <w:bookmarkStart w:id="313" w:name="_Toc12973733"/>
      <w:bookmarkStart w:id="314" w:name="_Toc25599143"/>
      <w:bookmarkStart w:id="315" w:name="_Toc132883121"/>
      <w:bookmarkEnd w:id="287"/>
      <w:bookmarkEnd w:id="288"/>
      <w:bookmarkEnd w:id="289"/>
      <w:bookmarkEnd w:id="301"/>
      <w:r w:rsidRPr="007C10F8">
        <w:rPr>
          <w:rFonts w:cs="Nirmala UI"/>
        </w:rPr>
        <w:t>Afgivelse af tilbud</w:t>
      </w:r>
      <w:bookmarkEnd w:id="311"/>
      <w:bookmarkEnd w:id="312"/>
      <w:bookmarkEnd w:id="313"/>
      <w:bookmarkEnd w:id="314"/>
      <w:bookmarkEnd w:id="315"/>
    </w:p>
    <w:p w14:paraId="2240C046" w14:textId="77777777" w:rsidR="00E20E49" w:rsidRPr="007C10F8" w:rsidRDefault="00E20E49" w:rsidP="00F00B45">
      <w:pPr>
        <w:pStyle w:val="Overskrift2"/>
        <w:spacing w:line="240" w:lineRule="auto"/>
        <w:rPr>
          <w:rFonts w:cs="Nirmala UI"/>
        </w:rPr>
      </w:pPr>
      <w:bookmarkStart w:id="316" w:name="_Toc437866879"/>
      <w:bookmarkStart w:id="317" w:name="_Toc435542468"/>
      <w:bookmarkStart w:id="318" w:name="_Toc12973734"/>
      <w:bookmarkStart w:id="319" w:name="_Toc132883122"/>
      <w:r w:rsidRPr="007C10F8">
        <w:rPr>
          <w:rFonts w:cs="Nirmala UI"/>
        </w:rPr>
        <w:t>Tilbudsfrist</w:t>
      </w:r>
      <w:bookmarkEnd w:id="316"/>
      <w:bookmarkEnd w:id="317"/>
      <w:bookmarkEnd w:id="318"/>
      <w:bookmarkEnd w:id="319"/>
    </w:p>
    <w:p w14:paraId="291D0477" w14:textId="77777777" w:rsidR="006D4FE4" w:rsidRPr="007C10F8" w:rsidRDefault="006D4FE4" w:rsidP="00F00B45">
      <w:pPr>
        <w:spacing w:line="240" w:lineRule="auto"/>
      </w:pPr>
      <w:r w:rsidRPr="007C10F8">
        <w:t>Tilbuddet skal uploades i</w:t>
      </w:r>
      <w:r w:rsidR="001E6748" w:rsidRPr="007C10F8">
        <w:t xml:space="preserve"> udbudssystemet</w:t>
      </w:r>
      <w:r w:rsidRPr="007C10F8">
        <w:rPr>
          <w:color w:val="0070C0"/>
        </w:rPr>
        <w:t xml:space="preserve"> </w:t>
      </w:r>
      <w:r w:rsidRPr="007C10F8">
        <w:t xml:space="preserve">inden den i tidsplanen angivne tilbudsfrist. </w:t>
      </w:r>
    </w:p>
    <w:p w14:paraId="2253AEFF" w14:textId="77777777" w:rsidR="009A15F9" w:rsidRPr="007C10F8" w:rsidRDefault="009A15F9" w:rsidP="009A15F9">
      <w:pPr>
        <w:spacing w:line="240" w:lineRule="auto"/>
      </w:pPr>
      <w:r w:rsidRPr="007C10F8">
        <w:t>Afgivelse af tilbud er ensbetydende med accept af udbudsbetingelser og aftalevilkår.</w:t>
      </w:r>
    </w:p>
    <w:p w14:paraId="7F6D38AF" w14:textId="77777777" w:rsidR="009A15F9" w:rsidRPr="007C10F8" w:rsidRDefault="009A15F9" w:rsidP="009A15F9">
      <w:pPr>
        <w:spacing w:line="240" w:lineRule="auto"/>
      </w:pPr>
      <w:r w:rsidRPr="007C10F8">
        <w:t>Tilbud modtaget på andre måder end gennem udbudssystemet vil ikke blive taget med i vurderingen.</w:t>
      </w:r>
    </w:p>
    <w:p w14:paraId="1C249FCA" w14:textId="77777777" w:rsidR="009A15F9" w:rsidRPr="007C10F8" w:rsidRDefault="009A15F9" w:rsidP="009A15F9">
      <w:pPr>
        <w:spacing w:line="240" w:lineRule="auto"/>
      </w:pPr>
      <w:r w:rsidRPr="007C10F8">
        <w:t>Der vil ikke være adgang til at overvære åbningen af tilbuddene.</w:t>
      </w:r>
    </w:p>
    <w:p w14:paraId="2403925E" w14:textId="77777777" w:rsidR="00C33ED3" w:rsidRPr="007C10F8" w:rsidRDefault="00C33ED3" w:rsidP="00F00B45">
      <w:pPr>
        <w:pStyle w:val="Overskrift2"/>
        <w:spacing w:line="240" w:lineRule="auto"/>
        <w:rPr>
          <w:rFonts w:cs="Nirmala UI"/>
        </w:rPr>
      </w:pPr>
      <w:bookmarkStart w:id="320" w:name="_Toc130558129"/>
      <w:bookmarkStart w:id="321" w:name="_Toc130558913"/>
      <w:bookmarkStart w:id="322" w:name="_Toc130802754"/>
      <w:bookmarkStart w:id="323" w:name="_Toc130805122"/>
      <w:bookmarkStart w:id="324" w:name="_Toc130805701"/>
      <w:bookmarkStart w:id="325" w:name="_Toc130807362"/>
      <w:bookmarkStart w:id="326" w:name="_Toc130982312"/>
      <w:bookmarkStart w:id="327" w:name="_Toc130558130"/>
      <w:bookmarkStart w:id="328" w:name="_Toc130558914"/>
      <w:bookmarkStart w:id="329" w:name="_Toc130802755"/>
      <w:bookmarkStart w:id="330" w:name="_Toc130805123"/>
      <w:bookmarkStart w:id="331" w:name="_Toc130805702"/>
      <w:bookmarkStart w:id="332" w:name="_Toc130807363"/>
      <w:bookmarkStart w:id="333" w:name="_Toc130982313"/>
      <w:bookmarkStart w:id="334" w:name="_Toc130558131"/>
      <w:bookmarkStart w:id="335" w:name="_Toc130558915"/>
      <w:bookmarkStart w:id="336" w:name="_Toc130802756"/>
      <w:bookmarkStart w:id="337" w:name="_Toc130805124"/>
      <w:bookmarkStart w:id="338" w:name="_Toc130805703"/>
      <w:bookmarkStart w:id="339" w:name="_Toc130807364"/>
      <w:bookmarkStart w:id="340" w:name="_Toc130982314"/>
      <w:bookmarkStart w:id="341" w:name="_Toc130558132"/>
      <w:bookmarkStart w:id="342" w:name="_Toc130558916"/>
      <w:bookmarkStart w:id="343" w:name="_Toc130802757"/>
      <w:bookmarkStart w:id="344" w:name="_Toc130805125"/>
      <w:bookmarkStart w:id="345" w:name="_Toc130805704"/>
      <w:bookmarkStart w:id="346" w:name="_Toc130807365"/>
      <w:bookmarkStart w:id="347" w:name="_Toc130982315"/>
      <w:bookmarkStart w:id="348" w:name="_Toc437866880"/>
      <w:bookmarkStart w:id="349" w:name="_Toc435542469"/>
      <w:bookmarkStart w:id="350" w:name="_Toc12973735"/>
      <w:bookmarkStart w:id="351" w:name="_Toc132883123"/>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7C10F8">
        <w:rPr>
          <w:rFonts w:cs="Nirmala UI"/>
        </w:rPr>
        <w:t>Vedståelsesfrist</w:t>
      </w:r>
      <w:bookmarkEnd w:id="348"/>
      <w:bookmarkEnd w:id="349"/>
      <w:bookmarkEnd w:id="350"/>
      <w:bookmarkEnd w:id="351"/>
    </w:p>
    <w:p w14:paraId="3812F737" w14:textId="77777777" w:rsidR="00C33ED3" w:rsidRPr="007C10F8" w:rsidRDefault="00C33ED3" w:rsidP="00F00B45">
      <w:pPr>
        <w:spacing w:line="240" w:lineRule="auto"/>
      </w:pPr>
      <w:r w:rsidRPr="007C10F8">
        <w:t xml:space="preserve">Tilbuddet skal være bindende for </w:t>
      </w:r>
      <w:r w:rsidR="000E5D31" w:rsidRPr="007C10F8">
        <w:t>tilbudsgiver</w:t>
      </w:r>
      <w:r w:rsidRPr="007C10F8">
        <w:t xml:space="preserve"> indtil </w:t>
      </w:r>
      <w:r w:rsidRPr="007C10F8">
        <w:rPr>
          <w:color w:val="FF0000"/>
        </w:rPr>
        <w:t>[</w:t>
      </w:r>
      <w:r w:rsidR="007F7594" w:rsidRPr="007C10F8">
        <w:rPr>
          <w:color w:val="FF0000"/>
        </w:rPr>
        <w:t xml:space="preserve">indsæt </w:t>
      </w:r>
      <w:r w:rsidRPr="007C10F8">
        <w:rPr>
          <w:color w:val="FF0000"/>
        </w:rPr>
        <w:t>antal]</w:t>
      </w:r>
      <w:r w:rsidRPr="007C10F8">
        <w:t xml:space="preserve"> måneder efter udløb af tilbudsfristen.</w:t>
      </w:r>
    </w:p>
    <w:p w14:paraId="4AA2D55E" w14:textId="77777777" w:rsidR="001E6748" w:rsidRPr="007C10F8" w:rsidRDefault="000E5D31" w:rsidP="00F00B45">
      <w:pPr>
        <w:spacing w:line="240" w:lineRule="auto"/>
      </w:pPr>
      <w:r w:rsidRPr="007C10F8">
        <w:t>Tilbudsgiver</w:t>
      </w:r>
      <w:r w:rsidR="001E6748" w:rsidRPr="007C10F8">
        <w:t xml:space="preserve"> er bundet af sit tilbud, indtil ordregiver har indgået kontrakten, dog senest indtil vedståelsesfristens udløb. </w:t>
      </w:r>
      <w:r w:rsidR="007A50D0" w:rsidRPr="007C10F8">
        <w:t>Underretning</w:t>
      </w:r>
      <w:r w:rsidR="001E6748" w:rsidRPr="007C10F8">
        <w:t xml:space="preserve"> om tildelingsbeslutningen indebærer således ikke, at </w:t>
      </w:r>
      <w:r w:rsidRPr="007C10F8">
        <w:t>tilbudsgiver</w:t>
      </w:r>
      <w:r w:rsidR="001E6748" w:rsidRPr="007C10F8">
        <w:t xml:space="preserve"> allerede på </w:t>
      </w:r>
      <w:r w:rsidR="007A50D0" w:rsidRPr="007C10F8">
        <w:t>tidspunktet for underretningen</w:t>
      </w:r>
      <w:r w:rsidR="001E6748" w:rsidRPr="007C10F8">
        <w:t xml:space="preserve"> er frigjort fra sit tilbud.</w:t>
      </w:r>
    </w:p>
    <w:p w14:paraId="63E04F90" w14:textId="77777777" w:rsidR="006D4FE4" w:rsidRPr="007C10F8" w:rsidRDefault="006D4FE4" w:rsidP="00F00B45">
      <w:pPr>
        <w:pStyle w:val="Overskrift2"/>
        <w:spacing w:line="240" w:lineRule="auto"/>
        <w:rPr>
          <w:rFonts w:cs="Nirmala UI"/>
        </w:rPr>
      </w:pPr>
      <w:bookmarkStart w:id="352" w:name="_Toc2259457"/>
      <w:bookmarkStart w:id="353" w:name="_Toc12973736"/>
      <w:bookmarkStart w:id="354" w:name="_Toc132883124"/>
      <w:bookmarkEnd w:id="352"/>
      <w:r w:rsidRPr="007C10F8">
        <w:rPr>
          <w:rFonts w:cs="Nirmala UI"/>
        </w:rPr>
        <w:t>Flere tilbud</w:t>
      </w:r>
      <w:bookmarkEnd w:id="353"/>
      <w:bookmarkEnd w:id="354"/>
    </w:p>
    <w:p w14:paraId="2F592E0A" w14:textId="77777777" w:rsidR="006D4FE4" w:rsidRPr="007C10F8" w:rsidRDefault="006D4FE4" w:rsidP="00F00B45">
      <w:pPr>
        <w:spacing w:line="240" w:lineRule="auto"/>
        <w:rPr>
          <w:color w:val="0070C0"/>
        </w:rPr>
      </w:pPr>
      <w:r w:rsidRPr="007C10F8">
        <w:rPr>
          <w:color w:val="0070C0"/>
        </w:rPr>
        <w:t>[Alternativ 1: Der kan ikke afgives mere end ét tilbud.]</w:t>
      </w:r>
    </w:p>
    <w:p w14:paraId="0B481099" w14:textId="77777777" w:rsidR="001E6748" w:rsidRPr="007C10F8" w:rsidRDefault="006D4FE4" w:rsidP="00F00B45">
      <w:pPr>
        <w:spacing w:line="240" w:lineRule="auto"/>
      </w:pPr>
      <w:r w:rsidRPr="007C10F8">
        <w:rPr>
          <w:color w:val="0070C0"/>
        </w:rPr>
        <w:t xml:space="preserve">[Alternativ 2: </w:t>
      </w:r>
      <w:r w:rsidR="000E5D31" w:rsidRPr="007C10F8">
        <w:rPr>
          <w:color w:val="0070C0"/>
        </w:rPr>
        <w:t>Tilbudsgiver</w:t>
      </w:r>
      <w:r w:rsidRPr="007C10F8">
        <w:rPr>
          <w:color w:val="0070C0"/>
        </w:rPr>
        <w:t xml:space="preserve"> kan afgive op til </w:t>
      </w:r>
      <w:r w:rsidRPr="007C10F8">
        <w:rPr>
          <w:color w:val="FF0000"/>
        </w:rPr>
        <w:t xml:space="preserve">[indsæt antal] </w:t>
      </w:r>
      <w:r w:rsidRPr="007C10F8">
        <w:rPr>
          <w:color w:val="0070C0"/>
        </w:rPr>
        <w:t>tilbud.</w:t>
      </w:r>
      <w:r w:rsidR="001E6748" w:rsidRPr="007C10F8">
        <w:rPr>
          <w:color w:val="0070C0"/>
        </w:rPr>
        <w:t>]</w:t>
      </w:r>
    </w:p>
    <w:p w14:paraId="66B184B0" w14:textId="77777777" w:rsidR="001E6748" w:rsidRPr="007C10F8" w:rsidRDefault="006D4FE4" w:rsidP="00F00B45">
      <w:pPr>
        <w:pStyle w:val="Overskrift2"/>
        <w:spacing w:line="240" w:lineRule="auto"/>
        <w:rPr>
          <w:rFonts w:cs="Nirmala UI"/>
        </w:rPr>
      </w:pPr>
      <w:bookmarkStart w:id="355" w:name="_Toc2259459"/>
      <w:bookmarkStart w:id="356" w:name="_Toc12973737"/>
      <w:bookmarkStart w:id="357" w:name="_Toc132883125"/>
      <w:bookmarkEnd w:id="355"/>
      <w:r w:rsidRPr="007C10F8">
        <w:rPr>
          <w:rFonts w:cs="Nirmala UI"/>
        </w:rPr>
        <w:t>Kombinationsbud</w:t>
      </w:r>
      <w:bookmarkEnd w:id="356"/>
      <w:bookmarkEnd w:id="357"/>
      <w:r w:rsidRPr="007C10F8">
        <w:rPr>
          <w:rFonts w:cs="Nirmala UI"/>
        </w:rPr>
        <w:t xml:space="preserve"> </w:t>
      </w:r>
    </w:p>
    <w:p w14:paraId="433C3C3D" w14:textId="77777777" w:rsidR="006D4FE4" w:rsidRPr="007C10F8" w:rsidRDefault="006D4FE4" w:rsidP="00F00B45">
      <w:pPr>
        <w:spacing w:line="240" w:lineRule="auto"/>
        <w:rPr>
          <w:color w:val="00B050"/>
        </w:rPr>
      </w:pPr>
      <w:r w:rsidRPr="007C10F8">
        <w:rPr>
          <w:color w:val="00B050"/>
        </w:rPr>
        <w:t>(Afsnittet slettes, hvis der ikke anvendes del</w:t>
      </w:r>
      <w:r w:rsidR="00ED07DC" w:rsidRPr="007C10F8">
        <w:rPr>
          <w:color w:val="00B050"/>
        </w:rPr>
        <w:t>kontrakter</w:t>
      </w:r>
      <w:r w:rsidRPr="007C10F8">
        <w:rPr>
          <w:color w:val="00B050"/>
        </w:rPr>
        <w:t>)</w:t>
      </w:r>
    </w:p>
    <w:p w14:paraId="78DFC400" w14:textId="13A97A0D" w:rsidR="00670144" w:rsidRPr="007C10F8" w:rsidRDefault="00670144" w:rsidP="00F00B45">
      <w:pPr>
        <w:spacing w:line="240" w:lineRule="auto"/>
        <w:rPr>
          <w:rFonts w:eastAsia="Malgun Gothic Semilight"/>
          <w:color w:val="0070C0"/>
        </w:rPr>
      </w:pPr>
      <w:r w:rsidRPr="007C10F8">
        <w:rPr>
          <w:rFonts w:eastAsia="Malgun Gothic Semilight"/>
          <w:color w:val="0070C0"/>
        </w:rPr>
        <w:lastRenderedPageBreak/>
        <w:t xml:space="preserve">[Alternativ 1: Der kan tilbydes rabat, hvis </w:t>
      </w:r>
      <w:r w:rsidR="000E5D31" w:rsidRPr="007C10F8">
        <w:rPr>
          <w:rFonts w:eastAsia="Malgun Gothic Semilight"/>
          <w:color w:val="0070C0"/>
        </w:rPr>
        <w:t>tilbudsgiver</w:t>
      </w:r>
      <w:r w:rsidRPr="007C10F8">
        <w:rPr>
          <w:rFonts w:eastAsia="Malgun Gothic Semilight"/>
          <w:color w:val="0070C0"/>
        </w:rPr>
        <w:t>en som minimum vinder et nærmere angivet antal del</w:t>
      </w:r>
      <w:r w:rsidR="008A474C" w:rsidRPr="007C10F8">
        <w:rPr>
          <w:rFonts w:eastAsia="Malgun Gothic Semilight"/>
          <w:color w:val="0070C0"/>
        </w:rPr>
        <w:t>kontrakter</w:t>
      </w:r>
      <w:r w:rsidRPr="007C10F8">
        <w:rPr>
          <w:rFonts w:eastAsia="Malgun Gothic Semilight"/>
          <w:color w:val="0070C0"/>
        </w:rPr>
        <w:t xml:space="preserve"> (kombinationsbud). Nærmere vejledning om, hvordan der skal afgives </w:t>
      </w:r>
      <w:proofErr w:type="gramStart"/>
      <w:r w:rsidRPr="007C10F8">
        <w:rPr>
          <w:rFonts w:eastAsia="Malgun Gothic Semilight"/>
          <w:color w:val="0070C0"/>
        </w:rPr>
        <w:t>kombinationsbud</w:t>
      </w:r>
      <w:proofErr w:type="gramEnd"/>
      <w:r w:rsidRPr="007C10F8">
        <w:rPr>
          <w:rFonts w:eastAsia="Malgun Gothic Semilight"/>
          <w:color w:val="0070C0"/>
        </w:rPr>
        <w:t xml:space="preserve"> findes i tilbudslisten.] </w:t>
      </w:r>
      <w:r w:rsidRPr="007C10F8">
        <w:rPr>
          <w:rFonts w:eastAsia="Malgun Gothic Semilight"/>
          <w:color w:val="00B050"/>
        </w:rPr>
        <w:t>(Anvendes dette alternativ, skal ordregiver sikre, at vejledningen findes i tilbudslisten.)</w:t>
      </w:r>
    </w:p>
    <w:p w14:paraId="2DD346C3" w14:textId="77777777" w:rsidR="009A15F9" w:rsidRPr="007C10F8" w:rsidRDefault="009A15F9" w:rsidP="009A15F9">
      <w:pPr>
        <w:rPr>
          <w:rFonts w:eastAsia="Malgun Gothic Semilight"/>
          <w:color w:val="0070C0"/>
        </w:rPr>
      </w:pPr>
      <w:r w:rsidRPr="007C10F8">
        <w:rPr>
          <w:rFonts w:eastAsia="Malgun Gothic Semilight"/>
          <w:color w:val="0070C0"/>
        </w:rPr>
        <w:t>[Alternativ 2: Der kan ikke tilbydes en rabat, selvom tilbudsgiveren vinder flere delaftaler.]</w:t>
      </w:r>
    </w:p>
    <w:p w14:paraId="35AB0FC6" w14:textId="77777777" w:rsidR="006D4FE4" w:rsidRPr="007C10F8" w:rsidRDefault="006D4FE4" w:rsidP="00F00B45">
      <w:pPr>
        <w:pStyle w:val="Overskrift2"/>
        <w:spacing w:line="240" w:lineRule="auto"/>
        <w:rPr>
          <w:rFonts w:cs="Nirmala UI"/>
        </w:rPr>
      </w:pPr>
      <w:bookmarkStart w:id="358" w:name="_Toc130558136"/>
      <w:bookmarkStart w:id="359" w:name="_Toc130558920"/>
      <w:bookmarkStart w:id="360" w:name="_Toc130802761"/>
      <w:bookmarkStart w:id="361" w:name="_Toc130805129"/>
      <w:bookmarkStart w:id="362" w:name="_Toc130805708"/>
      <w:bookmarkStart w:id="363" w:name="_Toc130807369"/>
      <w:bookmarkStart w:id="364" w:name="_Toc130982319"/>
      <w:bookmarkStart w:id="365" w:name="_Toc12973738"/>
      <w:bookmarkStart w:id="366" w:name="_Toc132883126"/>
      <w:bookmarkEnd w:id="358"/>
      <w:bookmarkEnd w:id="359"/>
      <w:bookmarkEnd w:id="360"/>
      <w:bookmarkEnd w:id="361"/>
      <w:bookmarkEnd w:id="362"/>
      <w:bookmarkEnd w:id="363"/>
      <w:bookmarkEnd w:id="364"/>
      <w:r w:rsidRPr="007C10F8">
        <w:rPr>
          <w:rFonts w:cs="Nirmala UI"/>
        </w:rPr>
        <w:t>Sideordnede bud</w:t>
      </w:r>
      <w:bookmarkEnd w:id="365"/>
      <w:bookmarkEnd w:id="366"/>
    </w:p>
    <w:p w14:paraId="7E88DD1E" w14:textId="77777777" w:rsidR="00BB02CF" w:rsidRPr="007C10F8" w:rsidRDefault="00BB02CF" w:rsidP="00F00B45">
      <w:pPr>
        <w:spacing w:line="240" w:lineRule="auto"/>
        <w:rPr>
          <w:color w:val="00B050"/>
        </w:rPr>
      </w:pPr>
      <w:r w:rsidRPr="007C10F8">
        <w:rPr>
          <w:color w:val="00B050"/>
        </w:rPr>
        <w:t>(Afsnittet slettes, hvis der ikke kan afgives sideordnede bud)</w:t>
      </w:r>
    </w:p>
    <w:p w14:paraId="6397BEF5" w14:textId="77777777" w:rsidR="006D4FE4" w:rsidRPr="007C10F8" w:rsidRDefault="000E5D31" w:rsidP="00F00B45">
      <w:pPr>
        <w:spacing w:line="240" w:lineRule="auto"/>
        <w:rPr>
          <w:color w:val="0070C0"/>
        </w:rPr>
      </w:pPr>
      <w:r w:rsidRPr="007C10F8">
        <w:t>Tilbudsgiver</w:t>
      </w:r>
      <w:r w:rsidR="006D4FE4" w:rsidRPr="007C10F8">
        <w:t xml:space="preserve"> </w:t>
      </w:r>
      <w:r w:rsidR="006D4FE4" w:rsidRPr="007C10F8">
        <w:rPr>
          <w:color w:val="0070C0"/>
        </w:rPr>
        <w:t>[kan/skal]</w:t>
      </w:r>
      <w:r w:rsidR="006D4FE4" w:rsidRPr="007C10F8">
        <w:t xml:space="preserve"> afgive sideordnede tilbud på forskellige løsninger af den udbudte ydelse, som beskrevet i </w:t>
      </w:r>
      <w:r w:rsidR="006D4FE4" w:rsidRPr="007C10F8">
        <w:rPr>
          <w:color w:val="0070C0"/>
        </w:rPr>
        <w:t xml:space="preserve">[kravspecifikationen/tilbudslisten]. </w:t>
      </w:r>
    </w:p>
    <w:p w14:paraId="4F85AEF8" w14:textId="77777777" w:rsidR="006D4FE4" w:rsidRPr="007C10F8" w:rsidRDefault="006D4FE4" w:rsidP="00F00B45">
      <w:pPr>
        <w:spacing w:line="240" w:lineRule="auto"/>
        <w:rPr>
          <w:color w:val="00B050"/>
        </w:rPr>
      </w:pPr>
      <w:r w:rsidRPr="007C10F8">
        <w:t xml:space="preserve">Ordregiver vil vælge, hvilken løsning der foretrækkes af ordregiver, inden der fortages evaluering af tilbuddene på den valgte løsning efter tildelingskriteriet og underkriterierne hertil. </w:t>
      </w:r>
      <w:r w:rsidRPr="007C10F8">
        <w:rPr>
          <w:color w:val="00B050"/>
        </w:rPr>
        <w:t>(Vær opmærksom på, at det skal angives i udbudsbekendtgørelsen, hvis der anvendes sideordnede tilbud. Det skal derudover beskrives nøje, hvis der anvendes forskellige underkriterier til vurdering af de forskellige løsninger. Det skal efter lovbemærkningerne til udbudsloven § 53 beskrives, hvordan der vælges mellem flere sideordnede bud.</w:t>
      </w:r>
      <w:r w:rsidR="007A50D0" w:rsidRPr="007C10F8">
        <w:rPr>
          <w:color w:val="00B050"/>
        </w:rPr>
        <w:t xml:space="preserve"> Der kan maksimalt afgives otte sideordnede bud.</w:t>
      </w:r>
      <w:r w:rsidRPr="007C10F8">
        <w:rPr>
          <w:color w:val="00B050"/>
        </w:rPr>
        <w:t>)</w:t>
      </w:r>
    </w:p>
    <w:p w14:paraId="5696447F" w14:textId="77777777" w:rsidR="006D4FE4" w:rsidRPr="007C10F8" w:rsidRDefault="006D4FE4" w:rsidP="00F00B45">
      <w:pPr>
        <w:pStyle w:val="Overskrift2"/>
        <w:spacing w:line="240" w:lineRule="auto"/>
        <w:rPr>
          <w:rFonts w:cs="Nirmala UI"/>
        </w:rPr>
      </w:pPr>
      <w:bookmarkStart w:id="367" w:name="_Toc12973739"/>
      <w:bookmarkStart w:id="368" w:name="_Toc132883127"/>
      <w:r w:rsidRPr="007C10F8">
        <w:rPr>
          <w:rFonts w:cs="Nirmala UI"/>
        </w:rPr>
        <w:t>Kontrolbud</w:t>
      </w:r>
      <w:bookmarkEnd w:id="367"/>
      <w:bookmarkEnd w:id="368"/>
    </w:p>
    <w:p w14:paraId="5DCEA542" w14:textId="77777777" w:rsidR="00DF003B" w:rsidRPr="007C10F8" w:rsidRDefault="00DF003B" w:rsidP="00F00B45">
      <w:pPr>
        <w:spacing w:line="240" w:lineRule="auto"/>
        <w:rPr>
          <w:color w:val="00B050"/>
        </w:rPr>
      </w:pPr>
      <w:r w:rsidRPr="007C10F8">
        <w:rPr>
          <w:color w:val="00B050"/>
        </w:rPr>
        <w:t>(Afsnittet slettes, hvis der ikke afgives kontrolbud)</w:t>
      </w:r>
    </w:p>
    <w:p w14:paraId="5BA6CF1C" w14:textId="77777777" w:rsidR="006D4FE4" w:rsidRPr="007C10F8" w:rsidRDefault="006D4FE4" w:rsidP="00F00B45">
      <w:pPr>
        <w:spacing w:line="240" w:lineRule="auto"/>
      </w:pPr>
      <w:r w:rsidRPr="007C10F8">
        <w:t>Ordregiver har planlagt at afgive kontrolbud på ydelsen og forbeholder sig ret til at annullere udbuddet på baggrund af det afgivne kontrolbud, hvis ordregiver på baggrund af den foretagne tilbudsvurdering foretrækker den interne opgaveløsning.</w:t>
      </w:r>
    </w:p>
    <w:p w14:paraId="296441DC" w14:textId="77777777" w:rsidR="006D4FE4" w:rsidRPr="007C10F8" w:rsidRDefault="006D4FE4" w:rsidP="00F00B45">
      <w:pPr>
        <w:pStyle w:val="Overskrift2"/>
        <w:spacing w:line="240" w:lineRule="auto"/>
        <w:rPr>
          <w:rFonts w:cs="Nirmala UI"/>
        </w:rPr>
      </w:pPr>
      <w:bookmarkStart w:id="369" w:name="_Toc12973740"/>
      <w:bookmarkStart w:id="370" w:name="_Toc132883128"/>
      <w:r w:rsidRPr="007C10F8">
        <w:rPr>
          <w:rFonts w:cs="Nirmala UI"/>
        </w:rPr>
        <w:t>Alternative tilbud</w:t>
      </w:r>
      <w:bookmarkEnd w:id="369"/>
      <w:bookmarkEnd w:id="370"/>
    </w:p>
    <w:p w14:paraId="063F62DA" w14:textId="77777777" w:rsidR="00006E64" w:rsidRPr="007C10F8" w:rsidRDefault="00006E64" w:rsidP="00F00B45">
      <w:pPr>
        <w:spacing w:line="240" w:lineRule="auto"/>
        <w:rPr>
          <w:color w:val="0070C0"/>
        </w:rPr>
      </w:pPr>
      <w:r w:rsidRPr="007C10F8">
        <w:rPr>
          <w:color w:val="0070C0"/>
        </w:rPr>
        <w:t xml:space="preserve">[Alternativ 1: Der kan ikke </w:t>
      </w:r>
      <w:r w:rsidR="007A50D0" w:rsidRPr="007C10F8">
        <w:rPr>
          <w:color w:val="0070C0"/>
        </w:rPr>
        <w:t>af</w:t>
      </w:r>
      <w:r w:rsidRPr="007C10F8">
        <w:rPr>
          <w:color w:val="0070C0"/>
        </w:rPr>
        <w:t>gives alternative tilbud.]</w:t>
      </w:r>
    </w:p>
    <w:p w14:paraId="48BFF513" w14:textId="77777777" w:rsidR="00C33ED3" w:rsidRPr="007C10F8" w:rsidRDefault="00006E64" w:rsidP="00F00B45">
      <w:pPr>
        <w:spacing w:line="240" w:lineRule="auto"/>
        <w:rPr>
          <w:color w:val="0070C0"/>
        </w:rPr>
      </w:pPr>
      <w:r w:rsidRPr="007C10F8">
        <w:rPr>
          <w:color w:val="0070C0"/>
        </w:rPr>
        <w:t xml:space="preserve">[Alternativ 2: </w:t>
      </w:r>
      <w:r w:rsidR="000E5D31" w:rsidRPr="007C10F8">
        <w:rPr>
          <w:color w:val="0070C0"/>
        </w:rPr>
        <w:t>Tilbudsgiver</w:t>
      </w:r>
      <w:r w:rsidRPr="007C10F8">
        <w:rPr>
          <w:color w:val="0070C0"/>
        </w:rPr>
        <w:t xml:space="preserve"> kan afgive op til </w:t>
      </w:r>
      <w:r w:rsidRPr="007C10F8">
        <w:rPr>
          <w:color w:val="FF0000"/>
        </w:rPr>
        <w:t xml:space="preserve">[indsæt antal] </w:t>
      </w:r>
      <w:r w:rsidRPr="007C10F8">
        <w:rPr>
          <w:color w:val="0070C0"/>
        </w:rPr>
        <w:t>alternative tilbud.]</w:t>
      </w:r>
    </w:p>
    <w:p w14:paraId="0729B65E" w14:textId="77777777" w:rsidR="003A7CB6" w:rsidRPr="007C10F8" w:rsidRDefault="007A50D0" w:rsidP="00F00B45">
      <w:pPr>
        <w:spacing w:line="240" w:lineRule="auto"/>
        <w:rPr>
          <w:color w:val="00B050"/>
        </w:rPr>
      </w:pPr>
      <w:r w:rsidRPr="007C10F8">
        <w:rPr>
          <w:color w:val="00B050"/>
        </w:rPr>
        <w:t>(Evalueringsmodellen skal beskrives, hvis alternative tilbud tillades. Herunder hvordan et alternativt tilbud indgår i konkurrence med et overensstemmende tilbud.)</w:t>
      </w:r>
    </w:p>
    <w:p w14:paraId="3E8BCA6D" w14:textId="70620CE4" w:rsidR="00C709C8" w:rsidRPr="007C10F8" w:rsidRDefault="00076C85" w:rsidP="00C709C8">
      <w:pPr>
        <w:pStyle w:val="Overskrift1"/>
        <w:spacing w:line="240" w:lineRule="auto"/>
        <w:rPr>
          <w:rFonts w:cs="Nirmala UI"/>
        </w:rPr>
      </w:pPr>
      <w:bookmarkStart w:id="371" w:name="_Toc437866886"/>
      <w:bookmarkStart w:id="372" w:name="_Toc435542475"/>
      <w:bookmarkStart w:id="373" w:name="_Ref9947776"/>
      <w:bookmarkStart w:id="374" w:name="_Toc12973746"/>
      <w:bookmarkStart w:id="375" w:name="_Toc132883129"/>
      <w:r w:rsidRPr="007C10F8">
        <w:rPr>
          <w:rFonts w:cs="Nirmala UI"/>
        </w:rPr>
        <w:t>Forhandling</w:t>
      </w:r>
      <w:bookmarkEnd w:id="375"/>
    </w:p>
    <w:p w14:paraId="1058B33C" w14:textId="08C06312" w:rsidR="00C709C8" w:rsidRPr="007C10F8" w:rsidRDefault="00076C85" w:rsidP="00C709C8">
      <w:pPr>
        <w:spacing w:line="240" w:lineRule="auto"/>
        <w:rPr>
          <w:color w:val="00B050"/>
        </w:rPr>
      </w:pPr>
      <w:r w:rsidRPr="007C10F8">
        <w:rPr>
          <w:color w:val="00B050"/>
        </w:rPr>
        <w:t>(Afsnittet slettes ved begrænset udbud)</w:t>
      </w:r>
    </w:p>
    <w:p w14:paraId="0F732569" w14:textId="2FE845D3" w:rsidR="009A4DAB" w:rsidRPr="007C10F8" w:rsidRDefault="00BE5B12" w:rsidP="009A4DAB">
      <w:pPr>
        <w:spacing w:line="240" w:lineRule="auto"/>
      </w:pPr>
      <w:r w:rsidRPr="007C10F8">
        <w:t xml:space="preserve">Formålet med forhandlingen </w:t>
      </w:r>
      <w:r w:rsidR="00513FE3" w:rsidRPr="007C10F8">
        <w:t>er</w:t>
      </w:r>
      <w:r w:rsidRPr="007C10F8">
        <w:t xml:space="preserve"> at</w:t>
      </w:r>
      <w:r w:rsidR="00CF19B8" w:rsidRPr="007C10F8">
        <w:t xml:space="preserve"> give</w:t>
      </w:r>
      <w:r w:rsidR="00FF2902" w:rsidRPr="007C10F8">
        <w:t xml:space="preserve"> tilbudsgiverne en præcis forståelse af ordregivers behov</w:t>
      </w:r>
      <w:r w:rsidR="00CF19B8" w:rsidRPr="007C10F8">
        <w:t>, og</w:t>
      </w:r>
      <w:r w:rsidRPr="007C10F8">
        <w:t xml:space="preserve"> give</w:t>
      </w:r>
      <w:r w:rsidR="00734ABD" w:rsidRPr="007C10F8">
        <w:t xml:space="preserve"> ordregiver mulighed for at tilpasse udbudsgrundlaget</w:t>
      </w:r>
      <w:r w:rsidR="00CF19B8" w:rsidRPr="007C10F8">
        <w:t xml:space="preserve"> </w:t>
      </w:r>
      <w:r w:rsidRPr="007C10F8">
        <w:t xml:space="preserve">samt mulighed for at </w:t>
      </w:r>
      <w:r w:rsidR="00CF19B8" w:rsidRPr="007C10F8">
        <w:t xml:space="preserve">tilbudsgiverne kan </w:t>
      </w:r>
      <w:r w:rsidRPr="007C10F8">
        <w:t xml:space="preserve">optimere og tilpasse deres tilbud i forhold hertil. </w:t>
      </w:r>
      <w:r w:rsidR="009A4DAB" w:rsidRPr="007C10F8">
        <w:t>Forhandlingen kan omfatte alle forhold i tilbuddet, herunder pris.</w:t>
      </w:r>
    </w:p>
    <w:p w14:paraId="4F6EF0BB" w14:textId="77777777" w:rsidR="00BE5B12" w:rsidRPr="007C10F8" w:rsidRDefault="00BE5B12" w:rsidP="0051292D">
      <w:pPr>
        <w:spacing w:line="240" w:lineRule="auto"/>
      </w:pPr>
      <w:r w:rsidRPr="007C10F8">
        <w:lastRenderedPageBreak/>
        <w:t>Ethvert tilbud, der indleveres rettidigt, kan deltage i den efterfølgende forhandling, idet alle tilbudsgivere vil blive inviteret til forhandling, uanset om de i øvrigt er konditionsmæssige.</w:t>
      </w:r>
    </w:p>
    <w:p w14:paraId="08BF6A78" w14:textId="0DC1E3F9" w:rsidR="00C709C8" w:rsidRPr="007C10F8" w:rsidRDefault="00FE63E8" w:rsidP="00C709C8">
      <w:pPr>
        <w:pStyle w:val="Overskrift2"/>
        <w:rPr>
          <w:rFonts w:cs="Nirmala UI"/>
        </w:rPr>
      </w:pPr>
      <w:bookmarkStart w:id="376" w:name="_Toc132883130"/>
      <w:r w:rsidRPr="007C10F8">
        <w:rPr>
          <w:rFonts w:cs="Nirmala UI"/>
        </w:rPr>
        <w:t>Forhandlingsproces</w:t>
      </w:r>
      <w:bookmarkEnd w:id="376"/>
    </w:p>
    <w:p w14:paraId="05A12630" w14:textId="77777777" w:rsidR="00D27B76" w:rsidRPr="000D1330" w:rsidRDefault="00D27B76" w:rsidP="00D27B76">
      <w:pPr>
        <w:rPr>
          <w:sz w:val="22"/>
          <w:szCs w:val="22"/>
        </w:rPr>
      </w:pPr>
      <w:bookmarkStart w:id="377" w:name="_Toc525724911"/>
      <w:r w:rsidRPr="007C10F8">
        <w:t>Ordregiver gennemgår indledningsvist de indkomne tilbud med henblik på at udarbejde dagsorden for de videre forhandlinger med tilbudsgiverne.</w:t>
      </w:r>
    </w:p>
    <w:p w14:paraId="1242B4CA" w14:textId="1F3DD76F" w:rsidR="00D27B76" w:rsidRPr="007C10F8" w:rsidRDefault="00D27B76" w:rsidP="00D27B76">
      <w:r w:rsidRPr="007C10F8">
        <w:t xml:space="preserve">Det forventes, at der afholdes </w:t>
      </w:r>
      <w:r w:rsidRPr="007C10F8">
        <w:rPr>
          <w:color w:val="FF0000"/>
        </w:rPr>
        <w:t>[x]</w:t>
      </w:r>
      <w:r w:rsidRPr="007C10F8">
        <w:t xml:space="preserve"> forhandlingsmøde</w:t>
      </w:r>
      <w:r w:rsidRPr="007C10F8">
        <w:rPr>
          <w:color w:val="FF0000"/>
        </w:rPr>
        <w:t>[r]</w:t>
      </w:r>
      <w:r w:rsidRPr="007C10F8">
        <w:t xml:space="preserve"> med hver af de prækvalificerede tilbudsgivere. Ordregiver forbeholder sig dog ret til at tildele </w:t>
      </w:r>
      <w:r w:rsidR="00D353DA">
        <w:t>aftal</w:t>
      </w:r>
      <w:r w:rsidR="00A714BB" w:rsidRPr="007C10F8">
        <w:t>en</w:t>
      </w:r>
      <w:r w:rsidRPr="007C10F8">
        <w:t xml:space="preserve"> på baggrund af det indledende tilbud uden gennemførelse af forhandlinger. </w:t>
      </w:r>
    </w:p>
    <w:p w14:paraId="241E6973" w14:textId="2A59AF7D" w:rsidR="00D27B76" w:rsidRPr="007C10F8" w:rsidRDefault="00D27B76" w:rsidP="00D27B76">
      <w:r w:rsidRPr="007C10F8">
        <w:rPr>
          <w:color w:val="0070C0"/>
        </w:rPr>
        <w:t>[Ordregiver forbeholder sig retten til at foretage begrænsning i antallet af tilbageværende tilbudsgivere i forhandlingsforløbet</w:t>
      </w:r>
      <w:r w:rsidRPr="007C10F8">
        <w:t xml:space="preserve"> </w:t>
      </w:r>
      <w:r w:rsidRPr="007C10F8">
        <w:rPr>
          <w:color w:val="FF0000"/>
        </w:rPr>
        <w:t>[</w:t>
      </w:r>
      <w:r w:rsidR="00A76B35" w:rsidRPr="007C10F8">
        <w:rPr>
          <w:color w:val="FF0000"/>
        </w:rPr>
        <w:t>angiv en klar begrundelse og metode for begrænsning af det videre antal deltagere i forhandlingen</w:t>
      </w:r>
      <w:r w:rsidRPr="007C10F8">
        <w:rPr>
          <w:color w:val="FF0000"/>
        </w:rPr>
        <w:t>]</w:t>
      </w:r>
      <w:r w:rsidRPr="007C10F8">
        <w:t>.</w:t>
      </w:r>
      <w:r w:rsidRPr="007C10F8">
        <w:rPr>
          <w:color w:val="0070C0"/>
        </w:rPr>
        <w:t>]</w:t>
      </w:r>
    </w:p>
    <w:p w14:paraId="3DC01FDE" w14:textId="227E772C" w:rsidR="00D27B76" w:rsidRPr="007C10F8" w:rsidRDefault="00D27B76" w:rsidP="00D27B76">
      <w:r w:rsidRPr="007C10F8">
        <w:t xml:space="preserve">Ordregiver kan gentage fremgangsmåden med at opfordre tilbudsgiverne til at afgive revideret tilbud, indtil ordregiver meddeler at det næste tilbud vil være det endelige tilbud, hvorefter </w:t>
      </w:r>
      <w:r w:rsidR="00D353DA">
        <w:t>aftal</w:t>
      </w:r>
      <w:r w:rsidR="00A714BB" w:rsidRPr="007C10F8">
        <w:t>en</w:t>
      </w:r>
      <w:r w:rsidRPr="007C10F8">
        <w:t xml:space="preserve"> vil blive tildelt den tilbudsgiver, der i henhold til evalueringskriteriet har afgivet det bedste tilbud.    </w:t>
      </w:r>
    </w:p>
    <w:p w14:paraId="0E935F3E" w14:textId="77777777" w:rsidR="00D27B76" w:rsidRPr="007C10F8" w:rsidRDefault="00D27B76" w:rsidP="00D27B76">
      <w:r w:rsidRPr="007C10F8">
        <w:t xml:space="preserve">Forhandlingsforløbet vil blive gennemført under iagttagelse af de udbudsretlige ligebehandlings- og gennemsigtighedsprincipper. </w:t>
      </w:r>
    </w:p>
    <w:p w14:paraId="4930890E" w14:textId="0670560D" w:rsidR="00BE5B12" w:rsidRPr="007C10F8" w:rsidRDefault="00BE5B12" w:rsidP="00BE5B12">
      <w:pPr>
        <w:pStyle w:val="Overskrift2"/>
        <w:rPr>
          <w:rFonts w:cs="Nirmala UI"/>
        </w:rPr>
      </w:pPr>
      <w:bookmarkStart w:id="378" w:name="_Toc132883131"/>
      <w:r w:rsidRPr="007C10F8">
        <w:rPr>
          <w:rFonts w:cs="Nirmala UI"/>
        </w:rPr>
        <w:t xml:space="preserve">Om det </w:t>
      </w:r>
      <w:r w:rsidR="00B457F2" w:rsidRPr="007C10F8">
        <w:rPr>
          <w:rFonts w:cs="Nirmala UI"/>
        </w:rPr>
        <w:t>indledende</w:t>
      </w:r>
      <w:r w:rsidRPr="007C10F8">
        <w:rPr>
          <w:rFonts w:cs="Nirmala UI"/>
        </w:rPr>
        <w:t xml:space="preserve"> tilbud</w:t>
      </w:r>
      <w:bookmarkEnd w:id="377"/>
      <w:bookmarkEnd w:id="378"/>
    </w:p>
    <w:p w14:paraId="6606C5C9" w14:textId="5FC448B0" w:rsidR="00BE5B12" w:rsidRPr="007C10F8" w:rsidRDefault="00BE5B12" w:rsidP="0051292D">
      <w:pPr>
        <w:spacing w:line="240" w:lineRule="auto"/>
      </w:pPr>
      <w:r w:rsidRPr="007C10F8">
        <w:t>De</w:t>
      </w:r>
      <w:r w:rsidR="002673F0" w:rsidRPr="007C10F8">
        <w:t xml:space="preserve"> indledende</w:t>
      </w:r>
      <w:r w:rsidRPr="007C10F8">
        <w:t xml:space="preserve"> tilbud </w:t>
      </w:r>
      <w:r w:rsidR="00CC56A2" w:rsidRPr="007C10F8">
        <w:t>skal</w:t>
      </w:r>
      <w:r w:rsidRPr="007C10F8">
        <w:t xml:space="preserve"> være i overensstemmelse </w:t>
      </w:r>
      <w:r w:rsidR="00CC56A2" w:rsidRPr="007C10F8">
        <w:t>med</w:t>
      </w:r>
      <w:r w:rsidRPr="007C10F8">
        <w:t xml:space="preserve"> pkt.</w:t>
      </w:r>
      <w:r w:rsidR="00667D1B" w:rsidRPr="007C10F8">
        <w:t xml:space="preserve"> </w:t>
      </w:r>
      <w:r w:rsidR="00667D1B" w:rsidRPr="007C10F8">
        <w:fldChar w:fldCharType="begin"/>
      </w:r>
      <w:r w:rsidR="00667D1B" w:rsidRPr="007C10F8">
        <w:instrText xml:space="preserve"> REF _Ref26863404 \r \h </w:instrText>
      </w:r>
      <w:r w:rsidR="00DD490E" w:rsidRPr="007C10F8">
        <w:instrText xml:space="preserve"> \* MERGEFORMAT </w:instrText>
      </w:r>
      <w:r w:rsidR="00667D1B" w:rsidRPr="007C10F8">
        <w:fldChar w:fldCharType="separate"/>
      </w:r>
      <w:r w:rsidR="00E74075">
        <w:t>10</w:t>
      </w:r>
      <w:r w:rsidR="00667D1B" w:rsidRPr="007C10F8">
        <w:fldChar w:fldCharType="end"/>
      </w:r>
      <w:r w:rsidRPr="007C10F8">
        <w:t>. Desuden kan tilbudsgiver vedlægge Bilag X (se pkt.</w:t>
      </w:r>
      <w:r w:rsidR="00667D1B" w:rsidRPr="007C10F8">
        <w:t xml:space="preserve"> </w:t>
      </w:r>
      <w:r w:rsidR="00EB6325" w:rsidRPr="007C10F8">
        <w:fldChar w:fldCharType="begin"/>
      </w:r>
      <w:r w:rsidR="00EB6325" w:rsidRPr="007C10F8">
        <w:instrText xml:space="preserve"> REF _Ref26863443 \r \h </w:instrText>
      </w:r>
      <w:r w:rsidR="00DD490E" w:rsidRPr="007C10F8">
        <w:instrText xml:space="preserve"> \* MERGEFORMAT </w:instrText>
      </w:r>
      <w:r w:rsidR="00EB6325" w:rsidRPr="007C10F8">
        <w:fldChar w:fldCharType="separate"/>
      </w:r>
      <w:r w:rsidR="00E74075">
        <w:t>12.2.1</w:t>
      </w:r>
      <w:r w:rsidR="00EB6325" w:rsidRPr="007C10F8">
        <w:fldChar w:fldCharType="end"/>
      </w:r>
      <w:r w:rsidR="00EB6325" w:rsidRPr="007C10F8">
        <w:t>)</w:t>
      </w:r>
      <w:r w:rsidRPr="007C10F8">
        <w:t xml:space="preserve"> indeholdende tilbudsgivers </w:t>
      </w:r>
      <w:r w:rsidR="00A3169E" w:rsidRPr="007C10F8">
        <w:t xml:space="preserve">angivelse af </w:t>
      </w:r>
      <w:r w:rsidRPr="007C10F8">
        <w:t xml:space="preserve">forhold i udbudsmaterialet, </w:t>
      </w:r>
      <w:r w:rsidR="00C63D0C" w:rsidRPr="007C10F8">
        <w:t>som ønskes ændret</w:t>
      </w:r>
      <w:r w:rsidR="008D442B" w:rsidRPr="007C10F8">
        <w:t>.</w:t>
      </w:r>
      <w:r w:rsidRPr="007C10F8">
        <w:t xml:space="preserve"> </w:t>
      </w:r>
    </w:p>
    <w:p w14:paraId="2CDE98D9" w14:textId="3005227B" w:rsidR="00BE5B12" w:rsidRPr="007C10F8" w:rsidRDefault="00BE5B12" w:rsidP="0051292D">
      <w:pPr>
        <w:spacing w:line="240" w:lineRule="auto"/>
      </w:pPr>
      <w:r w:rsidRPr="007C10F8">
        <w:t xml:space="preserve">Ordregiver gennemfører en konditionsmæssighedsvurdering af de modtagne </w:t>
      </w:r>
      <w:r w:rsidR="008D442B" w:rsidRPr="007C10F8">
        <w:t xml:space="preserve">indledende </w:t>
      </w:r>
      <w:r w:rsidRPr="007C10F8">
        <w:t xml:space="preserve">tilbud </w:t>
      </w:r>
      <w:r w:rsidR="00630026" w:rsidRPr="007C10F8">
        <w:t xml:space="preserve">med </w:t>
      </w:r>
      <w:r w:rsidR="0081460E" w:rsidRPr="007C10F8">
        <w:t xml:space="preserve">henblik på dialog </w:t>
      </w:r>
      <w:r w:rsidR="00612F85" w:rsidRPr="007C10F8">
        <w:t xml:space="preserve">med </w:t>
      </w:r>
      <w:r w:rsidR="0081460E" w:rsidRPr="007C10F8">
        <w:t>tilbudsgiver</w:t>
      </w:r>
      <w:r w:rsidR="00612F85" w:rsidRPr="007C10F8">
        <w:t xml:space="preserve"> </w:t>
      </w:r>
      <w:r w:rsidRPr="007C10F8">
        <w:t xml:space="preserve">i forhold til overholdelse af de </w:t>
      </w:r>
      <w:r w:rsidR="002F3833" w:rsidRPr="007C10F8">
        <w:t>formelle</w:t>
      </w:r>
      <w:r w:rsidRPr="007C10F8">
        <w:t xml:space="preserve"> krav i udbudsmaterialet.</w:t>
      </w:r>
    </w:p>
    <w:p w14:paraId="729A74BA" w14:textId="68AE8F26" w:rsidR="00BE5B12" w:rsidRPr="007C10F8" w:rsidRDefault="00BE5B12" w:rsidP="0051292D">
      <w:pPr>
        <w:spacing w:line="240" w:lineRule="auto"/>
      </w:pPr>
      <w:r w:rsidRPr="007C10F8">
        <w:t xml:space="preserve">Et </w:t>
      </w:r>
      <w:r w:rsidR="00EC119D" w:rsidRPr="007C10F8">
        <w:t>indlede</w:t>
      </w:r>
      <w:r w:rsidR="00A72DE5" w:rsidRPr="007C10F8">
        <w:t>nde</w:t>
      </w:r>
      <w:r w:rsidRPr="007C10F8">
        <w:t xml:space="preserve"> tilbud kan være en del af forhandlingsmødet, selvom tilbuddet ikke opfylder de formelle krav, mangler efterspurgte oplysninger eller tilbuddet direkte og/eller indirekte tager forbehold overfor mindstekrav eller grundlæggende elementer i udbudsmaterialet. Tilbuddet kan dog </w:t>
      </w:r>
      <w:r w:rsidRPr="007C10F8">
        <w:rPr>
          <w:b/>
        </w:rPr>
        <w:t>ikke</w:t>
      </w:r>
      <w:r w:rsidRPr="007C10F8">
        <w:t xml:space="preserve"> være en del af evalueringen, såfremt </w:t>
      </w:r>
      <w:r w:rsidR="00E24566" w:rsidRPr="007C10F8">
        <w:t>o</w:t>
      </w:r>
      <w:r w:rsidRPr="007C10F8">
        <w:t xml:space="preserve">rdregiver vælger at benytte retten til at tildele </w:t>
      </w:r>
      <w:r w:rsidR="00D353DA">
        <w:t>aftal</w:t>
      </w:r>
      <w:r w:rsidRPr="007C10F8">
        <w:t xml:space="preserve">en på baggrund af de </w:t>
      </w:r>
      <w:r w:rsidR="00E24566" w:rsidRPr="007C10F8">
        <w:t>indledende</w:t>
      </w:r>
      <w:r w:rsidRPr="007C10F8">
        <w:t xml:space="preserve"> tilbud. Det er </w:t>
      </w:r>
      <w:r w:rsidR="002F3833" w:rsidRPr="007C10F8">
        <w:t>t</w:t>
      </w:r>
      <w:r w:rsidRPr="007C10F8">
        <w:t xml:space="preserve">ilbudsgivers ansvar at sikre, at det </w:t>
      </w:r>
      <w:r w:rsidR="00E24566" w:rsidRPr="007C10F8">
        <w:t>indledende</w:t>
      </w:r>
      <w:r w:rsidRPr="007C10F8">
        <w:t xml:space="preserve"> tilbud indeholder de efterspurgte oplysninger og ikke indeholder nogen forbehold mv., der vil medføre, at tilbuddet må anses som ikke-konditionsmæssig. </w:t>
      </w:r>
    </w:p>
    <w:p w14:paraId="2A7CF0BE" w14:textId="41731E77" w:rsidR="00BE5B12" w:rsidRPr="007C10F8" w:rsidRDefault="00BE5B12" w:rsidP="0051292D">
      <w:pPr>
        <w:spacing w:line="240" w:lineRule="auto"/>
      </w:pPr>
      <w:r w:rsidRPr="007C10F8">
        <w:t xml:space="preserve">Det anbefales, at tilbudsgiver i sit </w:t>
      </w:r>
      <w:r w:rsidR="00B178D0" w:rsidRPr="007C10F8">
        <w:t>indledende</w:t>
      </w:r>
      <w:r w:rsidRPr="007C10F8">
        <w:t xml:space="preserve"> tilbud tilbyder en løsning af opgaven, der indeholder opfyldelsen af alle krav i materialet. Tilbudsgiver bør i sit Bilag X angive, hvilke krav, der er uhensigtsmæssige, fordyrende mv., så dette kan indgå i forhandlingen. </w:t>
      </w:r>
    </w:p>
    <w:p w14:paraId="162C7587" w14:textId="56DC8D5C" w:rsidR="00BE5B12" w:rsidRPr="007C10F8" w:rsidRDefault="00BE5B12" w:rsidP="0051292D">
      <w:pPr>
        <w:spacing w:line="240" w:lineRule="auto"/>
      </w:pPr>
      <w:r w:rsidRPr="007C10F8">
        <w:lastRenderedPageBreak/>
        <w:t xml:space="preserve">Det bemærkes, at der ikke kan forhandles eller ændres på mindstekrav. </w:t>
      </w:r>
    </w:p>
    <w:p w14:paraId="6627D883" w14:textId="069169CB" w:rsidR="00A60D50" w:rsidRPr="007C10F8" w:rsidRDefault="006E49E1" w:rsidP="0051292D">
      <w:pPr>
        <w:spacing w:line="240" w:lineRule="auto"/>
        <w:rPr>
          <w:color w:val="00B050"/>
        </w:rPr>
      </w:pPr>
      <w:r w:rsidRPr="007C10F8">
        <w:rPr>
          <w:color w:val="00B050"/>
        </w:rPr>
        <w:t>(</w:t>
      </w:r>
      <w:r w:rsidR="00A60D50" w:rsidRPr="007C10F8">
        <w:rPr>
          <w:color w:val="00B050"/>
        </w:rPr>
        <w:t>Ordregiver skal være opmærksom på ikke at definere mindstekrav</w:t>
      </w:r>
      <w:r w:rsidR="00995205" w:rsidRPr="007C10F8">
        <w:rPr>
          <w:color w:val="00B050"/>
        </w:rPr>
        <w:t>, som reelt kan udelukke forhandlingsmulighederne.</w:t>
      </w:r>
      <w:r w:rsidRPr="007C10F8">
        <w:rPr>
          <w:color w:val="00B050"/>
        </w:rPr>
        <w:t>)</w:t>
      </w:r>
    </w:p>
    <w:p w14:paraId="42A580FA" w14:textId="0E1DB3D8" w:rsidR="00BE5B12" w:rsidRPr="007C10F8" w:rsidRDefault="00BE5B12" w:rsidP="0051292D">
      <w:pPr>
        <w:spacing w:line="240" w:lineRule="auto"/>
      </w:pPr>
      <w:r w:rsidRPr="007C10F8">
        <w:t xml:space="preserve">For at det </w:t>
      </w:r>
      <w:r w:rsidR="006E49E1" w:rsidRPr="007C10F8">
        <w:t>indledende</w:t>
      </w:r>
      <w:r w:rsidRPr="007C10F8">
        <w:t xml:space="preserve"> tilbud kan indgå i forhandlingerne, er det et krav at tilbuddet er aflever</w:t>
      </w:r>
      <w:r w:rsidR="003C104F" w:rsidRPr="007C10F8">
        <w:t>et indenfor den angivne frist i tidsplanen</w:t>
      </w:r>
      <w:r w:rsidRPr="007C10F8">
        <w:t>.</w:t>
      </w:r>
    </w:p>
    <w:p w14:paraId="6251D4DB" w14:textId="77777777" w:rsidR="00BE5B12" w:rsidRPr="007C10F8" w:rsidRDefault="00BE5B12" w:rsidP="00BE5B12">
      <w:pPr>
        <w:pStyle w:val="Overskrift3"/>
      </w:pPr>
      <w:bookmarkStart w:id="379" w:name="_Ref26863443"/>
      <w:bookmarkStart w:id="380" w:name="_Toc132883132"/>
      <w:r w:rsidRPr="007C10F8">
        <w:t>Om udfyldelse af Bilag X</w:t>
      </w:r>
      <w:bookmarkEnd w:id="379"/>
      <w:bookmarkEnd w:id="380"/>
    </w:p>
    <w:p w14:paraId="785FADD2" w14:textId="6CD0FB62" w:rsidR="00BE5B12" w:rsidRPr="007C10F8" w:rsidRDefault="00BE5B12" w:rsidP="0051292D">
      <w:pPr>
        <w:spacing w:line="240" w:lineRule="auto"/>
      </w:pPr>
      <w:r w:rsidRPr="007C10F8">
        <w:t xml:space="preserve">Såfremt </w:t>
      </w:r>
      <w:r w:rsidR="007F5C88" w:rsidRPr="007C10F8">
        <w:t>t</w:t>
      </w:r>
      <w:r w:rsidRPr="007C10F8">
        <w:t xml:space="preserve">ilbudsgiver har forbedringsforslag til udbudsmaterialet, opfordres tilbudsgiver til at beskrive disse forbedringsforslag i et separat dokument benævnt "Bilag X til </w:t>
      </w:r>
      <w:r w:rsidR="007F5C88" w:rsidRPr="007C10F8">
        <w:t>udbuds</w:t>
      </w:r>
      <w:r w:rsidRPr="007C10F8">
        <w:t>betingelser" (herefter blot ”Bilag X”) sammen med angivelse af eventuelle uhensigtsmæssigheder i udbudsmaterialet, herunder forhold, som vurderes at udgøre væsentlige risiko- eller omkostningsfaktorer, eksempelvis forhold, der er uhensigtsmæssige</w:t>
      </w:r>
      <w:r w:rsidR="00B27AD7" w:rsidRPr="007C10F8">
        <w:t xml:space="preserve"> og/eller </w:t>
      </w:r>
      <w:r w:rsidRPr="007C10F8">
        <w:t xml:space="preserve">fordyrende for </w:t>
      </w:r>
      <w:r w:rsidR="004D1EB9" w:rsidRPr="007C10F8">
        <w:t>begge parter</w:t>
      </w:r>
      <w:r w:rsidRPr="007C10F8">
        <w:t xml:space="preserve">. Tilbudsgiver bør begrunde, hvorfor de pågældende forhold er identificeret som enten forbedringer eller risiko- eller omkostningsfaktorer. </w:t>
      </w:r>
    </w:p>
    <w:p w14:paraId="099C5072" w14:textId="14C2C829" w:rsidR="00BE5B12" w:rsidRPr="007C10F8" w:rsidRDefault="00BE5B12" w:rsidP="0051292D">
      <w:pPr>
        <w:spacing w:line="240" w:lineRule="auto"/>
      </w:pPr>
      <w:r w:rsidRPr="007C10F8">
        <w:t>Bilag X skal vedlægges de</w:t>
      </w:r>
      <w:r w:rsidR="00800455" w:rsidRPr="007C10F8">
        <w:t xml:space="preserve">t indledende </w:t>
      </w:r>
      <w:r w:rsidRPr="007C10F8">
        <w:t xml:space="preserve">tilbud. Forhold oplistet i bilaget indgår dog ikke som en del af tilbuddet, men som et oplæg til forhandlingerne, hvorfor oplistningen heller ikke betragtes som et forbehold. </w:t>
      </w:r>
    </w:p>
    <w:p w14:paraId="4CC6E255" w14:textId="77777777" w:rsidR="00BE5B12" w:rsidRPr="007C10F8" w:rsidRDefault="00BE5B12" w:rsidP="00BE5B12">
      <w:pPr>
        <w:pStyle w:val="Overskrift2"/>
        <w:rPr>
          <w:rFonts w:cs="Nirmala UI"/>
        </w:rPr>
      </w:pPr>
      <w:bookmarkStart w:id="381" w:name="_Toc525724912"/>
      <w:bookmarkStart w:id="382" w:name="_Toc132883133"/>
      <w:r w:rsidRPr="007C10F8">
        <w:rPr>
          <w:rFonts w:cs="Nirmala UI"/>
        </w:rPr>
        <w:t xml:space="preserve">Om </w:t>
      </w:r>
      <w:r w:rsidR="007A3A53" w:rsidRPr="007C10F8">
        <w:rPr>
          <w:rFonts w:cs="Nirmala UI"/>
          <w:color w:val="FF0000"/>
        </w:rPr>
        <w:t>[</w:t>
      </w:r>
      <w:r w:rsidRPr="007C10F8">
        <w:rPr>
          <w:rFonts w:cs="Nirmala UI"/>
          <w:color w:val="FF0000"/>
        </w:rPr>
        <w:t>forhandlingsmødet</w:t>
      </w:r>
      <w:bookmarkEnd w:id="381"/>
      <w:r w:rsidR="007A3A53" w:rsidRPr="007C10F8">
        <w:rPr>
          <w:rFonts w:cs="Nirmala UI"/>
          <w:color w:val="FF0000"/>
        </w:rPr>
        <w:t>/forhandlingsmøderne]</w:t>
      </w:r>
      <w:bookmarkEnd w:id="382"/>
    </w:p>
    <w:p w14:paraId="04E5A435" w14:textId="43A26434" w:rsidR="00850972" w:rsidRPr="007C10F8" w:rsidRDefault="00BE5B12" w:rsidP="0051292D">
      <w:pPr>
        <w:spacing w:line="240" w:lineRule="auto"/>
      </w:pPr>
      <w:r w:rsidRPr="007C10F8">
        <w:t xml:space="preserve">Indledningsvist vil </w:t>
      </w:r>
      <w:r w:rsidR="00447088" w:rsidRPr="007C10F8">
        <w:t>o</w:t>
      </w:r>
      <w:r w:rsidRPr="007C10F8">
        <w:t xml:space="preserve">rdregiver stille spørgsmål til det </w:t>
      </w:r>
      <w:r w:rsidR="00A72DE5" w:rsidRPr="007C10F8">
        <w:t>indledende</w:t>
      </w:r>
      <w:r w:rsidRPr="007C10F8">
        <w:t xml:space="preserve"> tilbuds indhold og afklare eventuelle uklarheder, misforståelser eller uhensigtsmæssigheder. Ordregiver vil påpege det afleverede tilbuds relative </w:t>
      </w:r>
      <w:r w:rsidR="009A4DAB" w:rsidRPr="007C10F8">
        <w:t>stærke</w:t>
      </w:r>
      <w:r w:rsidRPr="007C10F8">
        <w:t xml:space="preserve"> og </w:t>
      </w:r>
      <w:r w:rsidR="009A4DAB" w:rsidRPr="007C10F8">
        <w:t>svage elementer</w:t>
      </w:r>
      <w:r w:rsidRPr="007C10F8">
        <w:t xml:space="preserve">. </w:t>
      </w:r>
    </w:p>
    <w:p w14:paraId="78D94A1C" w14:textId="0BB69F8A" w:rsidR="00BE5B12" w:rsidRPr="007C10F8" w:rsidRDefault="00BE5B12" w:rsidP="0051292D">
      <w:pPr>
        <w:spacing w:line="240" w:lineRule="auto"/>
      </w:pPr>
      <w:r w:rsidRPr="007C10F8">
        <w:t xml:space="preserve">Ordregiver vil desuden påpege, såfremt </w:t>
      </w:r>
      <w:r w:rsidR="00AB15B4" w:rsidRPr="007C10F8">
        <w:t>det indledende</w:t>
      </w:r>
      <w:r w:rsidRPr="007C10F8">
        <w:t xml:space="preserve"> tilbud indeholder forhold, der indebærer at tilbuddet må anses som ukonditionsmæssigt, såfremt disse </w:t>
      </w:r>
      <w:r w:rsidR="00D6646A" w:rsidRPr="007C10F8">
        <w:t>forhold</w:t>
      </w:r>
      <w:r w:rsidRPr="007C10F8">
        <w:t xml:space="preserve"> ikke ændres i det endelige tilbud. </w:t>
      </w:r>
      <w:r w:rsidR="0018410D" w:rsidRPr="007C10F8">
        <w:t xml:space="preserve">Tilbudsgiver kan dog ikke forvente at ordregiver påpeger alle </w:t>
      </w:r>
      <w:r w:rsidR="00227383" w:rsidRPr="007C10F8">
        <w:t>forhold, der kan have indflydelse på konditionsmæssigheden.</w:t>
      </w:r>
    </w:p>
    <w:p w14:paraId="42FD119A" w14:textId="77777777" w:rsidR="00BE5B12" w:rsidRPr="007C10F8" w:rsidRDefault="00BE5B12" w:rsidP="0051292D">
      <w:pPr>
        <w:spacing w:line="240" w:lineRule="auto"/>
      </w:pPr>
      <w:r w:rsidRPr="007C10F8">
        <w:t xml:space="preserve">Derefter kan </w:t>
      </w:r>
      <w:r w:rsidR="00FC190D" w:rsidRPr="007C10F8">
        <w:t>t</w:t>
      </w:r>
      <w:r w:rsidRPr="007C10F8">
        <w:t xml:space="preserve">ilbudsgiver give en tilbagemelding på udbudsmaterialet i forhold til om der er krav i materialet, der er unødvendigt strenge eller krav, der er unødvendige og fordyrende for opgaven. </w:t>
      </w:r>
    </w:p>
    <w:p w14:paraId="01991D7C" w14:textId="77777777" w:rsidR="00BE5B12" w:rsidRPr="007C10F8" w:rsidRDefault="00BE5B12" w:rsidP="0051292D">
      <w:pPr>
        <w:spacing w:line="240" w:lineRule="auto"/>
      </w:pPr>
      <w:r w:rsidRPr="007C10F8">
        <w:t xml:space="preserve">I det omfang forhandlingerne kommer til at dreje sig om udbudsmaterialet og fortolkningen heraf, vil tilbudsgiverne få den samme tilbagemelding, men i det omfang forhandlingerne kommer til at dreje sig om </w:t>
      </w:r>
      <w:r w:rsidR="00FC190D" w:rsidRPr="007C10F8">
        <w:t>t</w:t>
      </w:r>
      <w:r w:rsidRPr="007C10F8">
        <w:t xml:space="preserve">ilbudsgivers konkrete løsningsforslag, vil hver tilbudsgiver få en individuel tilbagemelding. </w:t>
      </w:r>
    </w:p>
    <w:p w14:paraId="6A0CDE09" w14:textId="67140215" w:rsidR="00BE5B12" w:rsidRPr="007C10F8" w:rsidRDefault="00BE5B12" w:rsidP="0051292D">
      <w:pPr>
        <w:spacing w:line="240" w:lineRule="auto"/>
      </w:pPr>
      <w:r w:rsidRPr="007C10F8">
        <w:t>Der vil ikke blive videregivet fortrolige oplysninger fra forhandlingsmøde</w:t>
      </w:r>
      <w:r w:rsidR="00FC190D" w:rsidRPr="007C10F8">
        <w:t>rne med t</w:t>
      </w:r>
      <w:r w:rsidRPr="007C10F8">
        <w:t xml:space="preserve">ilbudsgiver til de øvrige tilbudsgivere, ligesom </w:t>
      </w:r>
      <w:r w:rsidR="00FC190D" w:rsidRPr="007C10F8">
        <w:t>t</w:t>
      </w:r>
      <w:r w:rsidRPr="007C10F8">
        <w:t>ilbudsgiver ikke vil modtage fortrolige oplysninger fra de øvrige tilbudsgiveres forhandlingsmøder. Ordregiver vil udarbejde referat</w:t>
      </w:r>
      <w:r w:rsidR="00FC190D" w:rsidRPr="007C10F8">
        <w:t>er</w:t>
      </w:r>
      <w:r w:rsidRPr="007C10F8">
        <w:t xml:space="preserve"> fra forhandlingsmøde</w:t>
      </w:r>
      <w:r w:rsidR="00FC190D" w:rsidRPr="007C10F8">
        <w:t>rne</w:t>
      </w:r>
      <w:r w:rsidRPr="007C10F8">
        <w:t xml:space="preserve">, </w:t>
      </w:r>
      <w:r w:rsidR="00C04015" w:rsidRPr="007C10F8">
        <w:t>som</w:t>
      </w:r>
      <w:r w:rsidRPr="007C10F8">
        <w:t xml:space="preserve"> alene </w:t>
      </w:r>
      <w:r w:rsidR="00C04015" w:rsidRPr="007C10F8">
        <w:t xml:space="preserve">skal </w:t>
      </w:r>
      <w:r w:rsidRPr="007C10F8">
        <w:t xml:space="preserve">dokumentere indholdet på </w:t>
      </w:r>
      <w:r w:rsidR="00FC190D" w:rsidRPr="007C10F8">
        <w:t>de enkelte møder</w:t>
      </w:r>
      <w:r w:rsidRPr="007C10F8">
        <w:t xml:space="preserve">, jf. udbudslovens regler herom. </w:t>
      </w:r>
    </w:p>
    <w:p w14:paraId="0AAEDDC2" w14:textId="2F998FA2" w:rsidR="00BE5B12" w:rsidRPr="007C10F8" w:rsidRDefault="00BE5B12" w:rsidP="0051292D">
      <w:pPr>
        <w:spacing w:line="240" w:lineRule="auto"/>
      </w:pPr>
      <w:r w:rsidRPr="007C10F8">
        <w:lastRenderedPageBreak/>
        <w:t xml:space="preserve">Ordregiver er opmærksom på den særlige forpligtelse til at sikre, at der ikke udøves forskelsbehandling mellem tilbudsgiverne ved at give oplysninger, der kan stille nogle tilbudsgivere bedre end andre. Ordregiver tilstræber derfor, at enhver oplysning - som </w:t>
      </w:r>
      <w:r w:rsidR="00420113" w:rsidRPr="007C10F8">
        <w:t>o</w:t>
      </w:r>
      <w:r w:rsidRPr="007C10F8">
        <w:t xml:space="preserve">rdregiver har meddelt en eller flere tilbudsgivere under forhandlingerne, og som må formodes at være af relevans for samtlige tilbudsgivere i relation til udformningen af de </w:t>
      </w:r>
      <w:r w:rsidR="00FB290F" w:rsidRPr="007C10F8">
        <w:t>fremadrettede</w:t>
      </w:r>
      <w:r w:rsidRPr="007C10F8">
        <w:t xml:space="preserve"> tilbud</w:t>
      </w:r>
      <w:r w:rsidR="00D85DB5" w:rsidRPr="007C10F8">
        <w:t xml:space="preserve"> </w:t>
      </w:r>
      <w:r w:rsidRPr="007C10F8">
        <w:t xml:space="preserve">vil blive meddelt samtlige tilbudsgivere senest sammen med opfordringen til at afgive tilbud. </w:t>
      </w:r>
    </w:p>
    <w:p w14:paraId="717E1C49" w14:textId="77777777" w:rsidR="00BE5B12" w:rsidRPr="007C10F8" w:rsidRDefault="00BE5B12" w:rsidP="0051292D">
      <w:pPr>
        <w:spacing w:line="240" w:lineRule="auto"/>
      </w:pPr>
      <w:r w:rsidRPr="007C10F8">
        <w:t>Eventuelle supplerende oplysninger eller ændringer i udbudsmateriale baseret på forhandlingsmøderne vil ligeledes blive fremsendt til tilbudsgiverne.</w:t>
      </w:r>
    </w:p>
    <w:p w14:paraId="0E10214C" w14:textId="77777777" w:rsidR="00BE5B12" w:rsidRPr="007C10F8" w:rsidRDefault="00BE5B12" w:rsidP="00BE5B12">
      <w:pPr>
        <w:pStyle w:val="Overskrift2"/>
        <w:rPr>
          <w:rFonts w:cs="Nirmala UI"/>
        </w:rPr>
      </w:pPr>
      <w:bookmarkStart w:id="383" w:name="_Toc525724913"/>
      <w:bookmarkStart w:id="384" w:name="_Toc132883134"/>
      <w:r w:rsidRPr="007C10F8">
        <w:rPr>
          <w:rFonts w:cs="Nirmala UI"/>
        </w:rPr>
        <w:t>Om tilbudsfasen for det endelige tilbud</w:t>
      </w:r>
      <w:bookmarkEnd w:id="383"/>
      <w:bookmarkEnd w:id="384"/>
    </w:p>
    <w:p w14:paraId="1BDA0EFE" w14:textId="5FE17461" w:rsidR="00BE5B12" w:rsidRPr="007C10F8" w:rsidRDefault="00BE5B12" w:rsidP="0051292D">
      <w:pPr>
        <w:spacing w:line="240" w:lineRule="auto"/>
      </w:pPr>
      <w:r w:rsidRPr="007C10F8">
        <w:t xml:space="preserve">Efter afslutningen af forhandlingerne opfordrer </w:t>
      </w:r>
      <w:r w:rsidR="006D2015" w:rsidRPr="007C10F8">
        <w:t>o</w:t>
      </w:r>
      <w:r w:rsidRPr="007C10F8">
        <w:t xml:space="preserve">rdregiver </w:t>
      </w:r>
      <w:r w:rsidR="00371132" w:rsidRPr="007C10F8">
        <w:t>tilbudsgiverne</w:t>
      </w:r>
      <w:r w:rsidRPr="007C10F8">
        <w:t xml:space="preserve"> til at afgive endeligt tilbud, som vil </w:t>
      </w:r>
      <w:r w:rsidR="00816E04" w:rsidRPr="007C10F8">
        <w:t>danne</w:t>
      </w:r>
      <w:r w:rsidRPr="007C10F8">
        <w:t xml:space="preserve"> grundlag for ordregivers tildeling</w:t>
      </w:r>
      <w:r w:rsidR="00893CAC" w:rsidRPr="007C10F8">
        <w:t>.</w:t>
      </w:r>
      <w:r w:rsidRPr="007C10F8">
        <w:t xml:space="preserve">  </w:t>
      </w:r>
    </w:p>
    <w:p w14:paraId="54986F95" w14:textId="07AE3E0B" w:rsidR="00BE5B12" w:rsidRPr="007C10F8" w:rsidRDefault="00BE5B12" w:rsidP="0051292D">
      <w:pPr>
        <w:spacing w:line="240" w:lineRule="auto"/>
      </w:pPr>
      <w:r w:rsidRPr="007C10F8">
        <w:t xml:space="preserve">Fristen for indlevering af det endelige tilbud fastlægges således, at alle tilbudsgivere har rimelig tid til at udarbejde deres endelige tilbud. </w:t>
      </w:r>
    </w:p>
    <w:p w14:paraId="76FD823D" w14:textId="369472EA" w:rsidR="00BE5B12" w:rsidRPr="007C10F8" w:rsidRDefault="00BE5B12" w:rsidP="0051292D">
      <w:pPr>
        <w:spacing w:line="240" w:lineRule="auto"/>
      </w:pPr>
      <w:r w:rsidRPr="007C10F8">
        <w:t xml:space="preserve">Det endelige tilbud skal være modtaget i </w:t>
      </w:r>
      <w:r w:rsidR="00F347F2" w:rsidRPr="007C10F8">
        <w:t>o</w:t>
      </w:r>
      <w:r w:rsidR="009C64C7" w:rsidRPr="007C10F8">
        <w:t>rdregivers udbudssystem</w:t>
      </w:r>
      <w:r w:rsidRPr="007C10F8">
        <w:t xml:space="preserve"> inden den anførte frist og i overensstemmelse med de indholdsmæssige krav. </w:t>
      </w:r>
    </w:p>
    <w:p w14:paraId="767A5990" w14:textId="4E68811D" w:rsidR="00BE5B12" w:rsidRPr="007C10F8" w:rsidRDefault="00BE5B12" w:rsidP="0051292D">
      <w:pPr>
        <w:spacing w:line="240" w:lineRule="auto"/>
      </w:pPr>
      <w:r w:rsidRPr="007C10F8">
        <w:t>De</w:t>
      </w:r>
      <w:r w:rsidR="00D64447" w:rsidRPr="007C10F8">
        <w:t>t</w:t>
      </w:r>
      <w:r w:rsidRPr="007C10F8">
        <w:t xml:space="preserve"> endelige tilbud skal være fuldstændig</w:t>
      </w:r>
      <w:r w:rsidR="00A50B51" w:rsidRPr="007C10F8">
        <w:t>t</w:t>
      </w:r>
      <w:r w:rsidRPr="007C10F8">
        <w:t>, og det er tilbudsgivers ansvar, at de</w:t>
      </w:r>
      <w:r w:rsidR="00A50B51" w:rsidRPr="007C10F8">
        <w:t>t</w:t>
      </w:r>
      <w:r w:rsidRPr="007C10F8">
        <w:t xml:space="preserve"> endelige tilbud ikke indeholder forbehold eller i øvrigt vilkår, der vil medføre ikke-konditionsmæssighed. </w:t>
      </w:r>
    </w:p>
    <w:p w14:paraId="4ECAEFCF" w14:textId="3E477750" w:rsidR="00BE5B12" w:rsidRPr="007C10F8" w:rsidRDefault="00BE5B12" w:rsidP="0051292D">
      <w:pPr>
        <w:spacing w:line="240" w:lineRule="auto"/>
      </w:pPr>
      <w:r w:rsidRPr="007C10F8">
        <w:t>De</w:t>
      </w:r>
      <w:r w:rsidR="00A50B51" w:rsidRPr="007C10F8">
        <w:t>t</w:t>
      </w:r>
      <w:r w:rsidRPr="007C10F8">
        <w:t xml:space="preserve"> endelige tilbud evalueres af </w:t>
      </w:r>
      <w:r w:rsidR="00F347F2" w:rsidRPr="007C10F8">
        <w:t>o</w:t>
      </w:r>
      <w:r w:rsidRPr="007C10F8">
        <w:t>rdregiver på baggrund af det for udbuddet fastsatte tildelingskriterium</w:t>
      </w:r>
      <w:r w:rsidR="00FC190D" w:rsidRPr="007C10F8">
        <w:t>.</w:t>
      </w:r>
      <w:r w:rsidRPr="007C10F8">
        <w:t xml:space="preserve"> </w:t>
      </w:r>
    </w:p>
    <w:p w14:paraId="5A5EB3D6" w14:textId="77777777" w:rsidR="00BE5B12" w:rsidRPr="007C10F8" w:rsidRDefault="00BE5B12" w:rsidP="0051292D">
      <w:pPr>
        <w:spacing w:line="240" w:lineRule="auto"/>
      </w:pPr>
      <w:r w:rsidRPr="007C10F8">
        <w:t>Tilbudsgiverne vil modtage samtidig oplysning om resultatet af evalueringen og tildelingsbeslutningen</w:t>
      </w:r>
      <w:r w:rsidR="00FC190D" w:rsidRPr="007C10F8">
        <w:t xml:space="preserve"> via udbudssystemet.</w:t>
      </w:r>
      <w:r w:rsidRPr="007C10F8">
        <w:t xml:space="preserve"> </w:t>
      </w:r>
    </w:p>
    <w:p w14:paraId="7E25F833" w14:textId="77777777" w:rsidR="00BE5B12" w:rsidRPr="007C10F8" w:rsidRDefault="00BE5B12" w:rsidP="0051292D">
      <w:pPr>
        <w:spacing w:line="240" w:lineRule="auto"/>
      </w:pPr>
      <w:r w:rsidRPr="007C10F8">
        <w:t>Ordregiver gennemfører ikke forhandlinger om de endelige tilbud, men der vil dog inden for rammerne af de udbudsretlige regler kunne ske afklaring og præcisering af det vindende tilbud.</w:t>
      </w:r>
    </w:p>
    <w:p w14:paraId="566ECFE8" w14:textId="77777777" w:rsidR="00C33ED3" w:rsidRPr="007C10F8" w:rsidRDefault="00C33ED3" w:rsidP="00F00B45">
      <w:pPr>
        <w:pStyle w:val="Overskrift1"/>
        <w:spacing w:line="240" w:lineRule="auto"/>
        <w:rPr>
          <w:rFonts w:cs="Nirmala UI"/>
        </w:rPr>
      </w:pPr>
      <w:bookmarkStart w:id="385" w:name="_Toc132883135"/>
      <w:r w:rsidRPr="007C10F8">
        <w:rPr>
          <w:rFonts w:cs="Nirmala UI"/>
        </w:rPr>
        <w:t>Tilbudsevaluering</w:t>
      </w:r>
      <w:bookmarkEnd w:id="371"/>
      <w:bookmarkEnd w:id="372"/>
      <w:bookmarkEnd w:id="373"/>
      <w:bookmarkEnd w:id="374"/>
      <w:bookmarkEnd w:id="385"/>
    </w:p>
    <w:p w14:paraId="742ADF21" w14:textId="1478636E" w:rsidR="001E14C3" w:rsidRPr="007C10F8" w:rsidRDefault="001E14C3" w:rsidP="00F00B45">
      <w:pPr>
        <w:spacing w:line="240" w:lineRule="auto"/>
      </w:pPr>
      <w:r w:rsidRPr="007C10F8">
        <w:t xml:space="preserve">Efter tilbudsfristens udløb undersøges det, om tilbuddene indeholder </w:t>
      </w:r>
      <w:r w:rsidR="004D280D" w:rsidRPr="007C10F8">
        <w:t xml:space="preserve">de </w:t>
      </w:r>
      <w:r w:rsidRPr="007C10F8">
        <w:t>krævede oplysninger jf. pkt</w:t>
      </w:r>
      <w:r w:rsidR="000752C6" w:rsidRPr="007C10F8">
        <w:t>.</w:t>
      </w:r>
      <w:r w:rsidR="00EB6325" w:rsidRPr="007C10F8">
        <w:t xml:space="preserve"> </w:t>
      </w:r>
      <w:r w:rsidR="00EB6325" w:rsidRPr="007C10F8">
        <w:fldChar w:fldCharType="begin"/>
      </w:r>
      <w:r w:rsidR="00EB6325" w:rsidRPr="007C10F8">
        <w:instrText xml:space="preserve"> REF _Ref26863472 \r \h </w:instrText>
      </w:r>
      <w:r w:rsidR="00DD490E" w:rsidRPr="007C10F8">
        <w:instrText xml:space="preserve"> \* MERGEFORMAT </w:instrText>
      </w:r>
      <w:r w:rsidR="00EB6325" w:rsidRPr="007C10F8">
        <w:fldChar w:fldCharType="separate"/>
      </w:r>
      <w:r w:rsidR="00E74075">
        <w:t>10.1</w:t>
      </w:r>
      <w:r w:rsidR="00EB6325" w:rsidRPr="007C10F8">
        <w:fldChar w:fldCharType="end"/>
      </w:r>
      <w:r w:rsidRPr="007C10F8">
        <w:t xml:space="preserve">. </w:t>
      </w:r>
      <w:r w:rsidR="0022559E" w:rsidRPr="007C10F8">
        <w:t xml:space="preserve">Herefter evalueres konditionsmæssige tilbud. </w:t>
      </w:r>
    </w:p>
    <w:p w14:paraId="594944E3" w14:textId="20D22135" w:rsidR="0022559E" w:rsidRPr="007C10F8" w:rsidRDefault="0022559E" w:rsidP="000D1330">
      <w:pPr>
        <w:pStyle w:val="Overskrift2"/>
      </w:pPr>
      <w:bookmarkStart w:id="386" w:name="_Toc13126270"/>
      <w:bookmarkStart w:id="387" w:name="_Toc128572865"/>
      <w:bookmarkStart w:id="388" w:name="_Toc132883136"/>
      <w:r w:rsidRPr="007C10F8">
        <w:rPr>
          <w:rFonts w:cs="Nirmala UI"/>
        </w:rPr>
        <w:t>Tildelingskriterium og underkriterier</w:t>
      </w:r>
      <w:bookmarkEnd w:id="386"/>
      <w:bookmarkEnd w:id="387"/>
      <w:bookmarkEnd w:id="388"/>
    </w:p>
    <w:p w14:paraId="01886480" w14:textId="77777777" w:rsidR="00355C15" w:rsidRPr="007C10F8" w:rsidRDefault="00355C15" w:rsidP="00355C15">
      <w:pPr>
        <w:rPr>
          <w:rFonts w:eastAsia="Calibri"/>
        </w:rPr>
      </w:pPr>
      <w:bookmarkStart w:id="389" w:name="_Toc2259470"/>
      <w:bookmarkStart w:id="390" w:name="_Toc437866887"/>
      <w:bookmarkStart w:id="391" w:name="_Toc435542476"/>
      <w:bookmarkStart w:id="392" w:name="_Toc12973747"/>
      <w:bookmarkEnd w:id="389"/>
      <w:r w:rsidRPr="007C10F8">
        <w:rPr>
          <w:rFonts w:eastAsia="Calibri"/>
        </w:rPr>
        <w:t xml:space="preserve">Tilbud vurderes på baggrund af det økonomisk mest fordelagtige tilbud, på baggrund af tildelingskriteriet </w:t>
      </w:r>
      <w:r w:rsidRPr="007C10F8">
        <w:rPr>
          <w:rFonts w:eastAsia="Calibri"/>
          <w:color w:val="0070C0"/>
        </w:rPr>
        <w:t>[pris/omkostninger/bedste forhold mellem pris og kvalitet]</w:t>
      </w:r>
      <w:r w:rsidRPr="007C10F8">
        <w:rPr>
          <w:rFonts w:eastAsia="Calibri"/>
        </w:rPr>
        <w:t>.</w:t>
      </w:r>
      <w:r w:rsidRPr="007C10F8">
        <w:rPr>
          <w:rFonts w:eastAsia="Calibri"/>
          <w:color w:val="FF0000"/>
        </w:rPr>
        <w:t xml:space="preserve"> </w:t>
      </w:r>
      <w:r w:rsidRPr="007C10F8">
        <w:rPr>
          <w:rFonts w:eastAsia="Calibri"/>
        </w:rPr>
        <w:t xml:space="preserve">På denne baggrund træffes beslutning om tildeling af kontrakt. </w:t>
      </w:r>
    </w:p>
    <w:p w14:paraId="68843500" w14:textId="77777777" w:rsidR="00355C15" w:rsidRPr="007C10F8" w:rsidRDefault="00355C15" w:rsidP="00355C15">
      <w:pPr>
        <w:rPr>
          <w:rFonts w:eastAsia="Calibri"/>
          <w:color w:val="FF0000"/>
        </w:rPr>
      </w:pPr>
      <w:r w:rsidRPr="007C10F8">
        <w:rPr>
          <w:rFonts w:eastAsia="Calibri"/>
          <w:color w:val="0070C0"/>
        </w:rPr>
        <w:lastRenderedPageBreak/>
        <w:t xml:space="preserve">[Alternativ 1, pris: Ved tildelingskriteriet pris forstås følgende: </w:t>
      </w:r>
      <w:r w:rsidRPr="007C10F8">
        <w:rPr>
          <w:rFonts w:eastAsia="Calibri"/>
          <w:color w:val="FF0000"/>
        </w:rPr>
        <w:t>[indsæt beskrivelse af, hvilke elementer der indgår i vurderingen af pris, eventuelt med henvisning til en samlet tilbudssum.]</w:t>
      </w:r>
    </w:p>
    <w:p w14:paraId="32F22B2D" w14:textId="77777777" w:rsidR="00355C15" w:rsidRPr="007C10F8" w:rsidRDefault="00355C15" w:rsidP="00355C15">
      <w:pPr>
        <w:rPr>
          <w:rFonts w:eastAsia="Calibri"/>
          <w:color w:val="FF0000"/>
        </w:rPr>
      </w:pPr>
      <w:r w:rsidRPr="007C10F8">
        <w:rPr>
          <w:rFonts w:eastAsia="Calibri"/>
          <w:color w:val="0070C0"/>
        </w:rPr>
        <w:t xml:space="preserve">[Alternativ 2, omkostninger: Ved tildelingskriteriet omkostninger forstås følgende: </w:t>
      </w:r>
      <w:r w:rsidRPr="007C10F8">
        <w:rPr>
          <w:rFonts w:eastAsia="Calibri"/>
          <w:color w:val="FF0000"/>
        </w:rPr>
        <w:t>[indsæt beskrivelse af omkostninger, samt beregning af disse jf. udbudslovens § 166. - Alle former for omkostninger kan inddrages, herunder priser og livscyklusomkostninger]</w:t>
      </w:r>
    </w:p>
    <w:p w14:paraId="0F6F2B0D" w14:textId="77777777" w:rsidR="00355C15" w:rsidRPr="007C10F8" w:rsidRDefault="00355C15" w:rsidP="00355C15">
      <w:pPr>
        <w:rPr>
          <w:rFonts w:eastAsia="Calibri"/>
          <w:color w:val="0070C0"/>
        </w:rPr>
      </w:pPr>
      <w:r w:rsidRPr="007C10F8">
        <w:rPr>
          <w:rFonts w:eastAsia="Calibri"/>
          <w:color w:val="0070C0"/>
        </w:rPr>
        <w:t>[Alternativ 3, bedste forhold mellem kvalitet og pris: Ved tildelingskriteriet bedste forhold mellem pris og kvalitet anvendes følgende underkriterier:]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4223"/>
      </w:tblGrid>
      <w:tr w:rsidR="00355C15" w:rsidRPr="007C10F8" w14:paraId="2CBC0EB1" w14:textId="77777777" w:rsidTr="009E2059">
        <w:tc>
          <w:tcPr>
            <w:tcW w:w="5245" w:type="dxa"/>
          </w:tcPr>
          <w:p w14:paraId="36D35310" w14:textId="77777777" w:rsidR="00355C15" w:rsidRPr="007C10F8" w:rsidRDefault="00355C15" w:rsidP="009E2059">
            <w:pPr>
              <w:rPr>
                <w:rFonts w:eastAsia="Calibri"/>
                <w:color w:val="0070C0"/>
              </w:rPr>
            </w:pPr>
            <w:r w:rsidRPr="007C10F8">
              <w:rPr>
                <w:rFonts w:eastAsia="Calibri"/>
                <w:color w:val="0070C0"/>
              </w:rPr>
              <w:t>Underkriterier</w:t>
            </w:r>
          </w:p>
        </w:tc>
        <w:tc>
          <w:tcPr>
            <w:tcW w:w="4223" w:type="dxa"/>
          </w:tcPr>
          <w:p w14:paraId="64264F46" w14:textId="77777777" w:rsidR="00355C15" w:rsidRPr="007C10F8" w:rsidRDefault="00355C15" w:rsidP="009E2059">
            <w:pPr>
              <w:rPr>
                <w:rFonts w:eastAsia="Calibri"/>
                <w:color w:val="0070C0"/>
              </w:rPr>
            </w:pPr>
            <w:r w:rsidRPr="007C10F8">
              <w:rPr>
                <w:rFonts w:eastAsia="Calibri"/>
                <w:color w:val="0070C0"/>
              </w:rPr>
              <w:t>Vægtning</w:t>
            </w:r>
          </w:p>
        </w:tc>
      </w:tr>
      <w:tr w:rsidR="00355C15" w:rsidRPr="007C10F8" w14:paraId="382C16CD" w14:textId="77777777" w:rsidTr="009E2059">
        <w:tc>
          <w:tcPr>
            <w:tcW w:w="5245" w:type="dxa"/>
          </w:tcPr>
          <w:p w14:paraId="458C631C" w14:textId="77777777" w:rsidR="00355C15" w:rsidRPr="007C10F8" w:rsidRDefault="00355C15" w:rsidP="009E2059">
            <w:pPr>
              <w:rPr>
                <w:rFonts w:eastAsia="Calibri"/>
                <w:color w:val="0070C0"/>
              </w:rPr>
            </w:pPr>
            <w:r w:rsidRPr="007C10F8">
              <w:rPr>
                <w:rFonts w:eastAsia="Calibri"/>
                <w:color w:val="0070C0"/>
              </w:rPr>
              <w:t>[1. underkriterium]</w:t>
            </w:r>
          </w:p>
          <w:p w14:paraId="35C2F59A" w14:textId="77777777" w:rsidR="00355C15" w:rsidRPr="007C10F8" w:rsidRDefault="00355C15" w:rsidP="009E2059">
            <w:pPr>
              <w:rPr>
                <w:rFonts w:eastAsia="Calibri"/>
                <w:color w:val="0070C0"/>
              </w:rPr>
            </w:pPr>
            <w:r w:rsidRPr="007C10F8">
              <w:rPr>
                <w:rFonts w:eastAsia="Calibri"/>
                <w:color w:val="0070C0"/>
              </w:rPr>
              <w:t>- 1. delkriterium</w:t>
            </w:r>
            <w:r w:rsidRPr="007C10F8">
              <w:rPr>
                <w:rFonts w:eastAsia="Calibri"/>
                <w:color w:val="0070C0"/>
              </w:rPr>
              <w:br/>
              <w:t>- 2. delkriterium</w:t>
            </w:r>
          </w:p>
        </w:tc>
        <w:tc>
          <w:tcPr>
            <w:tcW w:w="4223" w:type="dxa"/>
          </w:tcPr>
          <w:p w14:paraId="1354D2EA" w14:textId="77777777" w:rsidR="00355C15" w:rsidRPr="007C10F8" w:rsidRDefault="00355C15" w:rsidP="009E2059">
            <w:pPr>
              <w:rPr>
                <w:rFonts w:eastAsia="Calibri"/>
                <w:color w:val="0070C0"/>
              </w:rPr>
            </w:pPr>
            <w:r w:rsidRPr="007C10F8">
              <w:rPr>
                <w:rFonts w:eastAsia="Calibri"/>
                <w:color w:val="0070C0"/>
              </w:rPr>
              <w:t xml:space="preserve">[X] % </w:t>
            </w:r>
          </w:p>
        </w:tc>
      </w:tr>
      <w:tr w:rsidR="00355C15" w:rsidRPr="007C10F8" w14:paraId="08A52A88" w14:textId="77777777" w:rsidTr="009E2059">
        <w:tc>
          <w:tcPr>
            <w:tcW w:w="5245" w:type="dxa"/>
          </w:tcPr>
          <w:p w14:paraId="0E738E5E" w14:textId="77777777" w:rsidR="00355C15" w:rsidRPr="007C10F8" w:rsidRDefault="00355C15" w:rsidP="009E2059">
            <w:pPr>
              <w:rPr>
                <w:rFonts w:eastAsia="Calibri"/>
                <w:color w:val="0070C0"/>
              </w:rPr>
            </w:pPr>
            <w:r w:rsidRPr="007C10F8">
              <w:rPr>
                <w:rFonts w:eastAsia="Calibri"/>
                <w:color w:val="0070C0"/>
              </w:rPr>
              <w:t>[2. underkriterium]</w:t>
            </w:r>
          </w:p>
        </w:tc>
        <w:tc>
          <w:tcPr>
            <w:tcW w:w="4223" w:type="dxa"/>
          </w:tcPr>
          <w:p w14:paraId="0229621A" w14:textId="77777777" w:rsidR="00355C15" w:rsidRPr="007C10F8" w:rsidRDefault="00355C15" w:rsidP="009E2059">
            <w:pPr>
              <w:rPr>
                <w:rFonts w:eastAsia="Calibri"/>
                <w:color w:val="0070C0"/>
              </w:rPr>
            </w:pPr>
            <w:r w:rsidRPr="007C10F8">
              <w:rPr>
                <w:rFonts w:eastAsia="Calibri"/>
                <w:color w:val="0070C0"/>
              </w:rPr>
              <w:t xml:space="preserve">[X] % </w:t>
            </w:r>
          </w:p>
        </w:tc>
      </w:tr>
      <w:tr w:rsidR="00355C15" w:rsidRPr="007C10F8" w14:paraId="2BC29FC9" w14:textId="77777777" w:rsidTr="009E2059">
        <w:tc>
          <w:tcPr>
            <w:tcW w:w="5245" w:type="dxa"/>
          </w:tcPr>
          <w:p w14:paraId="435D67E5" w14:textId="77777777" w:rsidR="00355C15" w:rsidRPr="007C10F8" w:rsidRDefault="00355C15" w:rsidP="009E2059">
            <w:pPr>
              <w:rPr>
                <w:rFonts w:eastAsia="Calibri"/>
                <w:color w:val="0070C0"/>
              </w:rPr>
            </w:pPr>
            <w:r w:rsidRPr="007C10F8">
              <w:rPr>
                <w:rFonts w:eastAsia="Calibri"/>
                <w:color w:val="0070C0"/>
              </w:rPr>
              <w:t>[3. underkriterium]</w:t>
            </w:r>
          </w:p>
        </w:tc>
        <w:tc>
          <w:tcPr>
            <w:tcW w:w="4223" w:type="dxa"/>
          </w:tcPr>
          <w:p w14:paraId="71678768" w14:textId="77777777" w:rsidR="00355C15" w:rsidRPr="007C10F8" w:rsidRDefault="00355C15" w:rsidP="009E2059">
            <w:pPr>
              <w:rPr>
                <w:rFonts w:eastAsia="Calibri"/>
                <w:color w:val="0070C0"/>
              </w:rPr>
            </w:pPr>
            <w:r w:rsidRPr="007C10F8">
              <w:rPr>
                <w:rFonts w:eastAsia="Calibri"/>
                <w:color w:val="0070C0"/>
              </w:rPr>
              <w:t xml:space="preserve">[X] % </w:t>
            </w:r>
          </w:p>
        </w:tc>
      </w:tr>
      <w:tr w:rsidR="00355C15" w:rsidRPr="007C10F8" w14:paraId="77F4A72A" w14:textId="77777777" w:rsidTr="009E2059">
        <w:tc>
          <w:tcPr>
            <w:tcW w:w="5245" w:type="dxa"/>
          </w:tcPr>
          <w:p w14:paraId="6478B75C" w14:textId="77777777" w:rsidR="00355C15" w:rsidRPr="007C10F8" w:rsidRDefault="00355C15" w:rsidP="009E2059">
            <w:pPr>
              <w:rPr>
                <w:rFonts w:eastAsia="Calibri"/>
                <w:color w:val="0070C0"/>
              </w:rPr>
            </w:pPr>
            <w:r w:rsidRPr="007C10F8">
              <w:rPr>
                <w:rFonts w:eastAsia="Calibri"/>
                <w:color w:val="0070C0"/>
              </w:rPr>
              <w:t>[………]</w:t>
            </w:r>
          </w:p>
        </w:tc>
        <w:tc>
          <w:tcPr>
            <w:tcW w:w="4223" w:type="dxa"/>
          </w:tcPr>
          <w:p w14:paraId="061F405B" w14:textId="77777777" w:rsidR="00355C15" w:rsidRPr="007C10F8" w:rsidRDefault="00355C15" w:rsidP="009E2059">
            <w:pPr>
              <w:rPr>
                <w:rFonts w:eastAsia="Calibri"/>
                <w:color w:val="0070C0"/>
              </w:rPr>
            </w:pPr>
          </w:p>
        </w:tc>
      </w:tr>
    </w:tbl>
    <w:p w14:paraId="7FBDFABA" w14:textId="77777777" w:rsidR="00355C15" w:rsidRPr="007C10F8" w:rsidRDefault="00355C15" w:rsidP="00355C15">
      <w:pPr>
        <w:rPr>
          <w:rFonts w:eastAsia="Calibri"/>
        </w:rPr>
      </w:pPr>
    </w:p>
    <w:p w14:paraId="3648B72B" w14:textId="77777777" w:rsidR="00355C15" w:rsidRPr="007C10F8" w:rsidRDefault="00355C15" w:rsidP="00355C15">
      <w:pPr>
        <w:rPr>
          <w:rFonts w:eastAsia="Calibri"/>
          <w:color w:val="00B050"/>
        </w:rPr>
      </w:pPr>
      <w:r w:rsidRPr="007C10F8">
        <w:rPr>
          <w:rFonts w:eastAsia="Calibri"/>
          <w:color w:val="00B050"/>
        </w:rPr>
        <w:t>(Herunder indsættes en nærmere beskrivelse af de enkelte underkriterier, eller henvisning til, hvor beskrivelsen kan findes og oplysning om, hvilket materiale der kræves til vurdering af underkriterierne eksempelvis udfyldt tilbudsliste og løsningsbeskrivelse. For eksempler på mulige underkriterier se udbudslovens § 162, stk. 3)</w:t>
      </w:r>
    </w:p>
    <w:p w14:paraId="1EA7C15E" w14:textId="77777777" w:rsidR="00355C15" w:rsidRPr="007C10F8" w:rsidRDefault="00355C15" w:rsidP="00355C15">
      <w:pPr>
        <w:rPr>
          <w:rFonts w:eastAsia="Calibri"/>
          <w:color w:val="FF0000"/>
        </w:rPr>
      </w:pPr>
      <w:r w:rsidRPr="007C10F8">
        <w:rPr>
          <w:rFonts w:eastAsia="Calibri"/>
        </w:rPr>
        <w:t xml:space="preserve">Ved </w:t>
      </w:r>
      <w:r w:rsidRPr="007C10F8">
        <w:rPr>
          <w:rFonts w:eastAsia="Calibri"/>
          <w:color w:val="FF0000"/>
        </w:rPr>
        <w:t xml:space="preserve">[1. underkriterium] </w:t>
      </w:r>
      <w:r w:rsidRPr="007C10F8">
        <w:rPr>
          <w:rFonts w:eastAsia="Calibri"/>
        </w:rPr>
        <w:t xml:space="preserve">forstås </w:t>
      </w:r>
      <w:r w:rsidRPr="007C10F8">
        <w:rPr>
          <w:rFonts w:eastAsia="Calibri"/>
          <w:color w:val="FF0000"/>
        </w:rPr>
        <w:t>[indsæt nærmere beskrivelse af omfanget af underkriteriet, samt hvad kriteriet vurderes på baggrund af]</w:t>
      </w:r>
      <w:r w:rsidRPr="007C10F8">
        <w:rPr>
          <w:rFonts w:eastAsia="Calibri"/>
        </w:rPr>
        <w:t xml:space="preserve">. Det vægter positivt at </w:t>
      </w:r>
      <w:r w:rsidRPr="007C10F8">
        <w:rPr>
          <w:rFonts w:eastAsia="Calibri"/>
          <w:color w:val="FF0000"/>
        </w:rPr>
        <w:t>[indsæt nærmere beskrivelse af hvad der vægter positivt.]</w:t>
      </w:r>
    </w:p>
    <w:p w14:paraId="24B1F756" w14:textId="77777777" w:rsidR="00355C15" w:rsidRPr="007C10F8" w:rsidRDefault="00355C15" w:rsidP="00355C15">
      <w:pPr>
        <w:rPr>
          <w:rFonts w:eastAsia="Calibri"/>
          <w:color w:val="FF0000"/>
        </w:rPr>
      </w:pPr>
      <w:r w:rsidRPr="007C10F8">
        <w:rPr>
          <w:rFonts w:eastAsia="Calibri"/>
        </w:rPr>
        <w:t xml:space="preserve">Ved </w:t>
      </w:r>
      <w:r w:rsidRPr="007C10F8">
        <w:rPr>
          <w:rFonts w:eastAsia="Calibri"/>
          <w:color w:val="FF0000"/>
        </w:rPr>
        <w:t xml:space="preserve">[2. underkriterium] </w:t>
      </w:r>
      <w:r w:rsidRPr="007C10F8">
        <w:rPr>
          <w:rFonts w:eastAsia="Calibri"/>
        </w:rPr>
        <w:t xml:space="preserve">forstås </w:t>
      </w:r>
      <w:r w:rsidRPr="007C10F8">
        <w:rPr>
          <w:rFonts w:eastAsia="Calibri"/>
          <w:color w:val="FF0000"/>
        </w:rPr>
        <w:t>[indsæt nærmere beskrivelse af omfanget af underkriteriet, samt hvad kriteriet vurderes på baggrund af]</w:t>
      </w:r>
      <w:r w:rsidRPr="007C10F8">
        <w:rPr>
          <w:rFonts w:eastAsia="Calibri"/>
        </w:rPr>
        <w:t xml:space="preserve">. Det vægter positivt at </w:t>
      </w:r>
      <w:r w:rsidRPr="007C10F8">
        <w:rPr>
          <w:rFonts w:eastAsia="Calibri"/>
          <w:color w:val="FF0000"/>
        </w:rPr>
        <w:t>[indsæt nærmere beskrivelse af hvad der vægter positivt.]</w:t>
      </w:r>
    </w:p>
    <w:p w14:paraId="5A6A5CF5" w14:textId="77777777" w:rsidR="00355C15" w:rsidRPr="007C10F8" w:rsidRDefault="00355C15" w:rsidP="00355C15">
      <w:pPr>
        <w:rPr>
          <w:rFonts w:eastAsia="Calibri"/>
          <w:color w:val="FF0000"/>
        </w:rPr>
      </w:pPr>
      <w:r w:rsidRPr="007C10F8">
        <w:rPr>
          <w:rFonts w:eastAsia="Calibri"/>
          <w:color w:val="FF0000"/>
        </w:rPr>
        <w:t>[…]</w:t>
      </w:r>
    </w:p>
    <w:p w14:paraId="3D7CFE1E" w14:textId="77777777" w:rsidR="00355C15" w:rsidRPr="007C10F8" w:rsidRDefault="00355C15" w:rsidP="000D1330">
      <w:pPr>
        <w:pStyle w:val="Overskrift2"/>
        <w:rPr>
          <w:rFonts w:cs="Nirmala UI"/>
          <w:i w:val="0"/>
          <w:iCs/>
        </w:rPr>
      </w:pPr>
      <w:bookmarkStart w:id="393" w:name="_Toc128572866"/>
      <w:bookmarkStart w:id="394" w:name="_Toc132883137"/>
      <w:r w:rsidRPr="007C10F8">
        <w:rPr>
          <w:rFonts w:cs="Nirmala UI"/>
          <w:iCs/>
        </w:rPr>
        <w:lastRenderedPageBreak/>
        <w:t>Evalueringsmodel</w:t>
      </w:r>
      <w:bookmarkEnd w:id="393"/>
      <w:bookmarkEnd w:id="394"/>
    </w:p>
    <w:p w14:paraId="7F2D99F0" w14:textId="77777777" w:rsidR="00355C15" w:rsidRPr="007C10F8" w:rsidRDefault="00355C15" w:rsidP="00355C15">
      <w:pPr>
        <w:rPr>
          <w:rFonts w:eastAsia="Calibri"/>
          <w:color w:val="00B050"/>
        </w:rPr>
      </w:pPr>
      <w:r w:rsidRPr="007C10F8">
        <w:rPr>
          <w:rFonts w:eastAsia="Calibri"/>
          <w:color w:val="00B050"/>
        </w:rPr>
        <w:t>(Hvis tildelingskriteriet pris anvendes, slettes afsnittet, medmindre der vurderes på baggrund af andet end den samlede tilbudssum.)</w:t>
      </w:r>
    </w:p>
    <w:p w14:paraId="1377929D" w14:textId="77777777" w:rsidR="00355C15" w:rsidRPr="007C10F8" w:rsidRDefault="00355C15" w:rsidP="00355C15">
      <w:pPr>
        <w:rPr>
          <w:rFonts w:eastAsia="Calibri"/>
        </w:rPr>
      </w:pPr>
      <w:r w:rsidRPr="007C10F8">
        <w:rPr>
          <w:rFonts w:eastAsia="Calibri"/>
        </w:rPr>
        <w:t>Ved vurderingen af tilbuddene anvender ordregiver følgende evalueringsmodel:</w:t>
      </w:r>
    </w:p>
    <w:p w14:paraId="6D403F6A" w14:textId="77777777" w:rsidR="00355C15" w:rsidRPr="007C10F8" w:rsidRDefault="00355C15" w:rsidP="00355C15">
      <w:pPr>
        <w:rPr>
          <w:rFonts w:eastAsia="Calibri"/>
          <w:color w:val="FF0000"/>
        </w:rPr>
      </w:pPr>
      <w:r w:rsidRPr="007C10F8">
        <w:rPr>
          <w:rFonts w:eastAsia="Calibri"/>
          <w:color w:val="FF0000"/>
        </w:rPr>
        <w:t>[Indsæt beskrivelse af evalueringsmodel, jf. udbudslovens § 160, stk. 1]</w:t>
      </w:r>
    </w:p>
    <w:p w14:paraId="54CDB00E" w14:textId="77777777" w:rsidR="00355C15" w:rsidRPr="007C10F8" w:rsidRDefault="00355C15" w:rsidP="00355C15">
      <w:pPr>
        <w:rPr>
          <w:rFonts w:eastAsia="Calibri"/>
          <w:color w:val="00B050"/>
        </w:rPr>
      </w:pPr>
      <w:r w:rsidRPr="007C10F8">
        <w:rPr>
          <w:rFonts w:eastAsia="Calibri"/>
          <w:color w:val="00B050"/>
        </w:rPr>
        <w:t>(se evt. KFST vejledning: Evalueringsmodeller – Praktisk vejledning til offentlige indkøbere – august 2022)</w:t>
      </w:r>
    </w:p>
    <w:p w14:paraId="71E7EE50" w14:textId="77777777" w:rsidR="00355C15" w:rsidRPr="007C10F8" w:rsidRDefault="00355C15" w:rsidP="00355C15">
      <w:pPr>
        <w:rPr>
          <w:rFonts w:eastAsia="Calibri"/>
          <w:color w:val="00B050"/>
        </w:rPr>
      </w:pPr>
      <w:r w:rsidRPr="007C10F8">
        <w:rPr>
          <w:rFonts w:eastAsia="Calibri"/>
          <w:color w:val="00B050"/>
        </w:rPr>
        <w:t>(Nedenfor følger en beskrivelse af nogle af de mest anvendte evalueringsmodeller.)</w:t>
      </w:r>
    </w:p>
    <w:p w14:paraId="69AE5C1C" w14:textId="77777777" w:rsidR="00355C15" w:rsidRPr="007C10F8" w:rsidRDefault="00355C15" w:rsidP="00355C15">
      <w:pPr>
        <w:rPr>
          <w:rFonts w:eastAsia="Calibri"/>
          <w:color w:val="0070C0"/>
          <w:u w:val="single"/>
        </w:rPr>
      </w:pPr>
      <w:r w:rsidRPr="007C10F8">
        <w:rPr>
          <w:rFonts w:eastAsia="Calibri"/>
          <w:color w:val="0070C0"/>
          <w:u w:val="single"/>
        </w:rPr>
        <w:t>Kvalitative underkriterier:</w:t>
      </w:r>
    </w:p>
    <w:p w14:paraId="6110917C" w14:textId="77777777" w:rsidR="00355C15" w:rsidRPr="007C10F8" w:rsidRDefault="00355C15" w:rsidP="00355C15">
      <w:pPr>
        <w:rPr>
          <w:rFonts w:eastAsia="Calibri"/>
        </w:rPr>
      </w:pPr>
      <w:r w:rsidRPr="007C10F8">
        <w:rPr>
          <w:rFonts w:eastAsia="Calibri"/>
          <w:color w:val="0070C0"/>
        </w:rPr>
        <w:t>Ved vurderingen af tilbuddenes opfyldelse af de kvalitative underkriterier foretages en faglig vurdering i henhold til de i afsnit […] angivne delkriterier. Tilbuddene gives point i hele tal efter en pointskala, der går fra [0-10 / 0-100], og som anvendes absolut. Skalaen beskrives som følger</w:t>
      </w:r>
      <w:r w:rsidRPr="007C10F8">
        <w:rPr>
          <w:rFonts w:eastAsia="Calibri"/>
        </w:rPr>
        <w:t>:</w:t>
      </w:r>
    </w:p>
    <w:tbl>
      <w:tblPr>
        <w:tblpPr w:leftFromText="141" w:rightFromText="141" w:vertAnchor="text" w:horzAnchor="margin" w:tblpXSpec="center"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2230"/>
      </w:tblGrid>
      <w:tr w:rsidR="00355C15" w:rsidRPr="007C10F8" w14:paraId="0915709A"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F3F3F3"/>
          </w:tcPr>
          <w:p w14:paraId="53AA30CA" w14:textId="77777777" w:rsidR="00355C15" w:rsidRPr="007C10F8" w:rsidRDefault="00355C15" w:rsidP="009E2059">
            <w:pPr>
              <w:spacing w:after="0"/>
              <w:rPr>
                <w:rFonts w:eastAsia="Calibri"/>
                <w:b/>
              </w:rPr>
            </w:pPr>
            <w:r w:rsidRPr="007C10F8">
              <w:rPr>
                <w:rFonts w:eastAsia="Calibri"/>
                <w:b/>
              </w:rPr>
              <w:t>Opfyldelse af kriteriet</w:t>
            </w:r>
          </w:p>
        </w:tc>
        <w:tc>
          <w:tcPr>
            <w:tcW w:w="2230" w:type="dxa"/>
            <w:tcBorders>
              <w:top w:val="single" w:sz="4" w:space="0" w:color="auto"/>
              <w:left w:val="single" w:sz="4" w:space="0" w:color="auto"/>
              <w:bottom w:val="single" w:sz="4" w:space="0" w:color="auto"/>
              <w:right w:val="single" w:sz="4" w:space="0" w:color="auto"/>
            </w:tcBorders>
            <w:shd w:val="clear" w:color="auto" w:fill="F3F3F3"/>
            <w:hideMark/>
          </w:tcPr>
          <w:p w14:paraId="431EA10E" w14:textId="77777777" w:rsidR="00355C15" w:rsidRPr="007C10F8" w:rsidRDefault="00355C15" w:rsidP="009E2059">
            <w:pPr>
              <w:spacing w:after="0"/>
              <w:jc w:val="center"/>
              <w:rPr>
                <w:rFonts w:eastAsia="Calibri"/>
                <w:b/>
              </w:rPr>
            </w:pPr>
            <w:r w:rsidRPr="007C10F8">
              <w:rPr>
                <w:rFonts w:eastAsia="Calibri"/>
                <w:b/>
              </w:rPr>
              <w:t>Point</w:t>
            </w:r>
          </w:p>
        </w:tc>
      </w:tr>
      <w:tr w:rsidR="00355C15" w:rsidRPr="007C10F8" w14:paraId="3D0F650E"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168D879C" w14:textId="77777777" w:rsidR="00355C15" w:rsidRPr="007C10F8" w:rsidRDefault="00355C15" w:rsidP="009E2059">
            <w:pPr>
              <w:spacing w:after="0"/>
              <w:rPr>
                <w:rFonts w:eastAsia="Calibri"/>
              </w:rPr>
            </w:pPr>
            <w:r w:rsidRPr="007C10F8">
              <w:rPr>
                <w:rFonts w:eastAsia="Calibri"/>
              </w:rPr>
              <w:t xml:space="preserve">Optimal </w:t>
            </w:r>
          </w:p>
        </w:tc>
        <w:tc>
          <w:tcPr>
            <w:tcW w:w="2230" w:type="dxa"/>
            <w:tcBorders>
              <w:top w:val="single" w:sz="4" w:space="0" w:color="auto"/>
              <w:left w:val="single" w:sz="4" w:space="0" w:color="auto"/>
              <w:bottom w:val="single" w:sz="4" w:space="0" w:color="auto"/>
              <w:right w:val="single" w:sz="4" w:space="0" w:color="auto"/>
            </w:tcBorders>
            <w:hideMark/>
          </w:tcPr>
          <w:p w14:paraId="4E981FF9" w14:textId="77777777" w:rsidR="00355C15" w:rsidRPr="007C10F8" w:rsidRDefault="00355C15" w:rsidP="009E2059">
            <w:pPr>
              <w:spacing w:after="0"/>
              <w:jc w:val="center"/>
              <w:rPr>
                <w:rFonts w:eastAsia="Calibri"/>
              </w:rPr>
            </w:pPr>
            <w:r w:rsidRPr="007C10F8">
              <w:rPr>
                <w:rFonts w:eastAsia="Calibri"/>
              </w:rPr>
              <w:t>10</w:t>
            </w:r>
          </w:p>
        </w:tc>
      </w:tr>
      <w:tr w:rsidR="00355C15" w:rsidRPr="007C10F8" w14:paraId="4FB747C8"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49C83" w14:textId="77777777" w:rsidR="00355C15" w:rsidRPr="007C10F8" w:rsidRDefault="00355C15" w:rsidP="009E2059">
            <w:pPr>
              <w:spacing w:after="0"/>
              <w:rPr>
                <w:rFonts w:eastAsia="Calibri"/>
              </w:rPr>
            </w:pPr>
            <w:r w:rsidRPr="007C10F8">
              <w:rPr>
                <w:rFonts w:eastAsia="Calibri"/>
              </w:rPr>
              <w:t>Glimrende</w:t>
            </w:r>
          </w:p>
        </w:tc>
        <w:tc>
          <w:tcPr>
            <w:tcW w:w="2230" w:type="dxa"/>
            <w:tcBorders>
              <w:top w:val="single" w:sz="4" w:space="0" w:color="auto"/>
              <w:left w:val="single" w:sz="4" w:space="0" w:color="auto"/>
              <w:bottom w:val="single" w:sz="4" w:space="0" w:color="auto"/>
              <w:right w:val="single" w:sz="4" w:space="0" w:color="auto"/>
            </w:tcBorders>
            <w:hideMark/>
          </w:tcPr>
          <w:p w14:paraId="5014F992" w14:textId="77777777" w:rsidR="00355C15" w:rsidRPr="007C10F8" w:rsidRDefault="00355C15" w:rsidP="009E2059">
            <w:pPr>
              <w:spacing w:after="0"/>
              <w:jc w:val="center"/>
              <w:rPr>
                <w:rFonts w:eastAsia="Calibri"/>
              </w:rPr>
            </w:pPr>
            <w:r w:rsidRPr="007C10F8">
              <w:rPr>
                <w:rFonts w:eastAsia="Calibri"/>
              </w:rPr>
              <w:t>9</w:t>
            </w:r>
          </w:p>
        </w:tc>
      </w:tr>
      <w:tr w:rsidR="00355C15" w:rsidRPr="007C10F8" w14:paraId="20B3E3AE"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45499328" w14:textId="77777777" w:rsidR="00355C15" w:rsidRPr="007C10F8" w:rsidRDefault="00355C15" w:rsidP="009E2059">
            <w:pPr>
              <w:spacing w:after="0"/>
              <w:rPr>
                <w:rFonts w:eastAsia="Calibri"/>
              </w:rPr>
            </w:pPr>
            <w:r w:rsidRPr="007C10F8">
              <w:rPr>
                <w:rFonts w:eastAsia="Calibri"/>
              </w:rPr>
              <w:t>Meget tilfredsstillende</w:t>
            </w:r>
          </w:p>
        </w:tc>
        <w:tc>
          <w:tcPr>
            <w:tcW w:w="2230" w:type="dxa"/>
            <w:tcBorders>
              <w:top w:val="single" w:sz="4" w:space="0" w:color="auto"/>
              <w:left w:val="single" w:sz="4" w:space="0" w:color="auto"/>
              <w:bottom w:val="single" w:sz="4" w:space="0" w:color="auto"/>
              <w:right w:val="single" w:sz="4" w:space="0" w:color="auto"/>
            </w:tcBorders>
            <w:hideMark/>
          </w:tcPr>
          <w:p w14:paraId="329F34A8" w14:textId="77777777" w:rsidR="00355C15" w:rsidRPr="007C10F8" w:rsidRDefault="00355C15" w:rsidP="009E2059">
            <w:pPr>
              <w:spacing w:after="0"/>
              <w:jc w:val="center"/>
              <w:rPr>
                <w:rFonts w:eastAsia="Calibri"/>
              </w:rPr>
            </w:pPr>
            <w:r w:rsidRPr="007C10F8">
              <w:rPr>
                <w:rFonts w:eastAsia="Calibri"/>
              </w:rPr>
              <w:t>8</w:t>
            </w:r>
          </w:p>
        </w:tc>
      </w:tr>
      <w:tr w:rsidR="00355C15" w:rsidRPr="007C10F8" w14:paraId="565DF67D"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24B1A" w14:textId="77777777" w:rsidR="00355C15" w:rsidRPr="007C10F8" w:rsidRDefault="00355C15" w:rsidP="009E2059">
            <w:pPr>
              <w:spacing w:after="0"/>
              <w:rPr>
                <w:rFonts w:eastAsia="Calibri"/>
              </w:rPr>
            </w:pPr>
            <w:r w:rsidRPr="007C10F8">
              <w:rPr>
                <w:rFonts w:eastAsia="Calibri"/>
              </w:rPr>
              <w:t>Tilfredsstillende</w:t>
            </w:r>
          </w:p>
        </w:tc>
        <w:tc>
          <w:tcPr>
            <w:tcW w:w="2230" w:type="dxa"/>
            <w:tcBorders>
              <w:top w:val="single" w:sz="4" w:space="0" w:color="auto"/>
              <w:left w:val="single" w:sz="4" w:space="0" w:color="auto"/>
              <w:bottom w:val="single" w:sz="4" w:space="0" w:color="auto"/>
              <w:right w:val="single" w:sz="4" w:space="0" w:color="auto"/>
            </w:tcBorders>
            <w:hideMark/>
          </w:tcPr>
          <w:p w14:paraId="1477E377" w14:textId="77777777" w:rsidR="00355C15" w:rsidRPr="007C10F8" w:rsidRDefault="00355C15" w:rsidP="009E2059">
            <w:pPr>
              <w:spacing w:after="0"/>
              <w:jc w:val="center"/>
              <w:rPr>
                <w:rFonts w:eastAsia="Calibri"/>
              </w:rPr>
            </w:pPr>
            <w:r w:rsidRPr="007C10F8">
              <w:rPr>
                <w:rFonts w:eastAsia="Calibri"/>
              </w:rPr>
              <w:t>7</w:t>
            </w:r>
          </w:p>
        </w:tc>
      </w:tr>
      <w:tr w:rsidR="00355C15" w:rsidRPr="007C10F8" w14:paraId="1E4D1959"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6DC60455" w14:textId="77777777" w:rsidR="00355C15" w:rsidRPr="007C10F8" w:rsidRDefault="00355C15" w:rsidP="009E2059">
            <w:pPr>
              <w:spacing w:after="0"/>
              <w:rPr>
                <w:rFonts w:eastAsia="Calibri"/>
              </w:rPr>
            </w:pPr>
            <w:r w:rsidRPr="007C10F8">
              <w:rPr>
                <w:rFonts w:eastAsia="Calibri"/>
              </w:rPr>
              <w:t>Over middel</w:t>
            </w:r>
          </w:p>
        </w:tc>
        <w:tc>
          <w:tcPr>
            <w:tcW w:w="2230" w:type="dxa"/>
            <w:tcBorders>
              <w:top w:val="single" w:sz="4" w:space="0" w:color="auto"/>
              <w:left w:val="single" w:sz="4" w:space="0" w:color="auto"/>
              <w:bottom w:val="single" w:sz="4" w:space="0" w:color="auto"/>
              <w:right w:val="single" w:sz="4" w:space="0" w:color="auto"/>
            </w:tcBorders>
            <w:hideMark/>
          </w:tcPr>
          <w:p w14:paraId="60A1126F" w14:textId="77777777" w:rsidR="00355C15" w:rsidRPr="007C10F8" w:rsidRDefault="00355C15" w:rsidP="009E2059">
            <w:pPr>
              <w:spacing w:after="0"/>
              <w:jc w:val="center"/>
              <w:rPr>
                <w:rFonts w:eastAsia="Calibri"/>
              </w:rPr>
            </w:pPr>
            <w:r w:rsidRPr="007C10F8">
              <w:rPr>
                <w:rFonts w:eastAsia="Calibri"/>
              </w:rPr>
              <w:t>6</w:t>
            </w:r>
          </w:p>
        </w:tc>
      </w:tr>
      <w:tr w:rsidR="00355C15" w:rsidRPr="007C10F8" w14:paraId="736D5E53"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229D3" w14:textId="77777777" w:rsidR="00355C15" w:rsidRPr="007C10F8" w:rsidRDefault="00355C15" w:rsidP="009E2059">
            <w:pPr>
              <w:spacing w:after="0"/>
              <w:rPr>
                <w:rFonts w:eastAsia="Calibri"/>
              </w:rPr>
            </w:pPr>
            <w:r w:rsidRPr="007C10F8">
              <w:rPr>
                <w:rFonts w:eastAsia="Calibri"/>
              </w:rPr>
              <w:t>Middel</w:t>
            </w:r>
          </w:p>
        </w:tc>
        <w:tc>
          <w:tcPr>
            <w:tcW w:w="2230" w:type="dxa"/>
            <w:tcBorders>
              <w:top w:val="single" w:sz="4" w:space="0" w:color="auto"/>
              <w:left w:val="single" w:sz="4" w:space="0" w:color="auto"/>
              <w:bottom w:val="single" w:sz="4" w:space="0" w:color="auto"/>
              <w:right w:val="single" w:sz="4" w:space="0" w:color="auto"/>
            </w:tcBorders>
            <w:hideMark/>
          </w:tcPr>
          <w:p w14:paraId="2F9B49DD" w14:textId="77777777" w:rsidR="00355C15" w:rsidRPr="007C10F8" w:rsidRDefault="00355C15" w:rsidP="009E2059">
            <w:pPr>
              <w:spacing w:after="0"/>
              <w:jc w:val="center"/>
              <w:rPr>
                <w:rFonts w:eastAsia="Calibri"/>
              </w:rPr>
            </w:pPr>
            <w:r w:rsidRPr="007C10F8">
              <w:rPr>
                <w:rFonts w:eastAsia="Calibri"/>
              </w:rPr>
              <w:t>5</w:t>
            </w:r>
          </w:p>
        </w:tc>
      </w:tr>
      <w:tr w:rsidR="00355C15" w:rsidRPr="007C10F8" w14:paraId="76EFC9C1"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45C89B73" w14:textId="77777777" w:rsidR="00355C15" w:rsidRPr="007C10F8" w:rsidRDefault="00355C15" w:rsidP="009E2059">
            <w:pPr>
              <w:spacing w:after="0"/>
              <w:rPr>
                <w:rFonts w:eastAsia="Calibri"/>
              </w:rPr>
            </w:pPr>
            <w:r w:rsidRPr="007C10F8">
              <w:rPr>
                <w:rFonts w:eastAsia="Calibri"/>
              </w:rPr>
              <w:t>Under middel</w:t>
            </w:r>
          </w:p>
        </w:tc>
        <w:tc>
          <w:tcPr>
            <w:tcW w:w="2230" w:type="dxa"/>
            <w:tcBorders>
              <w:top w:val="single" w:sz="4" w:space="0" w:color="auto"/>
              <w:left w:val="single" w:sz="4" w:space="0" w:color="auto"/>
              <w:bottom w:val="single" w:sz="4" w:space="0" w:color="auto"/>
              <w:right w:val="single" w:sz="4" w:space="0" w:color="auto"/>
            </w:tcBorders>
            <w:hideMark/>
          </w:tcPr>
          <w:p w14:paraId="3C006A03" w14:textId="77777777" w:rsidR="00355C15" w:rsidRPr="007C10F8" w:rsidRDefault="00355C15" w:rsidP="009E2059">
            <w:pPr>
              <w:spacing w:after="0"/>
              <w:jc w:val="center"/>
              <w:rPr>
                <w:rFonts w:eastAsia="Calibri"/>
              </w:rPr>
            </w:pPr>
            <w:r w:rsidRPr="007C10F8">
              <w:rPr>
                <w:rFonts w:eastAsia="Calibri"/>
              </w:rPr>
              <w:t>4</w:t>
            </w:r>
          </w:p>
        </w:tc>
      </w:tr>
      <w:tr w:rsidR="00355C15" w:rsidRPr="007C10F8" w14:paraId="55217821"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FB0E" w14:textId="77777777" w:rsidR="00355C15" w:rsidRPr="007C10F8" w:rsidRDefault="00355C15" w:rsidP="009E2059">
            <w:pPr>
              <w:spacing w:after="0"/>
              <w:rPr>
                <w:rFonts w:eastAsia="Calibri"/>
              </w:rPr>
            </w:pPr>
            <w:r w:rsidRPr="007C10F8">
              <w:rPr>
                <w:rFonts w:eastAsia="Calibri"/>
              </w:rPr>
              <w:t>Mindre tilfredsstillende</w:t>
            </w:r>
          </w:p>
        </w:tc>
        <w:tc>
          <w:tcPr>
            <w:tcW w:w="2230" w:type="dxa"/>
            <w:tcBorders>
              <w:top w:val="single" w:sz="4" w:space="0" w:color="auto"/>
              <w:left w:val="single" w:sz="4" w:space="0" w:color="auto"/>
              <w:bottom w:val="single" w:sz="4" w:space="0" w:color="auto"/>
              <w:right w:val="single" w:sz="4" w:space="0" w:color="auto"/>
            </w:tcBorders>
            <w:hideMark/>
          </w:tcPr>
          <w:p w14:paraId="147B315D" w14:textId="77777777" w:rsidR="00355C15" w:rsidRPr="007C10F8" w:rsidRDefault="00355C15" w:rsidP="009E2059">
            <w:pPr>
              <w:spacing w:after="0"/>
              <w:jc w:val="center"/>
              <w:rPr>
                <w:rFonts w:eastAsia="Calibri"/>
              </w:rPr>
            </w:pPr>
            <w:r w:rsidRPr="007C10F8">
              <w:rPr>
                <w:rFonts w:eastAsia="Calibri"/>
              </w:rPr>
              <w:t>3</w:t>
            </w:r>
          </w:p>
        </w:tc>
      </w:tr>
      <w:tr w:rsidR="00355C15" w:rsidRPr="007C10F8" w14:paraId="250EAA34"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000A5E70" w14:textId="77777777" w:rsidR="00355C15" w:rsidRPr="007C10F8" w:rsidRDefault="00355C15" w:rsidP="009E2059">
            <w:pPr>
              <w:spacing w:after="0"/>
              <w:rPr>
                <w:rFonts w:eastAsia="Calibri"/>
              </w:rPr>
            </w:pPr>
            <w:r w:rsidRPr="007C10F8">
              <w:rPr>
                <w:rFonts w:eastAsia="Calibri"/>
              </w:rPr>
              <w:t>Utilfredsstillende</w:t>
            </w:r>
          </w:p>
        </w:tc>
        <w:tc>
          <w:tcPr>
            <w:tcW w:w="2230" w:type="dxa"/>
            <w:tcBorders>
              <w:top w:val="single" w:sz="4" w:space="0" w:color="auto"/>
              <w:left w:val="single" w:sz="4" w:space="0" w:color="auto"/>
              <w:bottom w:val="single" w:sz="4" w:space="0" w:color="auto"/>
              <w:right w:val="single" w:sz="4" w:space="0" w:color="auto"/>
            </w:tcBorders>
            <w:hideMark/>
          </w:tcPr>
          <w:p w14:paraId="28D59700" w14:textId="77777777" w:rsidR="00355C15" w:rsidRPr="007C10F8" w:rsidRDefault="00355C15" w:rsidP="009E2059">
            <w:pPr>
              <w:spacing w:after="0"/>
              <w:jc w:val="center"/>
              <w:rPr>
                <w:rFonts w:eastAsia="Calibri"/>
              </w:rPr>
            </w:pPr>
            <w:r w:rsidRPr="007C10F8">
              <w:rPr>
                <w:rFonts w:eastAsia="Calibri"/>
              </w:rPr>
              <w:t>2</w:t>
            </w:r>
          </w:p>
        </w:tc>
      </w:tr>
      <w:tr w:rsidR="00355C15" w:rsidRPr="007C10F8" w14:paraId="3FAE871C"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44DC7" w14:textId="77777777" w:rsidR="00355C15" w:rsidRPr="007C10F8" w:rsidRDefault="00355C15" w:rsidP="009E2059">
            <w:pPr>
              <w:spacing w:after="0"/>
              <w:rPr>
                <w:rFonts w:eastAsia="Calibri"/>
              </w:rPr>
            </w:pPr>
            <w:r w:rsidRPr="007C10F8">
              <w:rPr>
                <w:rFonts w:eastAsia="Calibri"/>
              </w:rPr>
              <w:t>Ringe</w:t>
            </w:r>
          </w:p>
        </w:tc>
        <w:tc>
          <w:tcPr>
            <w:tcW w:w="2230" w:type="dxa"/>
            <w:tcBorders>
              <w:top w:val="single" w:sz="4" w:space="0" w:color="auto"/>
              <w:left w:val="single" w:sz="4" w:space="0" w:color="auto"/>
              <w:bottom w:val="single" w:sz="4" w:space="0" w:color="auto"/>
              <w:right w:val="single" w:sz="4" w:space="0" w:color="auto"/>
            </w:tcBorders>
            <w:hideMark/>
          </w:tcPr>
          <w:p w14:paraId="4048B0AC" w14:textId="77777777" w:rsidR="00355C15" w:rsidRPr="007C10F8" w:rsidRDefault="00355C15" w:rsidP="009E2059">
            <w:pPr>
              <w:spacing w:after="0"/>
              <w:jc w:val="center"/>
              <w:rPr>
                <w:rFonts w:eastAsia="Calibri"/>
              </w:rPr>
            </w:pPr>
            <w:r w:rsidRPr="007C10F8">
              <w:rPr>
                <w:rFonts w:eastAsia="Calibri"/>
              </w:rPr>
              <w:t>1</w:t>
            </w:r>
          </w:p>
        </w:tc>
      </w:tr>
      <w:tr w:rsidR="00355C15" w:rsidRPr="007C10F8" w14:paraId="38155C48" w14:textId="77777777" w:rsidTr="009E2059">
        <w:trPr>
          <w:trHeight w:val="20"/>
        </w:trPr>
        <w:tc>
          <w:tcPr>
            <w:tcW w:w="5983" w:type="dxa"/>
            <w:tcBorders>
              <w:top w:val="single" w:sz="4" w:space="0" w:color="auto"/>
              <w:left w:val="single" w:sz="4" w:space="0" w:color="auto"/>
              <w:bottom w:val="single" w:sz="4" w:space="0" w:color="auto"/>
              <w:right w:val="single" w:sz="4" w:space="0" w:color="auto"/>
            </w:tcBorders>
            <w:shd w:val="clear" w:color="auto" w:fill="auto"/>
            <w:hideMark/>
          </w:tcPr>
          <w:p w14:paraId="258201BC" w14:textId="77777777" w:rsidR="00355C15" w:rsidRPr="007C10F8" w:rsidRDefault="00355C15" w:rsidP="009E2059">
            <w:pPr>
              <w:spacing w:after="0"/>
              <w:rPr>
                <w:rFonts w:eastAsia="Calibri"/>
              </w:rPr>
            </w:pPr>
            <w:r w:rsidRPr="007C10F8">
              <w:rPr>
                <w:rFonts w:eastAsia="Calibri"/>
              </w:rPr>
              <w:t>Slet ikke</w:t>
            </w:r>
          </w:p>
        </w:tc>
        <w:tc>
          <w:tcPr>
            <w:tcW w:w="2230" w:type="dxa"/>
            <w:tcBorders>
              <w:top w:val="single" w:sz="4" w:space="0" w:color="auto"/>
              <w:left w:val="single" w:sz="4" w:space="0" w:color="auto"/>
              <w:bottom w:val="single" w:sz="4" w:space="0" w:color="auto"/>
              <w:right w:val="single" w:sz="4" w:space="0" w:color="auto"/>
            </w:tcBorders>
            <w:hideMark/>
          </w:tcPr>
          <w:p w14:paraId="0789447E" w14:textId="77777777" w:rsidR="00355C15" w:rsidRPr="007C10F8" w:rsidRDefault="00355C15" w:rsidP="009E2059">
            <w:pPr>
              <w:spacing w:after="0"/>
              <w:jc w:val="center"/>
              <w:rPr>
                <w:rFonts w:eastAsia="Calibri"/>
              </w:rPr>
            </w:pPr>
            <w:r w:rsidRPr="007C10F8">
              <w:rPr>
                <w:rFonts w:eastAsia="Calibri"/>
              </w:rPr>
              <w:t>0</w:t>
            </w:r>
          </w:p>
        </w:tc>
      </w:tr>
    </w:tbl>
    <w:p w14:paraId="26820D13" w14:textId="77777777" w:rsidR="00355C15" w:rsidRPr="007C10F8" w:rsidRDefault="00355C15" w:rsidP="00355C15">
      <w:pPr>
        <w:rPr>
          <w:rFonts w:eastAsia="Calibri"/>
          <w:color w:val="00B050"/>
          <w:sz w:val="22"/>
        </w:rPr>
      </w:pPr>
    </w:p>
    <w:p w14:paraId="663C605A" w14:textId="77777777" w:rsidR="00355C15" w:rsidRPr="007C10F8" w:rsidRDefault="00355C15" w:rsidP="00355C15">
      <w:pPr>
        <w:rPr>
          <w:rFonts w:eastAsia="Calibri"/>
          <w:color w:val="00B050"/>
          <w:sz w:val="22"/>
        </w:rPr>
      </w:pPr>
    </w:p>
    <w:p w14:paraId="35493D5B" w14:textId="77777777" w:rsidR="00355C15" w:rsidRPr="007C10F8" w:rsidRDefault="00355C15" w:rsidP="00355C15">
      <w:pPr>
        <w:rPr>
          <w:rFonts w:eastAsia="Calibri"/>
          <w:color w:val="00B050"/>
          <w:sz w:val="22"/>
        </w:rPr>
      </w:pPr>
    </w:p>
    <w:p w14:paraId="55C38BAC" w14:textId="77777777" w:rsidR="00355C15" w:rsidRPr="007C10F8" w:rsidRDefault="00355C15" w:rsidP="00355C15">
      <w:pPr>
        <w:rPr>
          <w:rFonts w:eastAsia="Calibri"/>
          <w:color w:val="00B050"/>
          <w:sz w:val="22"/>
        </w:rPr>
      </w:pPr>
    </w:p>
    <w:p w14:paraId="49D2277E" w14:textId="77777777" w:rsidR="00355C15" w:rsidRPr="007C10F8" w:rsidRDefault="00355C15" w:rsidP="00355C15">
      <w:pPr>
        <w:rPr>
          <w:rFonts w:eastAsia="Calibri"/>
          <w:color w:val="00B050"/>
          <w:sz w:val="22"/>
        </w:rPr>
      </w:pPr>
    </w:p>
    <w:p w14:paraId="1E41D6BB" w14:textId="77777777" w:rsidR="00355C15" w:rsidRPr="007C10F8" w:rsidRDefault="00355C15" w:rsidP="00355C15">
      <w:pPr>
        <w:rPr>
          <w:rFonts w:eastAsia="Calibri"/>
          <w:color w:val="00B050"/>
          <w:sz w:val="22"/>
        </w:rPr>
      </w:pPr>
    </w:p>
    <w:p w14:paraId="5ED7821F" w14:textId="77777777" w:rsidR="00355C15" w:rsidRPr="007C10F8" w:rsidRDefault="00355C15" w:rsidP="00355C15">
      <w:pPr>
        <w:rPr>
          <w:rFonts w:eastAsia="Calibri"/>
          <w:color w:val="00B050"/>
          <w:sz w:val="22"/>
        </w:rPr>
      </w:pPr>
    </w:p>
    <w:p w14:paraId="0CA7D654" w14:textId="77777777" w:rsidR="00355C15" w:rsidRPr="007C10F8" w:rsidRDefault="00355C15" w:rsidP="00355C15">
      <w:pPr>
        <w:rPr>
          <w:rFonts w:eastAsia="Calibri"/>
          <w:color w:val="00B050"/>
          <w:sz w:val="22"/>
        </w:rPr>
      </w:pPr>
    </w:p>
    <w:p w14:paraId="1DD5F9AF" w14:textId="77777777" w:rsidR="00355C15" w:rsidRPr="007C10F8" w:rsidRDefault="00355C15" w:rsidP="00355C15">
      <w:pPr>
        <w:rPr>
          <w:rFonts w:eastAsia="Calibri"/>
          <w:color w:val="00B050"/>
          <w:sz w:val="22"/>
        </w:rPr>
      </w:pPr>
    </w:p>
    <w:p w14:paraId="34D865A6" w14:textId="77777777" w:rsidR="00355C15" w:rsidRPr="007C10F8" w:rsidRDefault="00355C15" w:rsidP="00355C15">
      <w:pPr>
        <w:rPr>
          <w:rFonts w:eastAsia="Calibri"/>
          <w:color w:val="00B050"/>
        </w:rPr>
      </w:pPr>
      <w:r w:rsidRPr="007C10F8">
        <w:rPr>
          <w:rFonts w:eastAsia="Calibri"/>
          <w:color w:val="00B050"/>
        </w:rPr>
        <w:t>(Vær opmærksom på, at skalaen skal passe til den evalueringsmodel der anvendes, i nogle tilfælde - eksempelvis ved prismodellen - skal skalaen vendes om.)</w:t>
      </w:r>
    </w:p>
    <w:p w14:paraId="6CC0582F" w14:textId="77777777" w:rsidR="00355C15" w:rsidRPr="007C10F8" w:rsidRDefault="00355C15" w:rsidP="00355C15">
      <w:pPr>
        <w:rPr>
          <w:rFonts w:eastAsia="Calibri"/>
          <w:color w:val="00B050"/>
          <w:sz w:val="22"/>
        </w:rPr>
      </w:pPr>
      <w:r w:rsidRPr="007C10F8">
        <w:rPr>
          <w:rFonts w:eastAsia="Calibri"/>
          <w:color w:val="00B050"/>
        </w:rPr>
        <w:t>(Overvej at tilføje denne, hvis behov for at sikre et vist kvalitetsniveau for et eller flere kriterier, og hvis dette er vanskeligt at sikre sig gennem krav:)</w:t>
      </w:r>
    </w:p>
    <w:p w14:paraId="2A03FCD6" w14:textId="3409A670" w:rsidR="00355C15" w:rsidRPr="007C10F8" w:rsidRDefault="00355C15" w:rsidP="00355C15">
      <w:pPr>
        <w:ind w:firstLine="1"/>
        <w:rPr>
          <w:rFonts w:eastAsia="Calibri"/>
          <w:color w:val="0070C0"/>
        </w:rPr>
      </w:pPr>
      <w:r w:rsidRPr="007C10F8">
        <w:rPr>
          <w:rFonts w:eastAsia="Calibri"/>
          <w:color w:val="0070C0"/>
        </w:rPr>
        <w:t xml:space="preserve">[Ordregiver har brug for at sikre sig, at de tilbudte </w:t>
      </w:r>
      <w:r w:rsidR="001E7FFD">
        <w:rPr>
          <w:rFonts w:eastAsia="Calibri"/>
          <w:color w:val="0070C0"/>
        </w:rPr>
        <w:t>ydels</w:t>
      </w:r>
      <w:r w:rsidRPr="007C10F8">
        <w:rPr>
          <w:rFonts w:eastAsia="Calibri"/>
          <w:color w:val="0070C0"/>
        </w:rPr>
        <w:t xml:space="preserve">er er af en vis kvalitet. Derfor vil kun tilbud, der opnår </w:t>
      </w:r>
      <w:r w:rsidRPr="007C10F8">
        <w:rPr>
          <w:rFonts w:eastAsia="Calibri"/>
          <w:color w:val="FF0000"/>
        </w:rPr>
        <w:t xml:space="preserve">[indsæt point] </w:t>
      </w:r>
      <w:r w:rsidRPr="007C10F8">
        <w:rPr>
          <w:rFonts w:eastAsia="Calibri"/>
          <w:color w:val="0070C0"/>
        </w:rPr>
        <w:t xml:space="preserve">point eller mere for </w:t>
      </w:r>
      <w:r w:rsidRPr="007C10F8">
        <w:rPr>
          <w:rFonts w:eastAsia="Calibri"/>
          <w:color w:val="FF0000"/>
        </w:rPr>
        <w:t>[indsæt kriterie]</w:t>
      </w:r>
      <w:r w:rsidRPr="007C10F8">
        <w:rPr>
          <w:rFonts w:eastAsia="Calibri"/>
          <w:color w:val="0070C0"/>
        </w:rPr>
        <w:t xml:space="preserve">, kunne tages i </w:t>
      </w:r>
      <w:r w:rsidRPr="007C10F8">
        <w:rPr>
          <w:rFonts w:eastAsia="Calibri"/>
          <w:color w:val="0070C0"/>
        </w:rPr>
        <w:lastRenderedPageBreak/>
        <w:t xml:space="preserve">betragtning. Tilbud, der opnår mindre end </w:t>
      </w:r>
      <w:r w:rsidRPr="007C10F8">
        <w:rPr>
          <w:rFonts w:eastAsia="Calibri"/>
          <w:color w:val="FF0000"/>
        </w:rPr>
        <w:t xml:space="preserve">[indsæt point] </w:t>
      </w:r>
      <w:r w:rsidRPr="007C10F8">
        <w:rPr>
          <w:rFonts w:eastAsia="Calibri"/>
          <w:color w:val="0070C0"/>
        </w:rPr>
        <w:t xml:space="preserve">point for </w:t>
      </w:r>
      <w:r w:rsidRPr="007C10F8">
        <w:rPr>
          <w:rFonts w:eastAsia="Calibri"/>
          <w:color w:val="FF0000"/>
        </w:rPr>
        <w:t>[indsæt kriterie]</w:t>
      </w:r>
      <w:r w:rsidRPr="007C10F8">
        <w:rPr>
          <w:rFonts w:eastAsia="Calibri"/>
          <w:color w:val="0070C0"/>
        </w:rPr>
        <w:t>, vil blive betragtet som ukonditionsmæssige.]</w:t>
      </w:r>
    </w:p>
    <w:p w14:paraId="760757A9" w14:textId="77777777" w:rsidR="00355C15" w:rsidRPr="007C10F8" w:rsidRDefault="00355C15" w:rsidP="00355C15">
      <w:pPr>
        <w:rPr>
          <w:rFonts w:eastAsia="Calibri"/>
          <w:color w:val="0070C0"/>
          <w:u w:val="single"/>
        </w:rPr>
      </w:pPr>
      <w:bookmarkStart w:id="395" w:name="_Toc476218130"/>
      <w:bookmarkStart w:id="396" w:name="_Toc475624131"/>
      <w:r w:rsidRPr="007C10F8">
        <w:rPr>
          <w:rFonts w:eastAsia="Calibri"/>
          <w:color w:val="0070C0"/>
          <w:u w:val="single"/>
        </w:rPr>
        <w:t>Underkriteriet ”pris”</w:t>
      </w:r>
      <w:bookmarkEnd w:id="395"/>
      <w:bookmarkEnd w:id="396"/>
    </w:p>
    <w:p w14:paraId="12BAD7E6" w14:textId="77777777" w:rsidR="00355C15" w:rsidRPr="007C10F8" w:rsidRDefault="00355C15" w:rsidP="00355C15">
      <w:pPr>
        <w:rPr>
          <w:rFonts w:eastAsia="Calibri"/>
          <w:b/>
          <w:color w:val="00B050"/>
        </w:rPr>
      </w:pPr>
      <w:r w:rsidRPr="007C10F8">
        <w:rPr>
          <w:rFonts w:eastAsia="Calibri"/>
          <w:b/>
          <w:color w:val="00B050"/>
        </w:rPr>
        <w:t>Forslag til beskrivelse af lineær model:</w:t>
      </w:r>
    </w:p>
    <w:p w14:paraId="24F93C71" w14:textId="77777777" w:rsidR="00355C15" w:rsidRPr="007C10F8" w:rsidRDefault="00355C15" w:rsidP="00355C15">
      <w:pPr>
        <w:rPr>
          <w:rFonts w:eastAsia="Calibri"/>
          <w:color w:val="0070C0"/>
        </w:rPr>
      </w:pPr>
      <w:r w:rsidRPr="007C10F8">
        <w:rPr>
          <w:rFonts w:eastAsia="Calibri"/>
          <w:color w:val="0070C0"/>
        </w:rPr>
        <w:t xml:space="preserve">Underkriteriet ”pris” vurderes på baggrund af den samlede evalueringstekniske sum. Hvert tilbud tildeles ud fra denne sum point på en skala fra 0-10 efter en lineær model. Tilbuddet med den laveste pris tildeles 10 point. Hvor den lineære models nulpunkt placeres, afhænger af spredning i tilbuddene: </w:t>
      </w:r>
    </w:p>
    <w:p w14:paraId="08908323" w14:textId="77777777" w:rsidR="00355C15" w:rsidRPr="007C10F8" w:rsidRDefault="00355C15" w:rsidP="00355C15">
      <w:pPr>
        <w:numPr>
          <w:ilvl w:val="0"/>
          <w:numId w:val="44"/>
        </w:numPr>
        <w:spacing w:after="0"/>
        <w:ind w:left="709"/>
        <w:contextualSpacing/>
        <w:rPr>
          <w:rFonts w:eastAsia="Calibri"/>
          <w:color w:val="0070C0"/>
        </w:rPr>
      </w:pPr>
      <w:r w:rsidRPr="007C10F8">
        <w:rPr>
          <w:rFonts w:eastAsia="Calibri"/>
          <w:color w:val="0070C0"/>
        </w:rPr>
        <w:t xml:space="preserve">Hvis den højeste pris ligger 30 % eller mindre over den laveste pris, gives 0 point til en pris, der er 30 % dyrere end den laveste </w:t>
      </w:r>
    </w:p>
    <w:p w14:paraId="2B037F27" w14:textId="77777777" w:rsidR="00355C15" w:rsidRPr="007C10F8" w:rsidRDefault="00355C15" w:rsidP="00355C15">
      <w:pPr>
        <w:numPr>
          <w:ilvl w:val="0"/>
          <w:numId w:val="44"/>
        </w:numPr>
        <w:spacing w:after="0"/>
        <w:ind w:left="709"/>
        <w:contextualSpacing/>
        <w:rPr>
          <w:rFonts w:eastAsia="Calibri"/>
          <w:color w:val="0070C0"/>
        </w:rPr>
      </w:pPr>
      <w:r w:rsidRPr="007C10F8">
        <w:rPr>
          <w:rFonts w:eastAsia="Calibri"/>
          <w:color w:val="0070C0"/>
        </w:rPr>
        <w:t xml:space="preserve">Hvis den højeste pris ligger mere end 30%, men mindre end 50 %, over den laveste pris, gives der 0 point til tilbuddet med den højeste pris  </w:t>
      </w:r>
    </w:p>
    <w:p w14:paraId="4031BFCD" w14:textId="77777777" w:rsidR="00355C15" w:rsidRPr="007C10F8" w:rsidRDefault="00355C15" w:rsidP="00355C15">
      <w:pPr>
        <w:numPr>
          <w:ilvl w:val="0"/>
          <w:numId w:val="44"/>
        </w:numPr>
        <w:spacing w:after="0"/>
        <w:ind w:left="709"/>
        <w:contextualSpacing/>
        <w:rPr>
          <w:rFonts w:eastAsia="Calibri"/>
          <w:color w:val="0070C0"/>
        </w:rPr>
      </w:pPr>
      <w:r w:rsidRPr="007C10F8">
        <w:rPr>
          <w:rFonts w:eastAsia="Calibri"/>
          <w:color w:val="0070C0"/>
        </w:rPr>
        <w:t>Hvis den højeste pris ligger 50 % eller mere over den laveste pris, gives 0 point til en pris, der er 50 % højere end den laveste. Alle tilbud, der er mere end 50 % dyrere end det laveste, tildeles også 0 point</w:t>
      </w:r>
    </w:p>
    <w:p w14:paraId="4F9803FF" w14:textId="77777777" w:rsidR="00355C15" w:rsidRPr="007C10F8" w:rsidRDefault="00355C15" w:rsidP="00355C15">
      <w:pPr>
        <w:spacing w:after="0"/>
        <w:rPr>
          <w:rFonts w:eastAsia="Calibri"/>
          <w:color w:val="0070C0"/>
        </w:rPr>
      </w:pPr>
    </w:p>
    <w:p w14:paraId="15DE3664" w14:textId="77777777" w:rsidR="00355C15" w:rsidRPr="007C10F8" w:rsidRDefault="00355C15" w:rsidP="00355C15">
      <w:pPr>
        <w:spacing w:after="0"/>
        <w:rPr>
          <w:rFonts w:eastAsia="Calibri"/>
          <w:color w:val="00B050"/>
        </w:rPr>
      </w:pPr>
      <w:r w:rsidRPr="007C10F8">
        <w:rPr>
          <w:rFonts w:eastAsia="Calibri"/>
          <w:color w:val="00B050"/>
        </w:rPr>
        <w:t>(Hvis det ønskes, at tilbud der går ud over den maksimale gearing skal erklæres ukonditionsmæssige, anvendes nedenstående bullet i stedet for bullet 3 ovenfor.)</w:t>
      </w:r>
    </w:p>
    <w:p w14:paraId="08D94B43" w14:textId="77777777" w:rsidR="00355C15" w:rsidRPr="007C10F8" w:rsidRDefault="00355C15" w:rsidP="00355C15">
      <w:pPr>
        <w:spacing w:after="0"/>
        <w:rPr>
          <w:rFonts w:eastAsia="Calibri"/>
          <w:color w:val="0070C0"/>
        </w:rPr>
      </w:pPr>
    </w:p>
    <w:p w14:paraId="1328EDE8" w14:textId="77777777" w:rsidR="00355C15" w:rsidRPr="007C10F8" w:rsidRDefault="00355C15" w:rsidP="00355C15">
      <w:pPr>
        <w:numPr>
          <w:ilvl w:val="0"/>
          <w:numId w:val="44"/>
        </w:numPr>
        <w:spacing w:after="0"/>
        <w:ind w:left="709"/>
        <w:contextualSpacing/>
        <w:rPr>
          <w:rFonts w:eastAsia="Calibri"/>
          <w:color w:val="0070C0"/>
        </w:rPr>
      </w:pPr>
      <w:r w:rsidRPr="007C10F8">
        <w:rPr>
          <w:rFonts w:eastAsia="Calibri"/>
          <w:color w:val="0070C0"/>
        </w:rPr>
        <w:t>Tilbud hvis pris ligger mere end 50 % over laveste pris er ukonditionsmæssige, og udgår af evalueringen</w:t>
      </w:r>
    </w:p>
    <w:p w14:paraId="243BA956" w14:textId="77777777" w:rsidR="00355C15" w:rsidRPr="000D1330" w:rsidRDefault="00355C15" w:rsidP="00355C15">
      <w:pPr>
        <w:spacing w:after="0"/>
        <w:contextualSpacing/>
        <w:rPr>
          <w:rFonts w:eastAsia="Calibri"/>
          <w:color w:val="0070C0"/>
        </w:rPr>
      </w:pPr>
    </w:p>
    <w:p w14:paraId="1FDC09BB" w14:textId="77777777" w:rsidR="00355C15" w:rsidRPr="007C10F8" w:rsidRDefault="00355C15" w:rsidP="00355C15">
      <w:pPr>
        <w:rPr>
          <w:rFonts w:eastAsia="Calibri"/>
          <w:color w:val="0070C0"/>
        </w:rPr>
      </w:pPr>
      <w:r w:rsidRPr="007C10F8">
        <w:rPr>
          <w:rFonts w:eastAsia="Calibri"/>
          <w:color w:val="0070C0"/>
        </w:rPr>
        <w:t xml:space="preserve">Tilbuddene tildeles point i forhold til deres placering på den lineære skala ud fra følgende formel: </w:t>
      </w:r>
    </w:p>
    <w:p w14:paraId="576E1B55" w14:textId="77777777" w:rsidR="00355C15" w:rsidRPr="007C10F8" w:rsidRDefault="00355C15" w:rsidP="00355C15">
      <w:pPr>
        <w:tabs>
          <w:tab w:val="left" w:pos="709"/>
        </w:tabs>
        <w:ind w:left="709"/>
        <w:rPr>
          <w:rFonts w:eastAsia="Calibri"/>
          <w:i/>
          <w:iCs/>
          <w:color w:val="0070C0"/>
        </w:rPr>
      </w:pPr>
      <w:r w:rsidRPr="007C10F8">
        <w:rPr>
          <w:i/>
          <w:iCs/>
          <w:color w:val="0070C0"/>
          <w:lang w:val="en-US"/>
        </w:rPr>
        <w:t xml:space="preserve">Point = maksimumpoint – ((maksimumpoint – minimumpoint)/X pct.) </w:t>
      </w:r>
      <w:r w:rsidRPr="007C10F8">
        <w:rPr>
          <w:i/>
          <w:iCs/>
          <w:color w:val="0070C0"/>
        </w:rPr>
        <w:t>* (pris – laveste pris)/laveste pris</w:t>
      </w:r>
    </w:p>
    <w:p w14:paraId="361B61E6" w14:textId="77777777" w:rsidR="00355C15" w:rsidRPr="007C10F8" w:rsidRDefault="00355C15" w:rsidP="00355C15">
      <w:pPr>
        <w:rPr>
          <w:rFonts w:eastAsia="Calibri"/>
          <w:color w:val="0070C0"/>
        </w:rPr>
      </w:pPr>
      <w:r w:rsidRPr="007C10F8">
        <w:rPr>
          <w:rFonts w:eastAsia="Calibri"/>
          <w:color w:val="0070C0"/>
        </w:rPr>
        <w:t xml:space="preserve">Tilbuddets samlede pointsum fremkommer som en sum af de vægtede point for de ovenfor angivne underkriterier. </w:t>
      </w:r>
      <w:bookmarkStart w:id="397" w:name="_Hlk31703729"/>
      <w:r w:rsidRPr="007C10F8">
        <w:rPr>
          <w:rFonts w:eastAsia="Calibri"/>
          <w:color w:val="0070C0"/>
        </w:rPr>
        <w:t xml:space="preserve">Tilbuddet med den højeste pointsum vil blive udpeget som vinder af udbuddet. </w:t>
      </w:r>
    </w:p>
    <w:bookmarkEnd w:id="397"/>
    <w:p w14:paraId="53877C1C" w14:textId="77777777" w:rsidR="00355C15" w:rsidRPr="007C10F8" w:rsidRDefault="00355C15" w:rsidP="00355C15">
      <w:pPr>
        <w:rPr>
          <w:rFonts w:eastAsia="Calibri"/>
          <w:b/>
          <w:color w:val="00B050"/>
        </w:rPr>
      </w:pPr>
      <w:r w:rsidRPr="007C10F8">
        <w:rPr>
          <w:rFonts w:eastAsia="Calibri"/>
          <w:b/>
          <w:color w:val="00B050"/>
        </w:rPr>
        <w:t xml:space="preserve">Forslag til prismodel baseret på gennemsnitspris: </w:t>
      </w:r>
    </w:p>
    <w:p w14:paraId="0FB129EC" w14:textId="77777777" w:rsidR="00355C15" w:rsidRPr="007C10F8" w:rsidRDefault="00355C15" w:rsidP="00355C15">
      <w:pPr>
        <w:rPr>
          <w:color w:val="0070C0"/>
        </w:rPr>
      </w:pPr>
      <w:r w:rsidRPr="007C10F8">
        <w:rPr>
          <w:color w:val="0070C0"/>
        </w:rPr>
        <w:lastRenderedPageBreak/>
        <w:t>Ordregiver tager udgangspunkt i Konkurrence- og Forbrugerstyrelsens ”Prismodel baseret på gennemsnitspriser”</w:t>
      </w:r>
      <w:r w:rsidRPr="007C10F8">
        <w:rPr>
          <w:rStyle w:val="Fodnotehenvisning"/>
          <w:color w:val="0070C0"/>
        </w:rPr>
        <w:footnoteReference w:id="1"/>
      </w:r>
      <w:r w:rsidRPr="007C10F8">
        <w:rPr>
          <w:color w:val="0070C0"/>
        </w:rPr>
        <w:t xml:space="preserve">. </w:t>
      </w:r>
    </w:p>
    <w:p w14:paraId="1AA1FDDB" w14:textId="77777777" w:rsidR="00355C15" w:rsidRPr="007C10F8" w:rsidRDefault="00355C15" w:rsidP="00355C15">
      <w:pPr>
        <w:rPr>
          <w:color w:val="0070C0"/>
        </w:rPr>
      </w:pPr>
      <w:r w:rsidRPr="007C10F8">
        <w:rPr>
          <w:color w:val="0070C0"/>
        </w:rPr>
        <w:t>I prismodellen omregnes point for kvalitet til et pointbeløb (i kr.), som vægtes sammen med tilbudspriserne i evalueringen af, hvilket tilbud der har det bedste forhold mellem pris og kvalitet. Der anvendes en omvendt skala, hvor 0 er bedste karakter.</w:t>
      </w:r>
    </w:p>
    <w:p w14:paraId="53947A19" w14:textId="77777777" w:rsidR="00355C15" w:rsidRPr="007C10F8" w:rsidRDefault="00355C15" w:rsidP="00355C15">
      <w:pPr>
        <w:rPr>
          <w:color w:val="0070C0"/>
          <w:szCs w:val="20"/>
        </w:rPr>
      </w:pPr>
      <w:r w:rsidRPr="007C10F8">
        <w:rPr>
          <w:color w:val="0070C0"/>
        </w:rPr>
        <w:t xml:space="preserve">Omregningsbeløb beregnes som gennemsnittet af hver tilbudsgivers samlede tilbudspris, som divideres med det højeste mulige antal point på pointskalaen. Der benyttes decimaler. </w:t>
      </w:r>
      <w:r w:rsidRPr="007C10F8">
        <w:rPr>
          <w:color w:val="0070C0"/>
          <w:szCs w:val="20"/>
        </w:rPr>
        <w:t>Det tildelte point for de[t] kvalitative kriteri[um/er] ganges med omregningsbeløbet. På baggrund heraf fastsættes det, hvilket pointbeløb de indkomne tilbud udløser på de[t] kvalitative kriteri[um/er].</w:t>
      </w:r>
    </w:p>
    <w:p w14:paraId="021CEC20" w14:textId="77777777" w:rsidR="00355C15" w:rsidRPr="007C10F8" w:rsidRDefault="00355C15" w:rsidP="00355C15">
      <w:pPr>
        <w:rPr>
          <w:color w:val="0070C0"/>
        </w:rPr>
      </w:pPr>
      <w:r w:rsidRPr="007C10F8">
        <w:rPr>
          <w:color w:val="0070C0"/>
        </w:rPr>
        <w:t>Hvert pointbeløb multipliceres med vægtningen for kriteriet. Det samme gøres for tilbudspriserne.</w:t>
      </w:r>
    </w:p>
    <w:p w14:paraId="2A9B2F57" w14:textId="77777777" w:rsidR="00355C15" w:rsidRPr="007C10F8" w:rsidRDefault="00355C15" w:rsidP="00355C15">
      <w:pPr>
        <w:spacing w:after="240"/>
        <w:rPr>
          <w:color w:val="0070C0"/>
        </w:rPr>
      </w:pPr>
      <w:r w:rsidRPr="007C10F8">
        <w:rPr>
          <w:color w:val="0070C0"/>
        </w:rPr>
        <w:t>De vægtede beløb summeres, hvorved evalueringsbeløbet fremkommer, og den vindende tilbudsgiver er den med det laveste evalueringsbeløb.</w:t>
      </w:r>
    </w:p>
    <w:p w14:paraId="1E73DA6D" w14:textId="77777777" w:rsidR="00355C15" w:rsidRPr="007C10F8" w:rsidRDefault="00355C15" w:rsidP="00355C15">
      <w:pPr>
        <w:rPr>
          <w:rFonts w:eastAsia="Times New Roman"/>
          <w:color w:val="0070C0"/>
          <w:sz w:val="22"/>
          <w:lang w:eastAsia="da-DK"/>
        </w:rPr>
      </w:pPr>
      <w:r w:rsidRPr="007C10F8">
        <w:rPr>
          <w:color w:val="0070C0"/>
        </w:rPr>
        <w:t>Til illustration af evalueringsmetoden er lavet et fiktivt eksempel på anvendelsen af ovenstående prismodel:</w:t>
      </w:r>
    </w:p>
    <w:tbl>
      <w:tblPr>
        <w:tblStyle w:val="Tabel-Gitter"/>
        <w:tblW w:w="0" w:type="auto"/>
        <w:tblInd w:w="988" w:type="dxa"/>
        <w:tblLook w:val="04A0" w:firstRow="1" w:lastRow="0" w:firstColumn="1" w:lastColumn="0" w:noHBand="0" w:noVBand="1"/>
      </w:tblPr>
      <w:tblGrid>
        <w:gridCol w:w="4677"/>
        <w:gridCol w:w="1313"/>
        <w:gridCol w:w="1313"/>
        <w:gridCol w:w="1313"/>
      </w:tblGrid>
      <w:tr w:rsidR="00355C15" w:rsidRPr="007C10F8" w14:paraId="58AB5BD1" w14:textId="77777777" w:rsidTr="009E2059">
        <w:trPr>
          <w:trHeight w:val="292"/>
        </w:trPr>
        <w:tc>
          <w:tcPr>
            <w:tcW w:w="4677" w:type="dxa"/>
            <w:vAlign w:val="center"/>
          </w:tcPr>
          <w:p w14:paraId="5D8F4C75" w14:textId="77777777" w:rsidR="00355C15" w:rsidRPr="007C10F8" w:rsidRDefault="00355C15" w:rsidP="009E2059">
            <w:pPr>
              <w:rPr>
                <w:b/>
                <w:i/>
                <w:iCs/>
                <w:color w:val="0070C0"/>
                <w:szCs w:val="20"/>
              </w:rPr>
            </w:pPr>
            <w:r w:rsidRPr="007C10F8">
              <w:rPr>
                <w:b/>
                <w:i/>
                <w:iCs/>
                <w:color w:val="0070C0"/>
                <w:szCs w:val="20"/>
              </w:rPr>
              <w:t>Tilbudsgivere:</w:t>
            </w:r>
          </w:p>
        </w:tc>
        <w:tc>
          <w:tcPr>
            <w:tcW w:w="1313" w:type="dxa"/>
            <w:vAlign w:val="center"/>
          </w:tcPr>
          <w:p w14:paraId="5D74FB92" w14:textId="77777777" w:rsidR="00355C15" w:rsidRPr="007C10F8" w:rsidRDefault="00355C15" w:rsidP="009E2059">
            <w:pPr>
              <w:jc w:val="center"/>
              <w:rPr>
                <w:b/>
                <w:i/>
                <w:iCs/>
                <w:color w:val="0070C0"/>
                <w:szCs w:val="20"/>
              </w:rPr>
            </w:pPr>
            <w:r w:rsidRPr="007C10F8">
              <w:rPr>
                <w:b/>
                <w:i/>
                <w:iCs/>
                <w:color w:val="0070C0"/>
                <w:szCs w:val="20"/>
              </w:rPr>
              <w:t>A</w:t>
            </w:r>
          </w:p>
        </w:tc>
        <w:tc>
          <w:tcPr>
            <w:tcW w:w="1313" w:type="dxa"/>
            <w:vAlign w:val="center"/>
          </w:tcPr>
          <w:p w14:paraId="6BE3EC6C" w14:textId="77777777" w:rsidR="00355C15" w:rsidRPr="007C10F8" w:rsidRDefault="00355C15" w:rsidP="009E2059">
            <w:pPr>
              <w:jc w:val="center"/>
              <w:rPr>
                <w:b/>
                <w:i/>
                <w:iCs/>
                <w:color w:val="0070C0"/>
                <w:szCs w:val="20"/>
              </w:rPr>
            </w:pPr>
            <w:r w:rsidRPr="007C10F8">
              <w:rPr>
                <w:b/>
                <w:i/>
                <w:iCs/>
                <w:color w:val="0070C0"/>
                <w:szCs w:val="20"/>
              </w:rPr>
              <w:t>B</w:t>
            </w:r>
          </w:p>
        </w:tc>
        <w:tc>
          <w:tcPr>
            <w:tcW w:w="1313" w:type="dxa"/>
            <w:vAlign w:val="center"/>
          </w:tcPr>
          <w:p w14:paraId="21F1EA04" w14:textId="77777777" w:rsidR="00355C15" w:rsidRPr="007C10F8" w:rsidRDefault="00355C15" w:rsidP="009E2059">
            <w:pPr>
              <w:jc w:val="center"/>
              <w:rPr>
                <w:b/>
                <w:i/>
                <w:iCs/>
                <w:color w:val="0070C0"/>
                <w:szCs w:val="20"/>
              </w:rPr>
            </w:pPr>
            <w:r w:rsidRPr="007C10F8">
              <w:rPr>
                <w:b/>
                <w:i/>
                <w:iCs/>
                <w:color w:val="0070C0"/>
                <w:szCs w:val="20"/>
              </w:rPr>
              <w:t>C</w:t>
            </w:r>
          </w:p>
        </w:tc>
      </w:tr>
      <w:tr w:rsidR="00355C15" w:rsidRPr="007C10F8" w14:paraId="7A63C33F" w14:textId="77777777" w:rsidTr="009E2059">
        <w:trPr>
          <w:trHeight w:val="286"/>
        </w:trPr>
        <w:tc>
          <w:tcPr>
            <w:tcW w:w="4677" w:type="dxa"/>
          </w:tcPr>
          <w:p w14:paraId="40EE3BE4" w14:textId="77777777" w:rsidR="00355C15" w:rsidRPr="007C10F8" w:rsidRDefault="00355C15" w:rsidP="009E2059">
            <w:pPr>
              <w:rPr>
                <w:i/>
                <w:iCs/>
                <w:color w:val="0070C0"/>
                <w:szCs w:val="20"/>
              </w:rPr>
            </w:pPr>
            <w:r w:rsidRPr="007C10F8">
              <w:rPr>
                <w:i/>
                <w:iCs/>
                <w:color w:val="0070C0"/>
                <w:szCs w:val="20"/>
              </w:rPr>
              <w:t>Samlet tilbudspris i kr.:</w:t>
            </w:r>
          </w:p>
        </w:tc>
        <w:tc>
          <w:tcPr>
            <w:tcW w:w="1313" w:type="dxa"/>
          </w:tcPr>
          <w:p w14:paraId="0E7C60F0" w14:textId="77777777" w:rsidR="00355C15" w:rsidRPr="007C10F8" w:rsidRDefault="00355C15" w:rsidP="009E2059">
            <w:pPr>
              <w:jc w:val="center"/>
              <w:rPr>
                <w:i/>
                <w:iCs/>
                <w:color w:val="0070C0"/>
                <w:szCs w:val="20"/>
              </w:rPr>
            </w:pPr>
            <w:r w:rsidRPr="007C10F8">
              <w:rPr>
                <w:i/>
                <w:iCs/>
                <w:color w:val="0070C0"/>
                <w:szCs w:val="20"/>
              </w:rPr>
              <w:t>3.000.000</w:t>
            </w:r>
          </w:p>
        </w:tc>
        <w:tc>
          <w:tcPr>
            <w:tcW w:w="1313" w:type="dxa"/>
          </w:tcPr>
          <w:p w14:paraId="549F9920" w14:textId="77777777" w:rsidR="00355C15" w:rsidRPr="007C10F8" w:rsidRDefault="00355C15" w:rsidP="009E2059">
            <w:pPr>
              <w:jc w:val="center"/>
              <w:rPr>
                <w:i/>
                <w:iCs/>
                <w:color w:val="0070C0"/>
                <w:szCs w:val="20"/>
              </w:rPr>
            </w:pPr>
            <w:r w:rsidRPr="007C10F8">
              <w:rPr>
                <w:i/>
                <w:iCs/>
                <w:color w:val="0070C0"/>
                <w:szCs w:val="20"/>
              </w:rPr>
              <w:t>3.300.000</w:t>
            </w:r>
          </w:p>
        </w:tc>
        <w:tc>
          <w:tcPr>
            <w:tcW w:w="1313" w:type="dxa"/>
          </w:tcPr>
          <w:p w14:paraId="09C23479" w14:textId="77777777" w:rsidR="00355C15" w:rsidRPr="007C10F8" w:rsidRDefault="00355C15" w:rsidP="009E2059">
            <w:pPr>
              <w:jc w:val="center"/>
              <w:rPr>
                <w:i/>
                <w:iCs/>
                <w:color w:val="0070C0"/>
                <w:szCs w:val="20"/>
              </w:rPr>
            </w:pPr>
            <w:r w:rsidRPr="007C10F8">
              <w:rPr>
                <w:i/>
                <w:iCs/>
                <w:color w:val="0070C0"/>
                <w:szCs w:val="20"/>
              </w:rPr>
              <w:t>4.500.000</w:t>
            </w:r>
          </w:p>
        </w:tc>
      </w:tr>
      <w:tr w:rsidR="00355C15" w:rsidRPr="007C10F8" w14:paraId="2FEEBD2E" w14:textId="77777777" w:rsidTr="009E2059">
        <w:trPr>
          <w:trHeight w:val="292"/>
        </w:trPr>
        <w:tc>
          <w:tcPr>
            <w:tcW w:w="4677" w:type="dxa"/>
          </w:tcPr>
          <w:p w14:paraId="6046380D" w14:textId="77777777" w:rsidR="00355C15" w:rsidRPr="007C10F8" w:rsidRDefault="00355C15" w:rsidP="009E2059">
            <w:pPr>
              <w:rPr>
                <w:i/>
                <w:iCs/>
                <w:color w:val="0070C0"/>
                <w:szCs w:val="20"/>
              </w:rPr>
            </w:pPr>
            <w:r w:rsidRPr="007C10F8">
              <w:rPr>
                <w:i/>
                <w:iCs/>
                <w:color w:val="0070C0"/>
                <w:szCs w:val="20"/>
              </w:rPr>
              <w:t>Point for [kriterium 1]:</w:t>
            </w:r>
          </w:p>
        </w:tc>
        <w:tc>
          <w:tcPr>
            <w:tcW w:w="1313" w:type="dxa"/>
          </w:tcPr>
          <w:p w14:paraId="00E147C8" w14:textId="77777777" w:rsidR="00355C15" w:rsidRPr="007C10F8" w:rsidRDefault="00355C15" w:rsidP="009E2059">
            <w:pPr>
              <w:jc w:val="center"/>
              <w:rPr>
                <w:i/>
                <w:iCs/>
                <w:color w:val="0070C0"/>
                <w:szCs w:val="20"/>
              </w:rPr>
            </w:pPr>
            <w:r w:rsidRPr="007C10F8">
              <w:rPr>
                <w:i/>
                <w:iCs/>
                <w:color w:val="0070C0"/>
                <w:szCs w:val="20"/>
              </w:rPr>
              <w:t>8</w:t>
            </w:r>
          </w:p>
        </w:tc>
        <w:tc>
          <w:tcPr>
            <w:tcW w:w="1313" w:type="dxa"/>
          </w:tcPr>
          <w:p w14:paraId="5D8B7D33" w14:textId="77777777" w:rsidR="00355C15" w:rsidRPr="007C10F8" w:rsidRDefault="00355C15" w:rsidP="009E2059">
            <w:pPr>
              <w:jc w:val="center"/>
              <w:rPr>
                <w:i/>
                <w:iCs/>
                <w:color w:val="0070C0"/>
                <w:szCs w:val="20"/>
              </w:rPr>
            </w:pPr>
            <w:r w:rsidRPr="007C10F8">
              <w:rPr>
                <w:i/>
                <w:iCs/>
                <w:color w:val="0070C0"/>
                <w:szCs w:val="20"/>
              </w:rPr>
              <w:t>4</w:t>
            </w:r>
          </w:p>
        </w:tc>
        <w:tc>
          <w:tcPr>
            <w:tcW w:w="1313" w:type="dxa"/>
          </w:tcPr>
          <w:p w14:paraId="4B4EFA8C" w14:textId="77777777" w:rsidR="00355C15" w:rsidRPr="007C10F8" w:rsidRDefault="00355C15" w:rsidP="009E2059">
            <w:pPr>
              <w:jc w:val="center"/>
              <w:rPr>
                <w:i/>
                <w:iCs/>
                <w:color w:val="0070C0"/>
                <w:szCs w:val="20"/>
              </w:rPr>
            </w:pPr>
            <w:r w:rsidRPr="007C10F8">
              <w:rPr>
                <w:i/>
                <w:iCs/>
                <w:color w:val="0070C0"/>
                <w:szCs w:val="20"/>
              </w:rPr>
              <w:t>2</w:t>
            </w:r>
          </w:p>
        </w:tc>
      </w:tr>
      <w:tr w:rsidR="00355C15" w:rsidRPr="007C10F8" w14:paraId="067E8E8C" w14:textId="77777777" w:rsidTr="009E2059">
        <w:trPr>
          <w:trHeight w:val="292"/>
        </w:trPr>
        <w:tc>
          <w:tcPr>
            <w:tcW w:w="4677" w:type="dxa"/>
          </w:tcPr>
          <w:p w14:paraId="74DC4BE6" w14:textId="77777777" w:rsidR="00355C15" w:rsidRPr="007C10F8" w:rsidRDefault="00355C15" w:rsidP="009E2059">
            <w:pPr>
              <w:rPr>
                <w:i/>
                <w:iCs/>
                <w:color w:val="0070C0"/>
                <w:szCs w:val="20"/>
              </w:rPr>
            </w:pPr>
            <w:r w:rsidRPr="007C10F8">
              <w:rPr>
                <w:i/>
                <w:iCs/>
                <w:color w:val="0070C0"/>
                <w:szCs w:val="20"/>
              </w:rPr>
              <w:t>Point for [kriterium 2]:</w:t>
            </w:r>
          </w:p>
        </w:tc>
        <w:tc>
          <w:tcPr>
            <w:tcW w:w="1313" w:type="dxa"/>
          </w:tcPr>
          <w:p w14:paraId="4258AD9E" w14:textId="77777777" w:rsidR="00355C15" w:rsidRPr="007C10F8" w:rsidRDefault="00355C15" w:rsidP="009E2059">
            <w:pPr>
              <w:jc w:val="center"/>
              <w:rPr>
                <w:i/>
                <w:iCs/>
                <w:color w:val="0070C0"/>
                <w:szCs w:val="20"/>
              </w:rPr>
            </w:pPr>
            <w:r w:rsidRPr="007C10F8">
              <w:rPr>
                <w:i/>
                <w:iCs/>
                <w:color w:val="0070C0"/>
                <w:szCs w:val="20"/>
              </w:rPr>
              <w:t>2</w:t>
            </w:r>
          </w:p>
        </w:tc>
        <w:tc>
          <w:tcPr>
            <w:tcW w:w="1313" w:type="dxa"/>
          </w:tcPr>
          <w:p w14:paraId="5F095200" w14:textId="77777777" w:rsidR="00355C15" w:rsidRPr="007C10F8" w:rsidRDefault="00355C15" w:rsidP="009E2059">
            <w:pPr>
              <w:jc w:val="center"/>
              <w:rPr>
                <w:i/>
                <w:iCs/>
                <w:color w:val="0070C0"/>
                <w:szCs w:val="20"/>
              </w:rPr>
            </w:pPr>
            <w:r w:rsidRPr="007C10F8">
              <w:rPr>
                <w:i/>
                <w:iCs/>
                <w:color w:val="0070C0"/>
                <w:szCs w:val="20"/>
              </w:rPr>
              <w:t>4</w:t>
            </w:r>
          </w:p>
        </w:tc>
        <w:tc>
          <w:tcPr>
            <w:tcW w:w="1313" w:type="dxa"/>
          </w:tcPr>
          <w:p w14:paraId="039BAE68" w14:textId="77777777" w:rsidR="00355C15" w:rsidRPr="007C10F8" w:rsidRDefault="00355C15" w:rsidP="009E2059">
            <w:pPr>
              <w:jc w:val="center"/>
              <w:rPr>
                <w:i/>
                <w:iCs/>
                <w:color w:val="0070C0"/>
                <w:szCs w:val="20"/>
              </w:rPr>
            </w:pPr>
            <w:r w:rsidRPr="007C10F8">
              <w:rPr>
                <w:i/>
                <w:iCs/>
                <w:color w:val="0070C0"/>
                <w:szCs w:val="20"/>
              </w:rPr>
              <w:t>8</w:t>
            </w:r>
          </w:p>
        </w:tc>
      </w:tr>
      <w:tr w:rsidR="00355C15" w:rsidRPr="007C10F8" w14:paraId="38458E05" w14:textId="77777777" w:rsidTr="009E2059">
        <w:trPr>
          <w:trHeight w:val="292"/>
        </w:trPr>
        <w:tc>
          <w:tcPr>
            <w:tcW w:w="4677" w:type="dxa"/>
            <w:shd w:val="clear" w:color="auto" w:fill="F2F2F2" w:themeFill="background1" w:themeFillShade="F2"/>
          </w:tcPr>
          <w:p w14:paraId="402F3E44" w14:textId="77777777" w:rsidR="00355C15" w:rsidRPr="007C10F8" w:rsidRDefault="00355C15" w:rsidP="009E2059">
            <w:pPr>
              <w:rPr>
                <w:i/>
                <w:iCs/>
                <w:color w:val="0070C0"/>
                <w:szCs w:val="20"/>
              </w:rPr>
            </w:pPr>
          </w:p>
        </w:tc>
        <w:tc>
          <w:tcPr>
            <w:tcW w:w="1313" w:type="dxa"/>
            <w:shd w:val="clear" w:color="auto" w:fill="F2F2F2" w:themeFill="background1" w:themeFillShade="F2"/>
          </w:tcPr>
          <w:p w14:paraId="6F749363"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66473140"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543960DB" w14:textId="77777777" w:rsidR="00355C15" w:rsidRPr="007C10F8" w:rsidRDefault="00355C15" w:rsidP="009E2059">
            <w:pPr>
              <w:jc w:val="center"/>
              <w:rPr>
                <w:i/>
                <w:iCs/>
                <w:color w:val="0070C0"/>
                <w:szCs w:val="20"/>
              </w:rPr>
            </w:pPr>
          </w:p>
        </w:tc>
      </w:tr>
      <w:tr w:rsidR="00355C15" w:rsidRPr="007C10F8" w14:paraId="136EF009" w14:textId="77777777" w:rsidTr="009E2059">
        <w:trPr>
          <w:trHeight w:val="292"/>
        </w:trPr>
        <w:tc>
          <w:tcPr>
            <w:tcW w:w="4677" w:type="dxa"/>
          </w:tcPr>
          <w:p w14:paraId="5F663533" w14:textId="77777777" w:rsidR="00355C15" w:rsidRPr="007C10F8" w:rsidRDefault="00355C15" w:rsidP="009E2059">
            <w:pPr>
              <w:rPr>
                <w:b/>
                <w:i/>
                <w:iCs/>
                <w:color w:val="0070C0"/>
                <w:szCs w:val="20"/>
              </w:rPr>
            </w:pPr>
            <w:r w:rsidRPr="007C10F8">
              <w:rPr>
                <w:b/>
                <w:i/>
                <w:iCs/>
                <w:color w:val="0070C0"/>
                <w:szCs w:val="20"/>
              </w:rPr>
              <w:t>Omregningsbeløb 360.000</w:t>
            </w:r>
          </w:p>
        </w:tc>
        <w:tc>
          <w:tcPr>
            <w:tcW w:w="1313" w:type="dxa"/>
          </w:tcPr>
          <w:p w14:paraId="6F13C821" w14:textId="77777777" w:rsidR="00355C15" w:rsidRPr="007C10F8" w:rsidRDefault="00355C15" w:rsidP="009E2059">
            <w:pPr>
              <w:jc w:val="center"/>
              <w:rPr>
                <w:i/>
                <w:iCs/>
                <w:color w:val="0070C0"/>
                <w:szCs w:val="20"/>
              </w:rPr>
            </w:pPr>
          </w:p>
        </w:tc>
        <w:tc>
          <w:tcPr>
            <w:tcW w:w="1313" w:type="dxa"/>
          </w:tcPr>
          <w:p w14:paraId="64F19BB0" w14:textId="77777777" w:rsidR="00355C15" w:rsidRPr="007C10F8" w:rsidRDefault="00355C15" w:rsidP="009E2059">
            <w:pPr>
              <w:jc w:val="center"/>
              <w:rPr>
                <w:i/>
                <w:iCs/>
                <w:color w:val="0070C0"/>
                <w:szCs w:val="20"/>
              </w:rPr>
            </w:pPr>
          </w:p>
        </w:tc>
        <w:tc>
          <w:tcPr>
            <w:tcW w:w="1313" w:type="dxa"/>
          </w:tcPr>
          <w:p w14:paraId="23EE98F7" w14:textId="77777777" w:rsidR="00355C15" w:rsidRPr="007C10F8" w:rsidRDefault="00355C15" w:rsidP="009E2059">
            <w:pPr>
              <w:jc w:val="center"/>
              <w:rPr>
                <w:i/>
                <w:iCs/>
                <w:color w:val="0070C0"/>
                <w:szCs w:val="20"/>
              </w:rPr>
            </w:pPr>
          </w:p>
        </w:tc>
      </w:tr>
      <w:tr w:rsidR="00355C15" w:rsidRPr="007C10F8" w14:paraId="7A25350A" w14:textId="77777777" w:rsidTr="009E2059">
        <w:trPr>
          <w:trHeight w:val="286"/>
        </w:trPr>
        <w:tc>
          <w:tcPr>
            <w:tcW w:w="4677" w:type="dxa"/>
          </w:tcPr>
          <w:p w14:paraId="21FB3481" w14:textId="77777777" w:rsidR="00355C15" w:rsidRPr="007C10F8" w:rsidRDefault="00355C15" w:rsidP="009E2059">
            <w:pPr>
              <w:rPr>
                <w:i/>
                <w:iCs/>
                <w:color w:val="0070C0"/>
                <w:szCs w:val="20"/>
              </w:rPr>
            </w:pPr>
            <w:r w:rsidRPr="007C10F8">
              <w:rPr>
                <w:i/>
                <w:iCs/>
                <w:color w:val="0070C0"/>
                <w:szCs w:val="20"/>
              </w:rPr>
              <w:t>Pointbeløb i kroner for [kriterium 1]:</w:t>
            </w:r>
          </w:p>
        </w:tc>
        <w:tc>
          <w:tcPr>
            <w:tcW w:w="1313" w:type="dxa"/>
          </w:tcPr>
          <w:p w14:paraId="3D1A0B49" w14:textId="77777777" w:rsidR="00355C15" w:rsidRPr="007C10F8" w:rsidRDefault="00355C15" w:rsidP="009E2059">
            <w:pPr>
              <w:jc w:val="center"/>
              <w:rPr>
                <w:i/>
                <w:iCs/>
                <w:color w:val="0070C0"/>
                <w:szCs w:val="20"/>
              </w:rPr>
            </w:pPr>
            <w:r w:rsidRPr="007C10F8">
              <w:rPr>
                <w:i/>
                <w:iCs/>
                <w:color w:val="0070C0"/>
                <w:szCs w:val="20"/>
              </w:rPr>
              <w:t>2.880.000</w:t>
            </w:r>
          </w:p>
        </w:tc>
        <w:tc>
          <w:tcPr>
            <w:tcW w:w="1313" w:type="dxa"/>
          </w:tcPr>
          <w:p w14:paraId="2B2FC1DE" w14:textId="77777777" w:rsidR="00355C15" w:rsidRPr="007C10F8" w:rsidRDefault="00355C15" w:rsidP="009E2059">
            <w:pPr>
              <w:jc w:val="center"/>
              <w:rPr>
                <w:i/>
                <w:iCs/>
                <w:color w:val="0070C0"/>
                <w:szCs w:val="20"/>
              </w:rPr>
            </w:pPr>
            <w:r w:rsidRPr="007C10F8">
              <w:rPr>
                <w:i/>
                <w:iCs/>
                <w:color w:val="0070C0"/>
                <w:szCs w:val="20"/>
              </w:rPr>
              <w:t>1.440.000</w:t>
            </w:r>
          </w:p>
        </w:tc>
        <w:tc>
          <w:tcPr>
            <w:tcW w:w="1313" w:type="dxa"/>
          </w:tcPr>
          <w:p w14:paraId="622D2D06" w14:textId="77777777" w:rsidR="00355C15" w:rsidRPr="007C10F8" w:rsidRDefault="00355C15" w:rsidP="009E2059">
            <w:pPr>
              <w:jc w:val="center"/>
              <w:rPr>
                <w:i/>
                <w:iCs/>
                <w:color w:val="0070C0"/>
                <w:szCs w:val="20"/>
              </w:rPr>
            </w:pPr>
            <w:r w:rsidRPr="007C10F8">
              <w:rPr>
                <w:i/>
                <w:iCs/>
                <w:color w:val="0070C0"/>
                <w:szCs w:val="20"/>
              </w:rPr>
              <w:t>720.000</w:t>
            </w:r>
          </w:p>
        </w:tc>
      </w:tr>
      <w:tr w:rsidR="00355C15" w:rsidRPr="007C10F8" w14:paraId="3D9A35BA" w14:textId="77777777" w:rsidTr="009E2059">
        <w:trPr>
          <w:trHeight w:val="286"/>
        </w:trPr>
        <w:tc>
          <w:tcPr>
            <w:tcW w:w="4677" w:type="dxa"/>
          </w:tcPr>
          <w:p w14:paraId="0070B620" w14:textId="77777777" w:rsidR="00355C15" w:rsidRPr="007C10F8" w:rsidRDefault="00355C15" w:rsidP="009E2059">
            <w:pPr>
              <w:rPr>
                <w:i/>
                <w:iCs/>
                <w:color w:val="0070C0"/>
                <w:szCs w:val="20"/>
              </w:rPr>
            </w:pPr>
            <w:r w:rsidRPr="007C10F8">
              <w:rPr>
                <w:i/>
                <w:iCs/>
                <w:color w:val="0070C0"/>
                <w:szCs w:val="20"/>
              </w:rPr>
              <w:t>Pointbeløb i kroner for [kriterium 2]:</w:t>
            </w:r>
          </w:p>
        </w:tc>
        <w:tc>
          <w:tcPr>
            <w:tcW w:w="1313" w:type="dxa"/>
          </w:tcPr>
          <w:p w14:paraId="7F0795E7" w14:textId="77777777" w:rsidR="00355C15" w:rsidRPr="007C10F8" w:rsidRDefault="00355C15" w:rsidP="009E2059">
            <w:pPr>
              <w:jc w:val="center"/>
              <w:rPr>
                <w:i/>
                <w:iCs/>
                <w:color w:val="0070C0"/>
                <w:szCs w:val="20"/>
              </w:rPr>
            </w:pPr>
            <w:r w:rsidRPr="007C10F8">
              <w:rPr>
                <w:i/>
                <w:iCs/>
                <w:color w:val="0070C0"/>
                <w:szCs w:val="20"/>
              </w:rPr>
              <w:t>720.000</w:t>
            </w:r>
          </w:p>
        </w:tc>
        <w:tc>
          <w:tcPr>
            <w:tcW w:w="1313" w:type="dxa"/>
          </w:tcPr>
          <w:p w14:paraId="610ECC88" w14:textId="77777777" w:rsidR="00355C15" w:rsidRPr="007C10F8" w:rsidRDefault="00355C15" w:rsidP="009E2059">
            <w:pPr>
              <w:jc w:val="center"/>
              <w:rPr>
                <w:i/>
                <w:iCs/>
                <w:color w:val="0070C0"/>
                <w:szCs w:val="20"/>
              </w:rPr>
            </w:pPr>
            <w:r w:rsidRPr="007C10F8">
              <w:rPr>
                <w:i/>
                <w:iCs/>
                <w:color w:val="0070C0"/>
                <w:szCs w:val="20"/>
              </w:rPr>
              <w:t>1.440.000</w:t>
            </w:r>
          </w:p>
        </w:tc>
        <w:tc>
          <w:tcPr>
            <w:tcW w:w="1313" w:type="dxa"/>
          </w:tcPr>
          <w:p w14:paraId="0FC96E54" w14:textId="77777777" w:rsidR="00355C15" w:rsidRPr="007C10F8" w:rsidRDefault="00355C15" w:rsidP="009E2059">
            <w:pPr>
              <w:jc w:val="center"/>
              <w:rPr>
                <w:i/>
                <w:iCs/>
                <w:color w:val="0070C0"/>
                <w:szCs w:val="20"/>
              </w:rPr>
            </w:pPr>
            <w:r w:rsidRPr="007C10F8">
              <w:rPr>
                <w:i/>
                <w:iCs/>
                <w:color w:val="0070C0"/>
                <w:szCs w:val="20"/>
              </w:rPr>
              <w:t>2.880.000</w:t>
            </w:r>
          </w:p>
        </w:tc>
      </w:tr>
      <w:tr w:rsidR="00355C15" w:rsidRPr="007C10F8" w14:paraId="6A11ED1E" w14:textId="77777777" w:rsidTr="009E2059">
        <w:trPr>
          <w:trHeight w:val="292"/>
        </w:trPr>
        <w:tc>
          <w:tcPr>
            <w:tcW w:w="4677" w:type="dxa"/>
            <w:shd w:val="clear" w:color="auto" w:fill="F2F2F2" w:themeFill="background1" w:themeFillShade="F2"/>
          </w:tcPr>
          <w:p w14:paraId="600BF6A9" w14:textId="77777777" w:rsidR="00355C15" w:rsidRPr="007C10F8" w:rsidRDefault="00355C15" w:rsidP="009E2059">
            <w:pPr>
              <w:rPr>
                <w:i/>
                <w:iCs/>
                <w:color w:val="0070C0"/>
                <w:szCs w:val="20"/>
              </w:rPr>
            </w:pPr>
          </w:p>
        </w:tc>
        <w:tc>
          <w:tcPr>
            <w:tcW w:w="1313" w:type="dxa"/>
            <w:shd w:val="clear" w:color="auto" w:fill="F2F2F2" w:themeFill="background1" w:themeFillShade="F2"/>
          </w:tcPr>
          <w:p w14:paraId="4602A648"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6EB1FFC8"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3DAE7D83" w14:textId="77777777" w:rsidR="00355C15" w:rsidRPr="007C10F8" w:rsidRDefault="00355C15" w:rsidP="009E2059">
            <w:pPr>
              <w:jc w:val="center"/>
              <w:rPr>
                <w:i/>
                <w:iCs/>
                <w:color w:val="0070C0"/>
                <w:szCs w:val="20"/>
              </w:rPr>
            </w:pPr>
          </w:p>
        </w:tc>
      </w:tr>
      <w:tr w:rsidR="00355C15" w:rsidRPr="007C10F8" w14:paraId="32C787FD" w14:textId="77777777" w:rsidTr="009E2059">
        <w:trPr>
          <w:trHeight w:val="289"/>
        </w:trPr>
        <w:tc>
          <w:tcPr>
            <w:tcW w:w="4677" w:type="dxa"/>
          </w:tcPr>
          <w:p w14:paraId="4CC292A1" w14:textId="77777777" w:rsidR="00355C15" w:rsidRPr="007C10F8" w:rsidRDefault="00355C15" w:rsidP="009E2059">
            <w:pPr>
              <w:rPr>
                <w:i/>
                <w:iCs/>
                <w:color w:val="0070C0"/>
                <w:szCs w:val="20"/>
              </w:rPr>
            </w:pPr>
            <w:r w:rsidRPr="007C10F8">
              <w:rPr>
                <w:i/>
                <w:iCs/>
                <w:color w:val="0070C0"/>
                <w:szCs w:val="20"/>
              </w:rPr>
              <w:t>Vægtet tilbudspris i kr.:</w:t>
            </w:r>
          </w:p>
        </w:tc>
        <w:tc>
          <w:tcPr>
            <w:tcW w:w="1313" w:type="dxa"/>
          </w:tcPr>
          <w:p w14:paraId="5F80188E" w14:textId="77777777" w:rsidR="00355C15" w:rsidRPr="007C10F8" w:rsidRDefault="00355C15" w:rsidP="009E2059">
            <w:pPr>
              <w:jc w:val="center"/>
              <w:rPr>
                <w:i/>
                <w:iCs/>
                <w:color w:val="0070C0"/>
                <w:szCs w:val="20"/>
              </w:rPr>
            </w:pPr>
            <w:r w:rsidRPr="007C10F8">
              <w:rPr>
                <w:i/>
                <w:iCs/>
                <w:color w:val="0070C0"/>
                <w:szCs w:val="20"/>
              </w:rPr>
              <w:t>1.800.000</w:t>
            </w:r>
          </w:p>
        </w:tc>
        <w:tc>
          <w:tcPr>
            <w:tcW w:w="1313" w:type="dxa"/>
          </w:tcPr>
          <w:p w14:paraId="503AF945" w14:textId="77777777" w:rsidR="00355C15" w:rsidRPr="007C10F8" w:rsidRDefault="00355C15" w:rsidP="009E2059">
            <w:pPr>
              <w:jc w:val="center"/>
              <w:rPr>
                <w:i/>
                <w:iCs/>
                <w:color w:val="0070C0"/>
                <w:szCs w:val="20"/>
              </w:rPr>
            </w:pPr>
            <w:r w:rsidRPr="007C10F8">
              <w:rPr>
                <w:i/>
                <w:iCs/>
                <w:color w:val="0070C0"/>
                <w:szCs w:val="20"/>
              </w:rPr>
              <w:t>1.980.000</w:t>
            </w:r>
          </w:p>
        </w:tc>
        <w:tc>
          <w:tcPr>
            <w:tcW w:w="1313" w:type="dxa"/>
          </w:tcPr>
          <w:p w14:paraId="0179A54F" w14:textId="77777777" w:rsidR="00355C15" w:rsidRPr="007C10F8" w:rsidRDefault="00355C15" w:rsidP="009E2059">
            <w:pPr>
              <w:jc w:val="center"/>
              <w:rPr>
                <w:i/>
                <w:iCs/>
                <w:color w:val="0070C0"/>
                <w:szCs w:val="20"/>
              </w:rPr>
            </w:pPr>
            <w:r w:rsidRPr="007C10F8">
              <w:rPr>
                <w:i/>
                <w:iCs/>
                <w:color w:val="0070C0"/>
                <w:szCs w:val="20"/>
              </w:rPr>
              <w:t>2.700.000</w:t>
            </w:r>
          </w:p>
        </w:tc>
      </w:tr>
      <w:tr w:rsidR="00355C15" w:rsidRPr="007C10F8" w14:paraId="1AA92199" w14:textId="77777777" w:rsidTr="009E2059">
        <w:trPr>
          <w:trHeight w:val="286"/>
        </w:trPr>
        <w:tc>
          <w:tcPr>
            <w:tcW w:w="4677" w:type="dxa"/>
          </w:tcPr>
          <w:p w14:paraId="2BB8C8E8" w14:textId="77777777" w:rsidR="00355C15" w:rsidRPr="007C10F8" w:rsidRDefault="00355C15" w:rsidP="009E2059">
            <w:pPr>
              <w:rPr>
                <w:i/>
                <w:iCs/>
                <w:color w:val="0070C0"/>
                <w:szCs w:val="20"/>
              </w:rPr>
            </w:pPr>
            <w:r w:rsidRPr="007C10F8">
              <w:rPr>
                <w:i/>
                <w:iCs/>
                <w:color w:val="0070C0"/>
                <w:szCs w:val="20"/>
              </w:rPr>
              <w:t>Vægtet pointbeløb for [kriterium 1] (i kr.):</w:t>
            </w:r>
          </w:p>
        </w:tc>
        <w:tc>
          <w:tcPr>
            <w:tcW w:w="1313" w:type="dxa"/>
          </w:tcPr>
          <w:p w14:paraId="6B004302" w14:textId="77777777" w:rsidR="00355C15" w:rsidRPr="007C10F8" w:rsidRDefault="00355C15" w:rsidP="009E2059">
            <w:pPr>
              <w:jc w:val="center"/>
              <w:rPr>
                <w:i/>
                <w:iCs/>
                <w:color w:val="0070C0"/>
                <w:szCs w:val="20"/>
              </w:rPr>
            </w:pPr>
            <w:r w:rsidRPr="007C10F8">
              <w:rPr>
                <w:i/>
                <w:iCs/>
                <w:color w:val="0070C0"/>
                <w:szCs w:val="20"/>
              </w:rPr>
              <w:t>1.152.000</w:t>
            </w:r>
          </w:p>
        </w:tc>
        <w:tc>
          <w:tcPr>
            <w:tcW w:w="1313" w:type="dxa"/>
          </w:tcPr>
          <w:p w14:paraId="04179A4E" w14:textId="77777777" w:rsidR="00355C15" w:rsidRPr="007C10F8" w:rsidRDefault="00355C15" w:rsidP="009E2059">
            <w:pPr>
              <w:jc w:val="center"/>
              <w:rPr>
                <w:i/>
                <w:iCs/>
                <w:color w:val="0070C0"/>
                <w:szCs w:val="20"/>
              </w:rPr>
            </w:pPr>
            <w:r w:rsidRPr="007C10F8">
              <w:rPr>
                <w:i/>
                <w:iCs/>
                <w:color w:val="0070C0"/>
                <w:szCs w:val="20"/>
              </w:rPr>
              <w:t>576.000</w:t>
            </w:r>
          </w:p>
        </w:tc>
        <w:tc>
          <w:tcPr>
            <w:tcW w:w="1313" w:type="dxa"/>
          </w:tcPr>
          <w:p w14:paraId="188753DE" w14:textId="77777777" w:rsidR="00355C15" w:rsidRPr="007C10F8" w:rsidRDefault="00355C15" w:rsidP="009E2059">
            <w:pPr>
              <w:jc w:val="center"/>
              <w:rPr>
                <w:i/>
                <w:iCs/>
                <w:color w:val="0070C0"/>
                <w:szCs w:val="20"/>
              </w:rPr>
            </w:pPr>
            <w:r w:rsidRPr="007C10F8">
              <w:rPr>
                <w:i/>
                <w:iCs/>
                <w:color w:val="0070C0"/>
                <w:szCs w:val="20"/>
              </w:rPr>
              <w:t>288.000</w:t>
            </w:r>
          </w:p>
        </w:tc>
      </w:tr>
      <w:tr w:rsidR="00355C15" w:rsidRPr="007C10F8" w14:paraId="5BB7E58A" w14:textId="77777777" w:rsidTr="009E2059">
        <w:trPr>
          <w:trHeight w:val="292"/>
        </w:trPr>
        <w:tc>
          <w:tcPr>
            <w:tcW w:w="4677" w:type="dxa"/>
          </w:tcPr>
          <w:p w14:paraId="657ABC07" w14:textId="77777777" w:rsidR="00355C15" w:rsidRPr="007C10F8" w:rsidRDefault="00355C15" w:rsidP="009E2059">
            <w:pPr>
              <w:rPr>
                <w:i/>
                <w:iCs/>
                <w:color w:val="0070C0"/>
                <w:szCs w:val="20"/>
              </w:rPr>
            </w:pPr>
            <w:r w:rsidRPr="007C10F8">
              <w:rPr>
                <w:i/>
                <w:iCs/>
                <w:color w:val="0070C0"/>
                <w:szCs w:val="20"/>
              </w:rPr>
              <w:t>Vægtet pointbeløb for [kriterium 1] (i kr.):</w:t>
            </w:r>
          </w:p>
        </w:tc>
        <w:tc>
          <w:tcPr>
            <w:tcW w:w="1313" w:type="dxa"/>
          </w:tcPr>
          <w:p w14:paraId="308C4364" w14:textId="77777777" w:rsidR="00355C15" w:rsidRPr="007C10F8" w:rsidRDefault="00355C15" w:rsidP="009E2059">
            <w:pPr>
              <w:jc w:val="center"/>
              <w:rPr>
                <w:i/>
                <w:iCs/>
                <w:color w:val="0070C0"/>
                <w:szCs w:val="20"/>
              </w:rPr>
            </w:pPr>
            <w:r w:rsidRPr="007C10F8">
              <w:rPr>
                <w:i/>
                <w:iCs/>
                <w:color w:val="0070C0"/>
                <w:szCs w:val="20"/>
              </w:rPr>
              <w:t>288.000</w:t>
            </w:r>
          </w:p>
        </w:tc>
        <w:tc>
          <w:tcPr>
            <w:tcW w:w="1313" w:type="dxa"/>
          </w:tcPr>
          <w:p w14:paraId="10022DEB" w14:textId="77777777" w:rsidR="00355C15" w:rsidRPr="007C10F8" w:rsidRDefault="00355C15" w:rsidP="009E2059">
            <w:pPr>
              <w:jc w:val="center"/>
              <w:rPr>
                <w:i/>
                <w:iCs/>
                <w:color w:val="0070C0"/>
                <w:szCs w:val="20"/>
              </w:rPr>
            </w:pPr>
            <w:r w:rsidRPr="007C10F8">
              <w:rPr>
                <w:i/>
                <w:iCs/>
                <w:color w:val="0070C0"/>
                <w:szCs w:val="20"/>
              </w:rPr>
              <w:t>576.000</w:t>
            </w:r>
          </w:p>
        </w:tc>
        <w:tc>
          <w:tcPr>
            <w:tcW w:w="1313" w:type="dxa"/>
          </w:tcPr>
          <w:p w14:paraId="3EA85B00" w14:textId="77777777" w:rsidR="00355C15" w:rsidRPr="007C10F8" w:rsidRDefault="00355C15" w:rsidP="009E2059">
            <w:pPr>
              <w:jc w:val="center"/>
              <w:rPr>
                <w:i/>
                <w:iCs/>
                <w:color w:val="0070C0"/>
                <w:szCs w:val="20"/>
              </w:rPr>
            </w:pPr>
            <w:r w:rsidRPr="007C10F8">
              <w:rPr>
                <w:i/>
                <w:iCs/>
                <w:color w:val="0070C0"/>
                <w:szCs w:val="20"/>
              </w:rPr>
              <w:t>1.152.000</w:t>
            </w:r>
          </w:p>
        </w:tc>
      </w:tr>
      <w:tr w:rsidR="00355C15" w:rsidRPr="007C10F8" w14:paraId="3D2AE82A" w14:textId="77777777" w:rsidTr="009E2059">
        <w:trPr>
          <w:trHeight w:val="292"/>
        </w:trPr>
        <w:tc>
          <w:tcPr>
            <w:tcW w:w="4677" w:type="dxa"/>
            <w:shd w:val="clear" w:color="auto" w:fill="F2F2F2" w:themeFill="background1" w:themeFillShade="F2"/>
          </w:tcPr>
          <w:p w14:paraId="38EDD778" w14:textId="77777777" w:rsidR="00355C15" w:rsidRPr="007C10F8" w:rsidRDefault="00355C15" w:rsidP="009E2059">
            <w:pPr>
              <w:rPr>
                <w:i/>
                <w:iCs/>
                <w:color w:val="0070C0"/>
                <w:szCs w:val="20"/>
              </w:rPr>
            </w:pPr>
          </w:p>
        </w:tc>
        <w:tc>
          <w:tcPr>
            <w:tcW w:w="1313" w:type="dxa"/>
            <w:shd w:val="clear" w:color="auto" w:fill="F2F2F2" w:themeFill="background1" w:themeFillShade="F2"/>
          </w:tcPr>
          <w:p w14:paraId="176FE57F"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3AC3F6E1" w14:textId="77777777" w:rsidR="00355C15" w:rsidRPr="007C10F8" w:rsidRDefault="00355C15" w:rsidP="009E2059">
            <w:pPr>
              <w:jc w:val="center"/>
              <w:rPr>
                <w:i/>
                <w:iCs/>
                <w:color w:val="0070C0"/>
                <w:szCs w:val="20"/>
              </w:rPr>
            </w:pPr>
          </w:p>
        </w:tc>
        <w:tc>
          <w:tcPr>
            <w:tcW w:w="1313" w:type="dxa"/>
            <w:shd w:val="clear" w:color="auto" w:fill="F2F2F2" w:themeFill="background1" w:themeFillShade="F2"/>
          </w:tcPr>
          <w:p w14:paraId="0AE2E2FE" w14:textId="77777777" w:rsidR="00355C15" w:rsidRPr="007C10F8" w:rsidRDefault="00355C15" w:rsidP="009E2059">
            <w:pPr>
              <w:jc w:val="center"/>
              <w:rPr>
                <w:i/>
                <w:iCs/>
                <w:color w:val="0070C0"/>
                <w:szCs w:val="20"/>
              </w:rPr>
            </w:pPr>
          </w:p>
        </w:tc>
      </w:tr>
      <w:tr w:rsidR="00355C15" w:rsidRPr="007C10F8" w14:paraId="40EA93C0" w14:textId="77777777" w:rsidTr="009E2059">
        <w:trPr>
          <w:trHeight w:val="292"/>
        </w:trPr>
        <w:tc>
          <w:tcPr>
            <w:tcW w:w="4677" w:type="dxa"/>
          </w:tcPr>
          <w:p w14:paraId="32196E72" w14:textId="77777777" w:rsidR="00355C15" w:rsidRPr="007C10F8" w:rsidRDefault="00355C15" w:rsidP="009E2059">
            <w:pPr>
              <w:rPr>
                <w:bCs/>
                <w:i/>
                <w:iCs/>
                <w:color w:val="0070C0"/>
                <w:szCs w:val="20"/>
              </w:rPr>
            </w:pPr>
            <w:r w:rsidRPr="007C10F8">
              <w:rPr>
                <w:bCs/>
                <w:i/>
                <w:iCs/>
                <w:color w:val="0070C0"/>
                <w:szCs w:val="20"/>
              </w:rPr>
              <w:t>Samlet evalueringsbeløb i kr.:</w:t>
            </w:r>
          </w:p>
        </w:tc>
        <w:tc>
          <w:tcPr>
            <w:tcW w:w="1313" w:type="dxa"/>
          </w:tcPr>
          <w:p w14:paraId="14AEE76E" w14:textId="77777777" w:rsidR="00355C15" w:rsidRPr="007C10F8" w:rsidRDefault="00355C15" w:rsidP="009E2059">
            <w:pPr>
              <w:jc w:val="center"/>
              <w:rPr>
                <w:bCs/>
                <w:i/>
                <w:iCs/>
                <w:color w:val="0070C0"/>
                <w:szCs w:val="20"/>
              </w:rPr>
            </w:pPr>
            <w:r w:rsidRPr="007C10F8">
              <w:rPr>
                <w:bCs/>
                <w:i/>
                <w:iCs/>
                <w:color w:val="0070C0"/>
                <w:szCs w:val="20"/>
              </w:rPr>
              <w:t>3.240.000</w:t>
            </w:r>
          </w:p>
        </w:tc>
        <w:tc>
          <w:tcPr>
            <w:tcW w:w="1313" w:type="dxa"/>
          </w:tcPr>
          <w:p w14:paraId="14F11C8A" w14:textId="77777777" w:rsidR="00355C15" w:rsidRPr="007C10F8" w:rsidRDefault="00355C15" w:rsidP="009E2059">
            <w:pPr>
              <w:jc w:val="center"/>
              <w:rPr>
                <w:bCs/>
                <w:i/>
                <w:iCs/>
                <w:color w:val="0070C0"/>
                <w:szCs w:val="20"/>
              </w:rPr>
            </w:pPr>
            <w:r w:rsidRPr="007C10F8">
              <w:rPr>
                <w:bCs/>
                <w:i/>
                <w:iCs/>
                <w:color w:val="0070C0"/>
                <w:szCs w:val="20"/>
              </w:rPr>
              <w:t>3.132.000</w:t>
            </w:r>
          </w:p>
        </w:tc>
        <w:tc>
          <w:tcPr>
            <w:tcW w:w="1313" w:type="dxa"/>
          </w:tcPr>
          <w:p w14:paraId="00E088BE" w14:textId="77777777" w:rsidR="00355C15" w:rsidRPr="007C10F8" w:rsidRDefault="00355C15" w:rsidP="009E2059">
            <w:pPr>
              <w:jc w:val="center"/>
              <w:rPr>
                <w:bCs/>
                <w:i/>
                <w:iCs/>
                <w:color w:val="0070C0"/>
                <w:szCs w:val="20"/>
              </w:rPr>
            </w:pPr>
            <w:r w:rsidRPr="007C10F8">
              <w:rPr>
                <w:bCs/>
                <w:i/>
                <w:iCs/>
                <w:color w:val="0070C0"/>
                <w:szCs w:val="20"/>
              </w:rPr>
              <w:t>4.140.000</w:t>
            </w:r>
          </w:p>
        </w:tc>
      </w:tr>
      <w:tr w:rsidR="00355C15" w:rsidRPr="007C10F8" w14:paraId="52A539C2" w14:textId="77777777" w:rsidTr="009E2059">
        <w:trPr>
          <w:trHeight w:val="292"/>
        </w:trPr>
        <w:tc>
          <w:tcPr>
            <w:tcW w:w="4677" w:type="dxa"/>
          </w:tcPr>
          <w:p w14:paraId="02330578" w14:textId="77777777" w:rsidR="00355C15" w:rsidRPr="007C10F8" w:rsidRDefault="00355C15" w:rsidP="009E2059">
            <w:pPr>
              <w:rPr>
                <w:bCs/>
                <w:i/>
                <w:iCs/>
                <w:color w:val="0070C0"/>
                <w:szCs w:val="20"/>
              </w:rPr>
            </w:pPr>
            <w:r w:rsidRPr="007C10F8">
              <w:rPr>
                <w:bCs/>
                <w:i/>
                <w:iCs/>
                <w:color w:val="0070C0"/>
                <w:szCs w:val="20"/>
              </w:rPr>
              <w:t>Placering:</w:t>
            </w:r>
          </w:p>
        </w:tc>
        <w:tc>
          <w:tcPr>
            <w:tcW w:w="1313" w:type="dxa"/>
          </w:tcPr>
          <w:p w14:paraId="7A658DEE" w14:textId="77777777" w:rsidR="00355C15" w:rsidRPr="007C10F8" w:rsidRDefault="00355C15" w:rsidP="009E2059">
            <w:pPr>
              <w:jc w:val="center"/>
              <w:rPr>
                <w:bCs/>
                <w:i/>
                <w:iCs/>
                <w:color w:val="0070C0"/>
                <w:szCs w:val="20"/>
              </w:rPr>
            </w:pPr>
            <w:r w:rsidRPr="007C10F8">
              <w:rPr>
                <w:bCs/>
                <w:i/>
                <w:iCs/>
                <w:color w:val="0070C0"/>
                <w:szCs w:val="20"/>
              </w:rPr>
              <w:t>2</w:t>
            </w:r>
          </w:p>
        </w:tc>
        <w:tc>
          <w:tcPr>
            <w:tcW w:w="1313" w:type="dxa"/>
          </w:tcPr>
          <w:p w14:paraId="2502CC4A" w14:textId="77777777" w:rsidR="00355C15" w:rsidRPr="007C10F8" w:rsidRDefault="00355C15" w:rsidP="009E2059">
            <w:pPr>
              <w:jc w:val="center"/>
              <w:rPr>
                <w:bCs/>
                <w:i/>
                <w:iCs/>
                <w:color w:val="0070C0"/>
                <w:szCs w:val="20"/>
              </w:rPr>
            </w:pPr>
            <w:r w:rsidRPr="007C10F8">
              <w:rPr>
                <w:bCs/>
                <w:i/>
                <w:iCs/>
                <w:color w:val="0070C0"/>
                <w:szCs w:val="20"/>
              </w:rPr>
              <w:t>1</w:t>
            </w:r>
          </w:p>
        </w:tc>
        <w:tc>
          <w:tcPr>
            <w:tcW w:w="1313" w:type="dxa"/>
          </w:tcPr>
          <w:p w14:paraId="776401C7" w14:textId="77777777" w:rsidR="00355C15" w:rsidRPr="007C10F8" w:rsidRDefault="00355C15" w:rsidP="009E2059">
            <w:pPr>
              <w:jc w:val="center"/>
              <w:rPr>
                <w:bCs/>
                <w:i/>
                <w:iCs/>
                <w:color w:val="0070C0"/>
                <w:szCs w:val="20"/>
              </w:rPr>
            </w:pPr>
            <w:r w:rsidRPr="007C10F8">
              <w:rPr>
                <w:bCs/>
                <w:i/>
                <w:iCs/>
                <w:color w:val="0070C0"/>
                <w:szCs w:val="20"/>
              </w:rPr>
              <w:t>3</w:t>
            </w:r>
          </w:p>
        </w:tc>
      </w:tr>
    </w:tbl>
    <w:p w14:paraId="27A5BB18" w14:textId="77777777" w:rsidR="00355C15" w:rsidRPr="007C10F8" w:rsidRDefault="00355C15" w:rsidP="00355C15">
      <w:pPr>
        <w:rPr>
          <w:rFonts w:eastAsia="Times New Roman"/>
          <w:color w:val="0070C0"/>
          <w:sz w:val="22"/>
          <w:lang w:eastAsia="da-DK"/>
        </w:rPr>
      </w:pPr>
    </w:p>
    <w:p w14:paraId="1C07459D" w14:textId="77777777" w:rsidR="00355C15" w:rsidRPr="007C10F8" w:rsidRDefault="00355C15" w:rsidP="00355C15">
      <w:pPr>
        <w:rPr>
          <w:rFonts w:eastAsia="Calibri"/>
        </w:rPr>
      </w:pPr>
      <w:r w:rsidRPr="007C10F8">
        <w:rPr>
          <w:rFonts w:eastAsia="Calibri"/>
        </w:rPr>
        <w:lastRenderedPageBreak/>
        <w:t>Ordregiver vurderer udelukkende tilbuddene på baggrund af de oplysninger, der fremgår af det fremsendte tilbud inkl. bilag.</w:t>
      </w:r>
    </w:p>
    <w:p w14:paraId="5E064CDC" w14:textId="77777777" w:rsidR="00355C15" w:rsidRPr="007C10F8" w:rsidRDefault="00355C15" w:rsidP="000D1330">
      <w:pPr>
        <w:pStyle w:val="Overskrift2"/>
        <w:rPr>
          <w:rFonts w:cs="Nirmala UI"/>
          <w:i w:val="0"/>
          <w:iCs/>
        </w:rPr>
      </w:pPr>
      <w:bookmarkStart w:id="398" w:name="_Toc123835957"/>
      <w:bookmarkStart w:id="399" w:name="_Toc123836059"/>
      <w:bookmarkStart w:id="400" w:name="_Toc123836165"/>
      <w:bookmarkStart w:id="401" w:name="_Toc128572867"/>
      <w:bookmarkStart w:id="402" w:name="_Ref130558548"/>
      <w:bookmarkStart w:id="403" w:name="_Ref130558629"/>
      <w:bookmarkStart w:id="404" w:name="_Toc132883138"/>
      <w:r w:rsidRPr="007C10F8">
        <w:rPr>
          <w:rFonts w:cs="Nirmala UI"/>
          <w:iCs/>
        </w:rPr>
        <w:t>Indhentning af dokumentation</w:t>
      </w:r>
      <w:bookmarkEnd w:id="398"/>
      <w:bookmarkEnd w:id="399"/>
      <w:bookmarkEnd w:id="400"/>
      <w:bookmarkEnd w:id="401"/>
      <w:bookmarkEnd w:id="402"/>
      <w:bookmarkEnd w:id="403"/>
      <w:bookmarkEnd w:id="404"/>
    </w:p>
    <w:p w14:paraId="32BF6FEF" w14:textId="693527EA" w:rsidR="00355C15" w:rsidRPr="007C10F8" w:rsidRDefault="00355C15" w:rsidP="00355C15">
      <w:r w:rsidRPr="007C10F8">
        <w:t xml:space="preserve">Inden tilbudsgiverne underrettes om den endelige tildelingsbeslutning, skal den tilbudsgiver som ifølge ordregiver har afgivet det økonomisk mest fordelagtige tilbud dokumentere oplysningerne afgivet i ESPD’et, jf. udbudsloven § 151, stk. 1. Det fremgår af pkt. </w:t>
      </w:r>
      <w:r w:rsidRPr="007C10F8">
        <w:fldChar w:fldCharType="begin"/>
      </w:r>
      <w:r w:rsidRPr="007C10F8">
        <w:instrText xml:space="preserve"> REF _Ref130548729 \r \h </w:instrText>
      </w:r>
      <w:r w:rsidR="00DD490E" w:rsidRPr="007C10F8">
        <w:instrText xml:space="preserve"> \* MERGEFORMAT </w:instrText>
      </w:r>
      <w:r w:rsidRPr="007C10F8">
        <w:fldChar w:fldCharType="separate"/>
      </w:r>
      <w:r w:rsidR="00E74075">
        <w:t>7.4</w:t>
      </w:r>
      <w:r w:rsidRPr="007C10F8">
        <w:fldChar w:fldCharType="end"/>
      </w:r>
      <w:r w:rsidRPr="007C10F8">
        <w:t xml:space="preserve"> hvilken dokumentation, der skal fremsendes.  </w:t>
      </w:r>
    </w:p>
    <w:p w14:paraId="7535FFC2" w14:textId="77777777" w:rsidR="00355C15" w:rsidRPr="007C10F8" w:rsidRDefault="00355C15" w:rsidP="00355C15">
      <w:pPr>
        <w:rPr>
          <w:color w:val="00B050"/>
        </w:rPr>
      </w:pPr>
      <w:r w:rsidRPr="007C10F8">
        <w:t>Indhentning af denne dokumentation er ikke underretning om tildeling, men udelukkende for at berigtige de oplysninger, der er afgivet i ESPD’et.</w:t>
      </w:r>
    </w:p>
    <w:p w14:paraId="60F5E42F" w14:textId="77777777" w:rsidR="00C33ED3" w:rsidRPr="007C10F8" w:rsidRDefault="00816FD9" w:rsidP="00F00B45">
      <w:pPr>
        <w:pStyle w:val="Overskrift1"/>
        <w:spacing w:line="240" w:lineRule="auto"/>
        <w:rPr>
          <w:rFonts w:cs="Nirmala UI"/>
        </w:rPr>
      </w:pPr>
      <w:bookmarkStart w:id="405" w:name="_Toc130558150"/>
      <w:bookmarkStart w:id="406" w:name="_Toc130558934"/>
      <w:bookmarkStart w:id="407" w:name="_Toc130802775"/>
      <w:bookmarkStart w:id="408" w:name="_Toc130805143"/>
      <w:bookmarkStart w:id="409" w:name="_Toc130805722"/>
      <w:bookmarkStart w:id="410" w:name="_Toc130807383"/>
      <w:bookmarkStart w:id="411" w:name="_Toc130982333"/>
      <w:bookmarkStart w:id="412" w:name="_Toc130558151"/>
      <w:bookmarkStart w:id="413" w:name="_Toc130558935"/>
      <w:bookmarkStart w:id="414" w:name="_Toc130802776"/>
      <w:bookmarkStart w:id="415" w:name="_Toc130805144"/>
      <w:bookmarkStart w:id="416" w:name="_Toc130805723"/>
      <w:bookmarkStart w:id="417" w:name="_Toc130807384"/>
      <w:bookmarkStart w:id="418" w:name="_Toc130982334"/>
      <w:bookmarkStart w:id="419" w:name="_Toc130558152"/>
      <w:bookmarkStart w:id="420" w:name="_Toc130558936"/>
      <w:bookmarkStart w:id="421" w:name="_Toc130802777"/>
      <w:bookmarkStart w:id="422" w:name="_Toc130805145"/>
      <w:bookmarkStart w:id="423" w:name="_Toc130805724"/>
      <w:bookmarkStart w:id="424" w:name="_Toc130807385"/>
      <w:bookmarkStart w:id="425" w:name="_Toc130982335"/>
      <w:bookmarkStart w:id="426" w:name="_Toc130558153"/>
      <w:bookmarkStart w:id="427" w:name="_Toc130558937"/>
      <w:bookmarkStart w:id="428" w:name="_Toc130802778"/>
      <w:bookmarkStart w:id="429" w:name="_Toc130805146"/>
      <w:bookmarkStart w:id="430" w:name="_Toc130805725"/>
      <w:bookmarkStart w:id="431" w:name="_Toc130807386"/>
      <w:bookmarkStart w:id="432" w:name="_Toc130982336"/>
      <w:bookmarkStart w:id="433" w:name="_Toc130558154"/>
      <w:bookmarkStart w:id="434" w:name="_Toc130558938"/>
      <w:bookmarkStart w:id="435" w:name="_Toc130802779"/>
      <w:bookmarkStart w:id="436" w:name="_Toc130805147"/>
      <w:bookmarkStart w:id="437" w:name="_Toc130805726"/>
      <w:bookmarkStart w:id="438" w:name="_Toc130807387"/>
      <w:bookmarkStart w:id="439" w:name="_Toc130982337"/>
      <w:bookmarkStart w:id="440" w:name="_Toc130558155"/>
      <w:bookmarkStart w:id="441" w:name="_Toc130558939"/>
      <w:bookmarkStart w:id="442" w:name="_Toc130802780"/>
      <w:bookmarkStart w:id="443" w:name="_Toc130805148"/>
      <w:bookmarkStart w:id="444" w:name="_Toc130805727"/>
      <w:bookmarkStart w:id="445" w:name="_Toc130807388"/>
      <w:bookmarkStart w:id="446" w:name="_Toc130982338"/>
      <w:bookmarkStart w:id="447" w:name="_Toc130558156"/>
      <w:bookmarkStart w:id="448" w:name="_Toc130558940"/>
      <w:bookmarkStart w:id="449" w:name="_Toc130802781"/>
      <w:bookmarkStart w:id="450" w:name="_Toc130805149"/>
      <w:bookmarkStart w:id="451" w:name="_Toc130805728"/>
      <w:bookmarkStart w:id="452" w:name="_Toc130807389"/>
      <w:bookmarkStart w:id="453" w:name="_Toc130982339"/>
      <w:bookmarkStart w:id="454" w:name="_Toc130558157"/>
      <w:bookmarkStart w:id="455" w:name="_Toc130558941"/>
      <w:bookmarkStart w:id="456" w:name="_Toc130802782"/>
      <w:bookmarkStart w:id="457" w:name="_Toc130805150"/>
      <w:bookmarkStart w:id="458" w:name="_Toc130805729"/>
      <w:bookmarkStart w:id="459" w:name="_Toc130807390"/>
      <w:bookmarkStart w:id="460" w:name="_Toc130982340"/>
      <w:bookmarkStart w:id="461" w:name="_Toc130558158"/>
      <w:bookmarkStart w:id="462" w:name="_Toc130558942"/>
      <w:bookmarkStart w:id="463" w:name="_Toc130802783"/>
      <w:bookmarkStart w:id="464" w:name="_Toc130805151"/>
      <w:bookmarkStart w:id="465" w:name="_Toc130805730"/>
      <w:bookmarkStart w:id="466" w:name="_Toc130807391"/>
      <w:bookmarkStart w:id="467" w:name="_Toc130982341"/>
      <w:bookmarkStart w:id="468" w:name="_Toc130558159"/>
      <w:bookmarkStart w:id="469" w:name="_Toc130558943"/>
      <w:bookmarkStart w:id="470" w:name="_Toc130802784"/>
      <w:bookmarkStart w:id="471" w:name="_Toc130805152"/>
      <w:bookmarkStart w:id="472" w:name="_Toc130805731"/>
      <w:bookmarkStart w:id="473" w:name="_Toc130807392"/>
      <w:bookmarkStart w:id="474" w:name="_Toc130982342"/>
      <w:bookmarkStart w:id="475" w:name="_Toc445808208"/>
      <w:bookmarkStart w:id="476" w:name="_Toc445808307"/>
      <w:bookmarkStart w:id="477" w:name="_Toc445808406"/>
      <w:bookmarkStart w:id="478" w:name="_Toc445808505"/>
      <w:bookmarkStart w:id="479" w:name="_Toc445808602"/>
      <w:bookmarkStart w:id="480" w:name="_Toc445808209"/>
      <w:bookmarkStart w:id="481" w:name="_Toc445808308"/>
      <w:bookmarkStart w:id="482" w:name="_Toc445808407"/>
      <w:bookmarkStart w:id="483" w:name="_Toc445808506"/>
      <w:bookmarkStart w:id="484" w:name="_Toc445808603"/>
      <w:bookmarkStart w:id="485" w:name="_Toc445808210"/>
      <w:bookmarkStart w:id="486" w:name="_Toc445808309"/>
      <w:bookmarkStart w:id="487" w:name="_Toc445808408"/>
      <w:bookmarkStart w:id="488" w:name="_Toc445808507"/>
      <w:bookmarkStart w:id="489" w:name="_Toc445808604"/>
      <w:bookmarkStart w:id="490" w:name="_Toc130558160"/>
      <w:bookmarkStart w:id="491" w:name="_Toc130558944"/>
      <w:bookmarkStart w:id="492" w:name="_Toc130802785"/>
      <w:bookmarkStart w:id="493" w:name="_Toc130805153"/>
      <w:bookmarkStart w:id="494" w:name="_Toc130805732"/>
      <w:bookmarkStart w:id="495" w:name="_Toc130807393"/>
      <w:bookmarkStart w:id="496" w:name="_Toc130982343"/>
      <w:bookmarkStart w:id="497" w:name="_Toc130558161"/>
      <w:bookmarkStart w:id="498" w:name="_Toc130558945"/>
      <w:bookmarkStart w:id="499" w:name="_Toc130802786"/>
      <w:bookmarkStart w:id="500" w:name="_Toc130805154"/>
      <w:bookmarkStart w:id="501" w:name="_Toc130805733"/>
      <w:bookmarkStart w:id="502" w:name="_Toc130807394"/>
      <w:bookmarkStart w:id="503" w:name="_Toc130982344"/>
      <w:bookmarkStart w:id="504" w:name="_Toc130558162"/>
      <w:bookmarkStart w:id="505" w:name="_Toc130558946"/>
      <w:bookmarkStart w:id="506" w:name="_Toc130802787"/>
      <w:bookmarkStart w:id="507" w:name="_Toc130805155"/>
      <w:bookmarkStart w:id="508" w:name="_Toc130805734"/>
      <w:bookmarkStart w:id="509" w:name="_Toc130807395"/>
      <w:bookmarkStart w:id="510" w:name="_Toc130982345"/>
      <w:bookmarkStart w:id="511" w:name="_Toc130558163"/>
      <w:bookmarkStart w:id="512" w:name="_Toc130558947"/>
      <w:bookmarkStart w:id="513" w:name="_Toc130802788"/>
      <w:bookmarkStart w:id="514" w:name="_Toc130805156"/>
      <w:bookmarkStart w:id="515" w:name="_Toc130805735"/>
      <w:bookmarkStart w:id="516" w:name="_Toc130807396"/>
      <w:bookmarkStart w:id="517" w:name="_Toc130982346"/>
      <w:bookmarkStart w:id="518" w:name="_Toc130558164"/>
      <w:bookmarkStart w:id="519" w:name="_Toc130558948"/>
      <w:bookmarkStart w:id="520" w:name="_Toc130802789"/>
      <w:bookmarkStart w:id="521" w:name="_Toc130805157"/>
      <w:bookmarkStart w:id="522" w:name="_Toc130805736"/>
      <w:bookmarkStart w:id="523" w:name="_Toc130807397"/>
      <w:bookmarkStart w:id="524" w:name="_Toc130982347"/>
      <w:bookmarkStart w:id="525" w:name="_Toc130558165"/>
      <w:bookmarkStart w:id="526" w:name="_Toc130558949"/>
      <w:bookmarkStart w:id="527" w:name="_Toc130802790"/>
      <w:bookmarkStart w:id="528" w:name="_Toc130805158"/>
      <w:bookmarkStart w:id="529" w:name="_Toc130805737"/>
      <w:bookmarkStart w:id="530" w:name="_Toc130807398"/>
      <w:bookmarkStart w:id="531" w:name="_Toc130982348"/>
      <w:bookmarkStart w:id="532" w:name="_Toc130558166"/>
      <w:bookmarkStart w:id="533" w:name="_Toc130558950"/>
      <w:bookmarkStart w:id="534" w:name="_Toc130802791"/>
      <w:bookmarkStart w:id="535" w:name="_Toc130805159"/>
      <w:bookmarkStart w:id="536" w:name="_Toc130805738"/>
      <w:bookmarkStart w:id="537" w:name="_Toc130807399"/>
      <w:bookmarkStart w:id="538" w:name="_Toc130982349"/>
      <w:bookmarkStart w:id="539" w:name="_Toc130558167"/>
      <w:bookmarkStart w:id="540" w:name="_Toc130558951"/>
      <w:bookmarkStart w:id="541" w:name="_Toc130802792"/>
      <w:bookmarkStart w:id="542" w:name="_Toc130805160"/>
      <w:bookmarkStart w:id="543" w:name="_Toc130805739"/>
      <w:bookmarkStart w:id="544" w:name="_Toc130807400"/>
      <w:bookmarkStart w:id="545" w:name="_Toc130982350"/>
      <w:bookmarkStart w:id="546" w:name="_Toc130558168"/>
      <w:bookmarkStart w:id="547" w:name="_Toc130558952"/>
      <w:bookmarkStart w:id="548" w:name="_Toc130802793"/>
      <w:bookmarkStart w:id="549" w:name="_Toc130805161"/>
      <w:bookmarkStart w:id="550" w:name="_Toc130805740"/>
      <w:bookmarkStart w:id="551" w:name="_Toc130807401"/>
      <w:bookmarkStart w:id="552" w:name="_Toc130982351"/>
      <w:bookmarkStart w:id="553" w:name="_Toc130558169"/>
      <w:bookmarkStart w:id="554" w:name="_Toc130558953"/>
      <w:bookmarkStart w:id="555" w:name="_Toc130802794"/>
      <w:bookmarkStart w:id="556" w:name="_Toc130805162"/>
      <w:bookmarkStart w:id="557" w:name="_Toc130805741"/>
      <w:bookmarkStart w:id="558" w:name="_Toc130807402"/>
      <w:bookmarkStart w:id="559" w:name="_Toc130982352"/>
      <w:bookmarkStart w:id="560" w:name="_Toc130558170"/>
      <w:bookmarkStart w:id="561" w:name="_Toc130558954"/>
      <w:bookmarkStart w:id="562" w:name="_Toc130802795"/>
      <w:bookmarkStart w:id="563" w:name="_Toc130805163"/>
      <w:bookmarkStart w:id="564" w:name="_Toc130805742"/>
      <w:bookmarkStart w:id="565" w:name="_Toc130807403"/>
      <w:bookmarkStart w:id="566" w:name="_Toc130982353"/>
      <w:bookmarkStart w:id="567" w:name="_Toc130558171"/>
      <w:bookmarkStart w:id="568" w:name="_Toc130558955"/>
      <w:bookmarkStart w:id="569" w:name="_Toc130802796"/>
      <w:bookmarkStart w:id="570" w:name="_Toc130805164"/>
      <w:bookmarkStart w:id="571" w:name="_Toc130805743"/>
      <w:bookmarkStart w:id="572" w:name="_Toc130807404"/>
      <w:bookmarkStart w:id="573" w:name="_Toc130982354"/>
      <w:bookmarkStart w:id="574" w:name="_Toc437866891"/>
      <w:bookmarkStart w:id="575" w:name="_Toc435542479"/>
      <w:bookmarkStart w:id="576" w:name="_Toc12973749"/>
      <w:bookmarkStart w:id="577" w:name="_Toc132883139"/>
      <w:bookmarkEnd w:id="390"/>
      <w:bookmarkEnd w:id="391"/>
      <w:bookmarkEnd w:id="392"/>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7C10F8">
        <w:rPr>
          <w:rFonts w:cs="Nirmala UI"/>
        </w:rPr>
        <w:t>Underretning</w:t>
      </w:r>
      <w:r w:rsidR="00C33ED3" w:rsidRPr="007C10F8">
        <w:rPr>
          <w:rFonts w:cs="Nirmala UI"/>
        </w:rPr>
        <w:t xml:space="preserve"> om resultatet af udbuddet</w:t>
      </w:r>
      <w:bookmarkEnd w:id="574"/>
      <w:bookmarkEnd w:id="575"/>
      <w:bookmarkEnd w:id="576"/>
      <w:bookmarkEnd w:id="577"/>
    </w:p>
    <w:p w14:paraId="543FC9B2" w14:textId="77777777" w:rsidR="00C33ED3" w:rsidRPr="007C10F8" w:rsidRDefault="00C33ED3" w:rsidP="00F00B45">
      <w:pPr>
        <w:spacing w:line="240" w:lineRule="auto"/>
      </w:pPr>
      <w:r w:rsidRPr="007C10F8">
        <w:t xml:space="preserve">Alle </w:t>
      </w:r>
      <w:r w:rsidR="000E5D31" w:rsidRPr="007C10F8">
        <w:t>tilbudsgiver</w:t>
      </w:r>
      <w:r w:rsidRPr="007C10F8">
        <w:t xml:space="preserve">e </w:t>
      </w:r>
      <w:r w:rsidR="001C11EC" w:rsidRPr="007C10F8">
        <w:rPr>
          <w:rFonts w:eastAsia="Times New Roman"/>
        </w:rPr>
        <w:t xml:space="preserve">vil </w:t>
      </w:r>
      <w:r w:rsidR="00CC6279" w:rsidRPr="007C10F8">
        <w:rPr>
          <w:rFonts w:eastAsia="Times New Roman"/>
        </w:rPr>
        <w:t>vi</w:t>
      </w:r>
      <w:r w:rsidR="00322EE6" w:rsidRPr="007C10F8">
        <w:rPr>
          <w:rFonts w:eastAsia="Times New Roman"/>
        </w:rPr>
        <w:t xml:space="preserve">a udbudssystemet </w:t>
      </w:r>
      <w:r w:rsidR="001C11EC" w:rsidRPr="007C10F8">
        <w:rPr>
          <w:rFonts w:eastAsia="Times New Roman"/>
        </w:rPr>
        <w:t xml:space="preserve">blive </w:t>
      </w:r>
      <w:r w:rsidRPr="007C10F8">
        <w:t xml:space="preserve">orienteret om resultatet af udbudsforretningen, jf. </w:t>
      </w:r>
      <w:r w:rsidR="002569CA" w:rsidRPr="007C10F8">
        <w:t>udbudslovens § 171</w:t>
      </w:r>
      <w:r w:rsidRPr="007C10F8">
        <w:t xml:space="preserve">. Udbuddet er ikke afsluttet, før </w:t>
      </w:r>
      <w:r w:rsidR="00ED07DC" w:rsidRPr="007C10F8">
        <w:t>kontrakt</w:t>
      </w:r>
      <w:r w:rsidR="00322EE6" w:rsidRPr="007C10F8">
        <w:t>e</w:t>
      </w:r>
      <w:r w:rsidRPr="007C10F8">
        <w:t>n er underskrevet af begge parter efter stand</w:t>
      </w:r>
      <w:r w:rsidR="0066057B" w:rsidRPr="007C10F8">
        <w:t xml:space="preserve"> </w:t>
      </w:r>
      <w:r w:rsidR="00827063" w:rsidRPr="007C10F8">
        <w:t>still-periodens udløb.</w:t>
      </w:r>
    </w:p>
    <w:p w14:paraId="2E299DB6" w14:textId="77777777" w:rsidR="00C33ED3" w:rsidRPr="007C10F8" w:rsidRDefault="00C33ED3" w:rsidP="00F00B45">
      <w:pPr>
        <w:pStyle w:val="Overskrift1"/>
        <w:spacing w:line="240" w:lineRule="auto"/>
        <w:rPr>
          <w:rFonts w:cs="Nirmala UI"/>
        </w:rPr>
      </w:pPr>
      <w:bookmarkStart w:id="578" w:name="_Toc437866892"/>
      <w:bookmarkStart w:id="579" w:name="_Toc435542480"/>
      <w:bookmarkStart w:id="580" w:name="_Toc12973750"/>
      <w:bookmarkStart w:id="581" w:name="_Toc132883140"/>
      <w:r w:rsidRPr="007C10F8">
        <w:rPr>
          <w:rFonts w:cs="Nirmala UI"/>
        </w:rPr>
        <w:t>Aktindsigt</w:t>
      </w:r>
      <w:bookmarkEnd w:id="578"/>
      <w:bookmarkEnd w:id="579"/>
      <w:bookmarkEnd w:id="580"/>
      <w:bookmarkEnd w:id="581"/>
    </w:p>
    <w:p w14:paraId="0D94261D" w14:textId="74E8A207" w:rsidR="00C33ED3" w:rsidRPr="007C10F8" w:rsidRDefault="00C33ED3" w:rsidP="00F00B45">
      <w:pPr>
        <w:spacing w:line="240" w:lineRule="auto"/>
      </w:pPr>
      <w:r w:rsidRPr="007C10F8">
        <w:t xml:space="preserve">Ordregiver er forpligtet til at overholde </w:t>
      </w:r>
      <w:r w:rsidR="004F363D" w:rsidRPr="007C10F8">
        <w:t>offentlighedslovens</w:t>
      </w:r>
      <w:r w:rsidRPr="007C10F8">
        <w:t xml:space="preserve"> regler om aktindsigt, hvilket betyder, at ordregiver kan være forpligtet til at udlevere hele eller dele af </w:t>
      </w:r>
      <w:r w:rsidR="000E5D31" w:rsidRPr="007C10F8">
        <w:t>tilbudsgiver</w:t>
      </w:r>
      <w:r w:rsidRPr="007C10F8">
        <w:t>s tilbud, hvis der anmodes om aktindsigt.</w:t>
      </w:r>
    </w:p>
    <w:p w14:paraId="0786D598" w14:textId="77777777" w:rsidR="001E14C3" w:rsidRPr="007C10F8" w:rsidRDefault="00C33ED3" w:rsidP="00F00B45">
      <w:pPr>
        <w:spacing w:line="240" w:lineRule="auto"/>
      </w:pPr>
      <w:r w:rsidRPr="007C10F8">
        <w:t xml:space="preserve">Anmodes ordregiver om aktindsigt, vil den eller de berørte </w:t>
      </w:r>
      <w:r w:rsidR="000E5D31" w:rsidRPr="007C10F8">
        <w:t>tilbudsgiver</w:t>
      </w:r>
      <w:r w:rsidRPr="007C10F8">
        <w:t>e så vidt muligt blive hørt, inden ordregiver træffer beslutning om, hvilke dele af tilbuddet</w:t>
      </w:r>
      <w:r w:rsidR="004F0468" w:rsidRPr="007C10F8">
        <w:t>,</w:t>
      </w:r>
      <w:r w:rsidRPr="007C10F8">
        <w:t xml:space="preserve"> der er omfattet af aktindsigt.</w:t>
      </w:r>
    </w:p>
    <w:p w14:paraId="5ABCDE64" w14:textId="77777777" w:rsidR="00357905" w:rsidRPr="007C10F8" w:rsidRDefault="001E14C3" w:rsidP="00C630EB">
      <w:pPr>
        <w:pStyle w:val="Overskrift1"/>
        <w:numPr>
          <w:ilvl w:val="0"/>
          <w:numId w:val="0"/>
        </w:numPr>
        <w:ind w:left="432" w:hanging="432"/>
        <w:rPr>
          <w:rFonts w:cs="Nirmala UI"/>
        </w:rPr>
      </w:pPr>
      <w:r w:rsidRPr="007C10F8">
        <w:rPr>
          <w:rFonts w:cs="Nirmala UI"/>
        </w:rPr>
        <w:br w:type="page"/>
      </w:r>
    </w:p>
    <w:p w14:paraId="1AAC88AF" w14:textId="77777777" w:rsidR="00357905" w:rsidRPr="007C10F8" w:rsidRDefault="00357905" w:rsidP="00357905">
      <w:pPr>
        <w:pStyle w:val="Overskrift1"/>
        <w:numPr>
          <w:ilvl w:val="0"/>
          <w:numId w:val="0"/>
        </w:numPr>
        <w:ind w:left="432" w:hanging="432"/>
        <w:rPr>
          <w:rFonts w:cs="Nirmala UI"/>
        </w:rPr>
      </w:pPr>
      <w:bookmarkStart w:id="582" w:name="_Toc132883141"/>
      <w:r w:rsidRPr="007C10F8">
        <w:rPr>
          <w:rFonts w:cs="Nirmala UI"/>
        </w:rPr>
        <w:lastRenderedPageBreak/>
        <w:t>Bilag X til udbudsbetingelser</w:t>
      </w:r>
      <w:bookmarkEnd w:id="582"/>
    </w:p>
    <w:p w14:paraId="680459B2" w14:textId="77777777" w:rsidR="00357905" w:rsidRPr="007C10F8" w:rsidRDefault="00357905" w:rsidP="00357905">
      <w:pPr>
        <w:spacing w:line="240" w:lineRule="auto"/>
        <w:rPr>
          <w:color w:val="00B050"/>
        </w:rPr>
      </w:pPr>
      <w:bookmarkStart w:id="583" w:name="_Toc443291751"/>
      <w:r w:rsidRPr="007C10F8">
        <w:rPr>
          <w:color w:val="00B050"/>
        </w:rPr>
        <w:t>(Bilaget slettes ved begrænset udbud)</w:t>
      </w:r>
    </w:p>
    <w:p w14:paraId="09F1DD61" w14:textId="77777777" w:rsidR="00357905" w:rsidRPr="007C10F8" w:rsidRDefault="00357905" w:rsidP="00357905">
      <w:pPr>
        <w:spacing w:line="240" w:lineRule="auto"/>
        <w:rPr>
          <w:b/>
          <w:iCs/>
        </w:rPr>
      </w:pPr>
      <w:r w:rsidRPr="007C10F8">
        <w:rPr>
          <w:b/>
          <w:iCs/>
        </w:rPr>
        <w:t>Instruktion til tilbudsgiver:</w:t>
      </w:r>
    </w:p>
    <w:p w14:paraId="1EC6924E" w14:textId="77777777" w:rsidR="00357905" w:rsidRPr="007C10F8" w:rsidRDefault="00357905" w:rsidP="00357905">
      <w:pPr>
        <w:spacing w:line="240" w:lineRule="auto"/>
        <w:rPr>
          <w:iCs/>
        </w:rPr>
      </w:pPr>
      <w:r w:rsidRPr="007C10F8">
        <w:rPr>
          <w:iCs/>
        </w:rPr>
        <w:t>Bilaget er ikke en del af tilbuddet!</w:t>
      </w:r>
    </w:p>
    <w:p w14:paraId="42E7796D" w14:textId="77777777" w:rsidR="00357905" w:rsidRPr="007C10F8" w:rsidRDefault="00357905" w:rsidP="00357905">
      <w:pPr>
        <w:spacing w:line="240" w:lineRule="auto"/>
        <w:rPr>
          <w:iCs/>
        </w:rPr>
      </w:pPr>
      <w:r w:rsidRPr="007C10F8">
        <w:rPr>
          <w:iCs/>
        </w:rPr>
        <w:t xml:space="preserve">Formål med bilag: </w:t>
      </w:r>
    </w:p>
    <w:p w14:paraId="452A2230" w14:textId="7383C4EE" w:rsidR="00357905" w:rsidRPr="007C10F8" w:rsidRDefault="00357905" w:rsidP="00357905">
      <w:pPr>
        <w:spacing w:line="240" w:lineRule="auto"/>
        <w:rPr>
          <w:iCs/>
        </w:rPr>
      </w:pPr>
      <w:r w:rsidRPr="007C10F8">
        <w:rPr>
          <w:iCs/>
        </w:rPr>
        <w:t>Formålet med Bilag X er, at såfremt tilbudsgiver finder forhold i udbudsmaterialet, der er uhensigtsmæssige</w:t>
      </w:r>
      <w:r w:rsidR="00624879" w:rsidRPr="007C10F8">
        <w:rPr>
          <w:iCs/>
        </w:rPr>
        <w:t xml:space="preserve"> og/eller</w:t>
      </w:r>
      <w:r w:rsidRPr="007C10F8">
        <w:rPr>
          <w:iCs/>
        </w:rPr>
        <w:t xml:space="preserve"> fordyrende, kan tilbudsgiver beskrive disse i Bilag X. Ordregiver vil så tage stilling til, om dette skal indgå i forhandlingen mellem </w:t>
      </w:r>
      <w:r w:rsidR="005B0B67" w:rsidRPr="007C10F8">
        <w:rPr>
          <w:iCs/>
        </w:rPr>
        <w:t>o</w:t>
      </w:r>
      <w:r w:rsidRPr="007C10F8">
        <w:rPr>
          <w:iCs/>
        </w:rPr>
        <w:t xml:space="preserve">rdregiver og </w:t>
      </w:r>
      <w:r w:rsidR="005B0B67" w:rsidRPr="007C10F8">
        <w:rPr>
          <w:iCs/>
        </w:rPr>
        <w:t>ti</w:t>
      </w:r>
      <w:r w:rsidRPr="007C10F8">
        <w:rPr>
          <w:iCs/>
        </w:rPr>
        <w:t xml:space="preserve">lbudsgiver. </w:t>
      </w:r>
    </w:p>
    <w:p w14:paraId="7C6E723C" w14:textId="77777777" w:rsidR="00357905" w:rsidRPr="007C10F8" w:rsidRDefault="00357905" w:rsidP="00357905">
      <w:pPr>
        <w:spacing w:line="240" w:lineRule="auto"/>
        <w:rPr>
          <w:iCs/>
        </w:rPr>
      </w:pPr>
      <w:r w:rsidRPr="007C10F8">
        <w:rPr>
          <w:iCs/>
        </w:rPr>
        <w:t xml:space="preserve">Ordregiver er ikke forpligtet eller begrænset af nærværende Bilag X i forhold til at behandle alle angivne forhold. </w:t>
      </w:r>
    </w:p>
    <w:p w14:paraId="34217018" w14:textId="2E949AD8" w:rsidR="00357905" w:rsidRPr="007C10F8" w:rsidRDefault="00357905" w:rsidP="00357905">
      <w:pPr>
        <w:spacing w:line="240" w:lineRule="auto"/>
        <w:rPr>
          <w:iCs/>
        </w:rPr>
      </w:pPr>
      <w:r w:rsidRPr="007C10F8">
        <w:rPr>
          <w:iCs/>
        </w:rPr>
        <w:t xml:space="preserve">Såfremt </w:t>
      </w:r>
      <w:r w:rsidR="005B0B67" w:rsidRPr="007C10F8">
        <w:rPr>
          <w:iCs/>
        </w:rPr>
        <w:t>o</w:t>
      </w:r>
      <w:r w:rsidRPr="007C10F8">
        <w:rPr>
          <w:iCs/>
        </w:rPr>
        <w:t xml:space="preserve">rdregiver vælger et forhold ud til generel drøftelse med tilbudsgiverne, vil den angivne tekst blive gjort fortrolig, så det ikke fremgår, hvilke </w:t>
      </w:r>
      <w:r w:rsidR="005B0B67" w:rsidRPr="007C10F8">
        <w:rPr>
          <w:iCs/>
        </w:rPr>
        <w:t>t</w:t>
      </w:r>
      <w:r w:rsidRPr="007C10F8">
        <w:rPr>
          <w:iCs/>
        </w:rPr>
        <w:t xml:space="preserve">ilbudsgivere, der har anført forholdet. </w:t>
      </w:r>
    </w:p>
    <w:p w14:paraId="01D60BC9" w14:textId="77777777" w:rsidR="00357905" w:rsidRPr="007C10F8" w:rsidRDefault="00357905" w:rsidP="00357905">
      <w:pPr>
        <w:spacing w:line="240" w:lineRule="auto"/>
        <w:rPr>
          <w:iCs/>
        </w:rPr>
      </w:pPr>
      <w:r w:rsidRPr="007C10F8">
        <w:rPr>
          <w:iCs/>
        </w:rPr>
        <w:t xml:space="preserve">Det bemærkes, at forhold anført i dette bilag ikke vil medføre, at et tilbud bliver ukonditionsmæssigt, og vil ej heller blive anset som forbehold over for udbudsmaterialet i øvrigt, idet bilaget ikke indgår i tilbuddet. </w:t>
      </w:r>
    </w:p>
    <w:p w14:paraId="0B8EC0F1" w14:textId="5F8E065C" w:rsidR="00357905" w:rsidRPr="007C10F8" w:rsidRDefault="00357905" w:rsidP="00357905">
      <w:pPr>
        <w:spacing w:line="240" w:lineRule="auto"/>
        <w:rPr>
          <w:iCs/>
        </w:rPr>
      </w:pPr>
      <w:r w:rsidRPr="007C10F8">
        <w:rPr>
          <w:iCs/>
        </w:rPr>
        <w:t xml:space="preserve">Forhold anført alene i dette Bilag X kan således heller ikke påberåbes af den vindende tilbudsgiver som erklærede forbehold under Kontraktens udførelse, hvorfor tilbudsgivers tilbud i øvrigt hverken kan eller skal afgives under betingelse af </w:t>
      </w:r>
      <w:r w:rsidR="005B0B67" w:rsidRPr="007C10F8">
        <w:rPr>
          <w:iCs/>
        </w:rPr>
        <w:t>o</w:t>
      </w:r>
      <w:r w:rsidRPr="007C10F8">
        <w:rPr>
          <w:iCs/>
        </w:rPr>
        <w:t xml:space="preserve">rdregivers imødekommelse af en i Bilag X foreslået ændring af udbudsmaterialet. </w:t>
      </w:r>
    </w:p>
    <w:p w14:paraId="7E8C8363" w14:textId="77777777" w:rsidR="00357905" w:rsidRPr="007C10F8" w:rsidRDefault="00357905" w:rsidP="00357905">
      <w:pPr>
        <w:spacing w:line="240" w:lineRule="auto"/>
        <w:rPr>
          <w:b/>
          <w:iCs/>
        </w:rPr>
      </w:pPr>
      <w:r w:rsidRPr="007C10F8">
        <w:rPr>
          <w:b/>
          <w:iCs/>
        </w:rPr>
        <w:t xml:space="preserve">Instruks vedrørende bilag: </w:t>
      </w:r>
    </w:p>
    <w:p w14:paraId="6F9979BE" w14:textId="1C45928B" w:rsidR="00357905" w:rsidRPr="007C10F8" w:rsidRDefault="00357905" w:rsidP="00357905">
      <w:pPr>
        <w:spacing w:line="240" w:lineRule="auto"/>
        <w:rPr>
          <w:iCs/>
        </w:rPr>
      </w:pPr>
      <w:r w:rsidRPr="007C10F8">
        <w:rPr>
          <w:iCs/>
        </w:rPr>
        <w:t>Tilbudsgiver bedes i skemaet på næste side angive forhold i udbudsmaterialet, der er uhensigtsmæssige</w:t>
      </w:r>
      <w:r w:rsidR="007E774C" w:rsidRPr="007C10F8">
        <w:rPr>
          <w:iCs/>
        </w:rPr>
        <w:t xml:space="preserve"> og/eller </w:t>
      </w:r>
      <w:r w:rsidRPr="007C10F8">
        <w:rPr>
          <w:iCs/>
        </w:rPr>
        <w:t xml:space="preserve">fordyrende for </w:t>
      </w:r>
      <w:r w:rsidR="00D1409F" w:rsidRPr="007C10F8">
        <w:rPr>
          <w:iCs/>
        </w:rPr>
        <w:t>t</w:t>
      </w:r>
      <w:r w:rsidRPr="007C10F8">
        <w:rPr>
          <w:iCs/>
        </w:rPr>
        <w:t xml:space="preserve">ilbudsgiver. </w:t>
      </w:r>
    </w:p>
    <w:p w14:paraId="6DE06AA0" w14:textId="77777777" w:rsidR="00357905" w:rsidRPr="007C10F8" w:rsidRDefault="00357905" w:rsidP="00357905">
      <w:pPr>
        <w:spacing w:line="240" w:lineRule="auto"/>
        <w:rPr>
          <w:b/>
          <w:iCs/>
        </w:rPr>
      </w:pPr>
      <w:r w:rsidRPr="007C10F8">
        <w:rPr>
          <w:b/>
          <w:iCs/>
        </w:rPr>
        <w:t xml:space="preserve">Evaluering af besvarelse: </w:t>
      </w:r>
    </w:p>
    <w:p w14:paraId="55677F06" w14:textId="77777777" w:rsidR="00357905" w:rsidRPr="007C10F8" w:rsidRDefault="00357905" w:rsidP="00357905">
      <w:pPr>
        <w:spacing w:line="240" w:lineRule="auto"/>
        <w:rPr>
          <w:iCs/>
        </w:rPr>
      </w:pPr>
      <w:r w:rsidRPr="007C10F8">
        <w:rPr>
          <w:iCs/>
        </w:rPr>
        <w:t>Bilaget indgår ikke i tilbudsevalueringen, idet bilaget ikke er en del af tilbuddet!</w:t>
      </w:r>
    </w:p>
    <w:bookmarkEnd w:id="583"/>
    <w:p w14:paraId="7E80EF9A" w14:textId="77777777" w:rsidR="00357905" w:rsidRPr="007C10F8" w:rsidRDefault="00357905" w:rsidP="00357905">
      <w:pPr>
        <w:spacing w:line="240" w:lineRule="auto"/>
        <w:rPr>
          <w:i/>
        </w:rPr>
      </w:pPr>
      <w:r w:rsidRPr="007C10F8">
        <w:rPr>
          <w:i/>
        </w:rPr>
        <w:br w:type="page"/>
      </w:r>
    </w:p>
    <w:p w14:paraId="3374F2C3" w14:textId="77777777" w:rsidR="00357905" w:rsidRPr="007C10F8" w:rsidRDefault="00357905" w:rsidP="00357905">
      <w:pPr>
        <w:pStyle w:val="Overskrift1"/>
        <w:numPr>
          <w:ilvl w:val="0"/>
          <w:numId w:val="0"/>
        </w:numPr>
        <w:ind w:left="432" w:hanging="432"/>
        <w:rPr>
          <w:rFonts w:cs="Nirmala UI"/>
        </w:rPr>
      </w:pPr>
      <w:bookmarkStart w:id="584" w:name="_Toc523988266"/>
      <w:bookmarkStart w:id="585" w:name="_Toc132883142"/>
      <w:r w:rsidRPr="007C10F8">
        <w:rPr>
          <w:rFonts w:cs="Nirmala UI"/>
        </w:rPr>
        <w:lastRenderedPageBreak/>
        <w:t>Tilbudsgivers forhandlingstemaer</w:t>
      </w:r>
      <w:bookmarkEnd w:id="584"/>
      <w:bookmarkEnd w:id="585"/>
    </w:p>
    <w:p w14:paraId="2891FA95" w14:textId="50AF6B2E" w:rsidR="00357905" w:rsidRPr="007C10F8" w:rsidRDefault="00357905" w:rsidP="00357905">
      <w:pPr>
        <w:rPr>
          <w:iCs/>
        </w:rPr>
      </w:pPr>
      <w:r w:rsidRPr="007C10F8">
        <w:rPr>
          <w:iCs/>
        </w:rPr>
        <w:t xml:space="preserve">Tilbudsgiver kan nedenfor indsætte emner, som ønskes forhandlet med angivelse af emnets placering i udbudsmaterialet samt, hvis muligt, eventuelle forventede forbedringer for </w:t>
      </w:r>
      <w:r w:rsidR="00016C23" w:rsidRPr="007C10F8">
        <w:rPr>
          <w:iCs/>
        </w:rPr>
        <w:t>o</w:t>
      </w:r>
      <w:r w:rsidRPr="007C10F8">
        <w:rPr>
          <w:iCs/>
        </w:rPr>
        <w:t>rdregiver ved en justering af udbudsmaterialets krav i overensstemmelse med det af tilbudsgiver foreslåede.</w:t>
      </w:r>
    </w:p>
    <w:tbl>
      <w:tblPr>
        <w:tblStyle w:val="Tabel-Gitter"/>
        <w:tblW w:w="0" w:type="auto"/>
        <w:tblLook w:val="04A0" w:firstRow="1" w:lastRow="0" w:firstColumn="1" w:lastColumn="0" w:noHBand="0" w:noVBand="1"/>
      </w:tblPr>
      <w:tblGrid>
        <w:gridCol w:w="2376"/>
        <w:gridCol w:w="2977"/>
        <w:gridCol w:w="4141"/>
      </w:tblGrid>
      <w:tr w:rsidR="00357905" w:rsidRPr="007C10F8" w14:paraId="7F56236C" w14:textId="77777777" w:rsidTr="00533AD0">
        <w:tc>
          <w:tcPr>
            <w:tcW w:w="2376" w:type="dxa"/>
            <w:shd w:val="clear" w:color="auto" w:fill="BFBFBF" w:themeFill="background1" w:themeFillShade="BF"/>
          </w:tcPr>
          <w:p w14:paraId="0346F482" w14:textId="77777777" w:rsidR="00357905" w:rsidRPr="000D1330" w:rsidRDefault="00357905" w:rsidP="00533AD0">
            <w:pPr>
              <w:rPr>
                <w:b/>
              </w:rPr>
            </w:pPr>
            <w:r w:rsidRPr="000D1330">
              <w:rPr>
                <w:b/>
              </w:rPr>
              <w:t>Henvisning</w:t>
            </w:r>
          </w:p>
        </w:tc>
        <w:tc>
          <w:tcPr>
            <w:tcW w:w="2977" w:type="dxa"/>
            <w:shd w:val="clear" w:color="auto" w:fill="BFBFBF" w:themeFill="background1" w:themeFillShade="BF"/>
          </w:tcPr>
          <w:p w14:paraId="541ED28D" w14:textId="77777777" w:rsidR="00357905" w:rsidRPr="000D1330" w:rsidRDefault="00357905" w:rsidP="00533AD0">
            <w:pPr>
              <w:rPr>
                <w:b/>
              </w:rPr>
            </w:pPr>
            <w:r w:rsidRPr="000D1330">
              <w:rPr>
                <w:b/>
              </w:rPr>
              <w:t>Forhandlingstema</w:t>
            </w:r>
          </w:p>
        </w:tc>
        <w:tc>
          <w:tcPr>
            <w:tcW w:w="4141" w:type="dxa"/>
            <w:shd w:val="clear" w:color="auto" w:fill="BFBFBF" w:themeFill="background1" w:themeFillShade="BF"/>
          </w:tcPr>
          <w:p w14:paraId="3D805553" w14:textId="1539CCC7" w:rsidR="00357905" w:rsidRPr="000D1330" w:rsidRDefault="00357905" w:rsidP="00533AD0">
            <w:pPr>
              <w:rPr>
                <w:b/>
              </w:rPr>
            </w:pPr>
            <w:r w:rsidRPr="000D1330">
              <w:rPr>
                <w:b/>
              </w:rPr>
              <w:t xml:space="preserve">Tilbudsgivers </w:t>
            </w:r>
            <w:r w:rsidR="00D8374C" w:rsidRPr="000D1330">
              <w:rPr>
                <w:b/>
              </w:rPr>
              <w:t>uddybning</w:t>
            </w:r>
          </w:p>
        </w:tc>
      </w:tr>
      <w:tr w:rsidR="00357905" w:rsidRPr="007C10F8" w14:paraId="408B0BB0" w14:textId="77777777" w:rsidTr="00533AD0">
        <w:tc>
          <w:tcPr>
            <w:tcW w:w="2376" w:type="dxa"/>
          </w:tcPr>
          <w:p w14:paraId="2699D102" w14:textId="77777777" w:rsidR="00357905" w:rsidRPr="000D1330" w:rsidRDefault="00357905" w:rsidP="00533AD0"/>
        </w:tc>
        <w:tc>
          <w:tcPr>
            <w:tcW w:w="2977" w:type="dxa"/>
          </w:tcPr>
          <w:p w14:paraId="75F40D6B" w14:textId="77777777" w:rsidR="00357905" w:rsidRPr="000D1330" w:rsidRDefault="00357905" w:rsidP="00533AD0"/>
        </w:tc>
        <w:tc>
          <w:tcPr>
            <w:tcW w:w="4141" w:type="dxa"/>
          </w:tcPr>
          <w:p w14:paraId="2EB3BDF4" w14:textId="77777777" w:rsidR="00357905" w:rsidRPr="000D1330" w:rsidRDefault="00357905" w:rsidP="00533AD0"/>
        </w:tc>
      </w:tr>
      <w:tr w:rsidR="00357905" w:rsidRPr="007C10F8" w14:paraId="4A3E34BD" w14:textId="77777777" w:rsidTr="00533AD0">
        <w:tc>
          <w:tcPr>
            <w:tcW w:w="2376" w:type="dxa"/>
          </w:tcPr>
          <w:p w14:paraId="314C34CE" w14:textId="77777777" w:rsidR="00357905" w:rsidRPr="000D1330" w:rsidRDefault="00357905" w:rsidP="00533AD0"/>
        </w:tc>
        <w:tc>
          <w:tcPr>
            <w:tcW w:w="2977" w:type="dxa"/>
          </w:tcPr>
          <w:p w14:paraId="5392A2D1" w14:textId="77777777" w:rsidR="00357905" w:rsidRPr="000D1330" w:rsidRDefault="00357905" w:rsidP="00533AD0"/>
        </w:tc>
        <w:tc>
          <w:tcPr>
            <w:tcW w:w="4141" w:type="dxa"/>
          </w:tcPr>
          <w:p w14:paraId="3B7D1FEA" w14:textId="77777777" w:rsidR="00357905" w:rsidRPr="000D1330" w:rsidRDefault="00357905" w:rsidP="00533AD0"/>
        </w:tc>
      </w:tr>
      <w:tr w:rsidR="00357905" w:rsidRPr="007C10F8" w14:paraId="22F771CF" w14:textId="77777777" w:rsidTr="00533AD0">
        <w:tc>
          <w:tcPr>
            <w:tcW w:w="2376" w:type="dxa"/>
          </w:tcPr>
          <w:p w14:paraId="4F7A239B" w14:textId="77777777" w:rsidR="00357905" w:rsidRPr="000D1330" w:rsidRDefault="00357905" w:rsidP="00533AD0"/>
        </w:tc>
        <w:tc>
          <w:tcPr>
            <w:tcW w:w="2977" w:type="dxa"/>
          </w:tcPr>
          <w:p w14:paraId="1BB4CF32" w14:textId="77777777" w:rsidR="00357905" w:rsidRPr="000D1330" w:rsidRDefault="00357905" w:rsidP="00533AD0"/>
        </w:tc>
        <w:tc>
          <w:tcPr>
            <w:tcW w:w="4141" w:type="dxa"/>
          </w:tcPr>
          <w:p w14:paraId="027D7B7F" w14:textId="77777777" w:rsidR="00357905" w:rsidRPr="000D1330" w:rsidRDefault="00357905" w:rsidP="00533AD0"/>
        </w:tc>
      </w:tr>
      <w:tr w:rsidR="00357905" w:rsidRPr="007C10F8" w14:paraId="4D1943BB" w14:textId="77777777" w:rsidTr="00533AD0">
        <w:tc>
          <w:tcPr>
            <w:tcW w:w="2376" w:type="dxa"/>
          </w:tcPr>
          <w:p w14:paraId="09D5CE4C" w14:textId="77777777" w:rsidR="00357905" w:rsidRPr="000D1330" w:rsidRDefault="00357905" w:rsidP="00533AD0"/>
        </w:tc>
        <w:tc>
          <w:tcPr>
            <w:tcW w:w="2977" w:type="dxa"/>
          </w:tcPr>
          <w:p w14:paraId="6A57F7A6" w14:textId="77777777" w:rsidR="00357905" w:rsidRPr="000D1330" w:rsidRDefault="00357905" w:rsidP="00533AD0"/>
        </w:tc>
        <w:tc>
          <w:tcPr>
            <w:tcW w:w="4141" w:type="dxa"/>
          </w:tcPr>
          <w:p w14:paraId="4BC4846E" w14:textId="77777777" w:rsidR="00357905" w:rsidRPr="000D1330" w:rsidRDefault="00357905" w:rsidP="00533AD0"/>
        </w:tc>
      </w:tr>
    </w:tbl>
    <w:p w14:paraId="5D48399E" w14:textId="77777777" w:rsidR="00357905" w:rsidRPr="007C10F8" w:rsidRDefault="00357905" w:rsidP="00357905"/>
    <w:p w14:paraId="0D8091C0" w14:textId="288B4976" w:rsidR="00485DAA" w:rsidRPr="000D1330" w:rsidRDefault="00357905" w:rsidP="000D1330">
      <w:pPr>
        <w:jc w:val="left"/>
        <w:rPr>
          <w:rFonts w:eastAsiaTheme="majorEastAsia"/>
          <w:b/>
          <w:bCs/>
          <w:color w:val="000000" w:themeColor="text1"/>
          <w:sz w:val="28"/>
          <w:szCs w:val="28"/>
        </w:rPr>
      </w:pPr>
      <w:r w:rsidRPr="007C10F8">
        <w:br w:type="page"/>
      </w:r>
    </w:p>
    <w:p w14:paraId="729BE507" w14:textId="77777777" w:rsidR="00CE7936" w:rsidRPr="007C10F8" w:rsidRDefault="00CE7936" w:rsidP="00CE7936">
      <w:pPr>
        <w:spacing w:line="240" w:lineRule="auto"/>
        <w:jc w:val="center"/>
        <w:rPr>
          <w:b/>
          <w:bCs/>
        </w:rPr>
      </w:pPr>
    </w:p>
    <w:p w14:paraId="7DF14FEF" w14:textId="77777777" w:rsidR="00CE7936" w:rsidRPr="007C10F8" w:rsidRDefault="00CE7936" w:rsidP="000D1330">
      <w:pPr>
        <w:spacing w:line="240" w:lineRule="auto"/>
        <w:rPr>
          <w:b/>
          <w:bCs/>
        </w:rPr>
      </w:pPr>
    </w:p>
    <w:p w14:paraId="3637EB41" w14:textId="77777777" w:rsidR="00CE7936" w:rsidRPr="007C10F8" w:rsidRDefault="00CE7936" w:rsidP="00CE7936">
      <w:pPr>
        <w:spacing w:line="240" w:lineRule="auto"/>
        <w:jc w:val="center"/>
        <w:rPr>
          <w:b/>
          <w:bCs/>
        </w:rPr>
      </w:pPr>
    </w:p>
    <w:p w14:paraId="78F056AB" w14:textId="77777777" w:rsidR="00CE7936" w:rsidRPr="007C10F8" w:rsidRDefault="00CE7936" w:rsidP="00CE7936">
      <w:pPr>
        <w:spacing w:line="240" w:lineRule="auto"/>
        <w:jc w:val="center"/>
        <w:rPr>
          <w:b/>
          <w:bCs/>
        </w:rPr>
      </w:pPr>
    </w:p>
    <w:sdt>
      <w:sdtPr>
        <w:rPr>
          <w:b/>
          <w:bCs/>
        </w:rPr>
        <w:id w:val="1502238060"/>
        <w:docPartObj>
          <w:docPartGallery w:val="Cover Pages"/>
          <w:docPartUnique/>
        </w:docPartObj>
      </w:sdtPr>
      <w:sdtEndPr>
        <w:rPr>
          <w:b w:val="0"/>
          <w:bCs w:val="0"/>
        </w:rPr>
      </w:sdtEndPr>
      <w:sdtContent>
        <w:bookmarkStart w:id="586" w:name="Kontraktudkast" w:displacedByCustomXml="prev"/>
        <w:p w14:paraId="39DA6DAC" w14:textId="4FDBCAD3" w:rsidR="003F3577" w:rsidRPr="007C10F8" w:rsidRDefault="003F3577" w:rsidP="00CE7936">
          <w:pPr>
            <w:spacing w:line="240" w:lineRule="auto"/>
            <w:jc w:val="center"/>
            <w:rPr>
              <w:b/>
              <w:bCs/>
              <w:sz w:val="52"/>
              <w:szCs w:val="52"/>
            </w:rPr>
          </w:pPr>
          <w:r w:rsidRPr="007C10F8">
            <w:rPr>
              <w:b/>
              <w:bCs/>
              <w:sz w:val="52"/>
              <w:szCs w:val="52"/>
            </w:rPr>
            <w:t xml:space="preserve">Udkast til </w:t>
          </w:r>
          <w:r w:rsidR="00485DAA" w:rsidRPr="007C10F8">
            <w:rPr>
              <w:b/>
              <w:bCs/>
              <w:sz w:val="52"/>
              <w:szCs w:val="52"/>
            </w:rPr>
            <w:t>rammeaftale</w:t>
          </w:r>
        </w:p>
        <w:p w14:paraId="0BAE26E5" w14:textId="17B896B9" w:rsidR="003F3577" w:rsidRPr="007C10F8" w:rsidRDefault="003F3577" w:rsidP="00F00B45">
          <w:pPr>
            <w:spacing w:after="0" w:line="240" w:lineRule="auto"/>
            <w:jc w:val="center"/>
            <w:rPr>
              <w:rFonts w:eastAsia="Malgun Gothic Semilight"/>
              <w:sz w:val="52"/>
              <w:szCs w:val="44"/>
            </w:rPr>
          </w:pPr>
        </w:p>
        <w:p w14:paraId="3316D6A4" w14:textId="3E00D59F" w:rsidR="003F6404" w:rsidRPr="007C10F8" w:rsidRDefault="005D17D8" w:rsidP="00F00B45">
          <w:pPr>
            <w:spacing w:after="0" w:line="240" w:lineRule="auto"/>
            <w:jc w:val="center"/>
            <w:rPr>
              <w:rFonts w:eastAsia="Malgun Gothic Semilight"/>
              <w:sz w:val="52"/>
              <w:szCs w:val="44"/>
            </w:rPr>
          </w:pPr>
          <w:r w:rsidRPr="007C10F8">
            <w:rPr>
              <w:rFonts w:eastAsia="Malgun Gothic Semilight"/>
              <w:sz w:val="52"/>
              <w:szCs w:val="44"/>
            </w:rPr>
            <w:t>På indkøb og levering af</w:t>
          </w:r>
          <w:r w:rsidR="003F6404" w:rsidRPr="007C10F8">
            <w:rPr>
              <w:rFonts w:eastAsia="Malgun Gothic Semilight"/>
              <w:sz w:val="52"/>
              <w:szCs w:val="44"/>
            </w:rPr>
            <w:t xml:space="preserve"> </w:t>
          </w:r>
        </w:p>
        <w:p w14:paraId="0E3514F1" w14:textId="77777777" w:rsidR="003F6404" w:rsidRPr="007C10F8" w:rsidRDefault="003F6404" w:rsidP="00F00B45">
          <w:pPr>
            <w:spacing w:after="0" w:line="240" w:lineRule="auto"/>
            <w:jc w:val="center"/>
            <w:rPr>
              <w:rFonts w:eastAsia="Malgun Gothic Semilight"/>
              <w:color w:val="FF0000"/>
              <w:sz w:val="52"/>
              <w:szCs w:val="44"/>
            </w:rPr>
          </w:pPr>
          <w:r w:rsidRPr="007C10F8">
            <w:rPr>
              <w:rFonts w:eastAsia="Malgun Gothic Semilight"/>
              <w:color w:val="FF0000"/>
              <w:sz w:val="52"/>
              <w:szCs w:val="44"/>
            </w:rPr>
            <w:t>[udbuddets navn]</w:t>
          </w:r>
        </w:p>
        <w:p w14:paraId="25712058" w14:textId="77777777" w:rsidR="003F6404" w:rsidRPr="007C10F8" w:rsidRDefault="003F6404" w:rsidP="00F00B45">
          <w:pPr>
            <w:spacing w:after="0" w:line="240" w:lineRule="auto"/>
            <w:jc w:val="center"/>
            <w:rPr>
              <w:rFonts w:eastAsia="Malgun Gothic Semilight"/>
              <w:color w:val="FF0000"/>
              <w:sz w:val="52"/>
              <w:szCs w:val="44"/>
            </w:rPr>
          </w:pPr>
          <w:r w:rsidRPr="007C10F8">
            <w:rPr>
              <w:rFonts w:eastAsia="Malgun Gothic Semilight"/>
              <w:sz w:val="52"/>
              <w:szCs w:val="44"/>
            </w:rPr>
            <w:t xml:space="preserve">til </w:t>
          </w:r>
          <w:r w:rsidRPr="007C10F8">
            <w:rPr>
              <w:rFonts w:eastAsia="Malgun Gothic Semilight"/>
              <w:color w:val="FF0000"/>
              <w:sz w:val="52"/>
              <w:szCs w:val="44"/>
            </w:rPr>
            <w:t>[ordregiver]</w:t>
          </w:r>
        </w:p>
        <w:p w14:paraId="7FF28BAF" w14:textId="77777777" w:rsidR="003F6404" w:rsidRPr="007C10F8" w:rsidRDefault="003F6404" w:rsidP="00F00B45">
          <w:pPr>
            <w:spacing w:line="240" w:lineRule="auto"/>
          </w:pPr>
          <w:r w:rsidRPr="007C10F8">
            <w:br w:type="page"/>
          </w:r>
        </w:p>
      </w:sdtContent>
    </w:sdt>
    <w:bookmarkEnd w:id="4"/>
    <w:p w14:paraId="16E5AFDD" w14:textId="77777777" w:rsidR="00C33ED3" w:rsidRPr="007C10F8" w:rsidRDefault="001E14C3" w:rsidP="00F00B45">
      <w:pPr>
        <w:spacing w:line="240" w:lineRule="auto"/>
        <w:rPr>
          <w:b/>
          <w:sz w:val="28"/>
          <w:szCs w:val="28"/>
        </w:rPr>
      </w:pPr>
      <w:r w:rsidRPr="007C10F8">
        <w:rPr>
          <w:b/>
          <w:sz w:val="28"/>
          <w:szCs w:val="28"/>
        </w:rPr>
        <w:lastRenderedPageBreak/>
        <w:t>Indholdsfortegnelse</w:t>
      </w:r>
    </w:p>
    <w:p w14:paraId="2D35186F" w14:textId="4C6FBFF7" w:rsidR="00E74075" w:rsidRDefault="00A02C9D">
      <w:pPr>
        <w:pStyle w:val="Indholdsfortegnelse1"/>
        <w:tabs>
          <w:tab w:val="left" w:pos="440"/>
        </w:tabs>
        <w:spacing w:after="48"/>
        <w:rPr>
          <w:rFonts w:asciiTheme="minorHAnsi" w:eastAsiaTheme="minorEastAsia" w:hAnsiTheme="minorHAnsi" w:cstheme="minorBidi"/>
          <w:b w:val="0"/>
          <w:sz w:val="22"/>
          <w:szCs w:val="22"/>
          <w:lang w:eastAsia="da-DK"/>
        </w:rPr>
      </w:pPr>
      <w:r>
        <w:rPr>
          <w:b w:val="0"/>
        </w:rPr>
        <w:fldChar w:fldCharType="begin"/>
      </w:r>
      <w:r>
        <w:rPr>
          <w:b w:val="0"/>
        </w:rPr>
        <w:instrText xml:space="preserve"> TOC \b Kontraktudkast \o "1-3" \h \z \t </w:instrText>
      </w:r>
      <w:r>
        <w:rPr>
          <w:b w:val="0"/>
        </w:rPr>
        <w:fldChar w:fldCharType="separate"/>
      </w:r>
      <w:hyperlink w:anchor="_Toc130982559" w:history="1">
        <w:r w:rsidR="00E74075" w:rsidRPr="00756374">
          <w:rPr>
            <w:rStyle w:val="Hyperlink"/>
            <w:rFonts w:cs="Nirmala UI"/>
          </w:rPr>
          <w:t>1</w:t>
        </w:r>
        <w:r w:rsidR="00E74075">
          <w:rPr>
            <w:rFonts w:asciiTheme="minorHAnsi" w:eastAsiaTheme="minorEastAsia" w:hAnsiTheme="minorHAnsi" w:cstheme="minorBidi"/>
            <w:b w:val="0"/>
            <w:sz w:val="22"/>
            <w:szCs w:val="22"/>
            <w:lang w:eastAsia="da-DK"/>
          </w:rPr>
          <w:tab/>
        </w:r>
        <w:r w:rsidR="00E74075" w:rsidRPr="00756374">
          <w:rPr>
            <w:rStyle w:val="Hyperlink"/>
            <w:rFonts w:cs="Nirmala UI"/>
          </w:rPr>
          <w:t>Parterne</w:t>
        </w:r>
        <w:r w:rsidR="00E74075">
          <w:rPr>
            <w:webHidden/>
          </w:rPr>
          <w:tab/>
        </w:r>
        <w:r w:rsidR="00E74075">
          <w:rPr>
            <w:webHidden/>
          </w:rPr>
          <w:fldChar w:fldCharType="begin"/>
        </w:r>
        <w:r w:rsidR="00E74075">
          <w:rPr>
            <w:webHidden/>
          </w:rPr>
          <w:instrText xml:space="preserve"> PAGEREF _Toc130982559 \h </w:instrText>
        </w:r>
        <w:r w:rsidR="00E74075">
          <w:rPr>
            <w:webHidden/>
          </w:rPr>
        </w:r>
        <w:r w:rsidR="00E74075">
          <w:rPr>
            <w:webHidden/>
          </w:rPr>
          <w:fldChar w:fldCharType="separate"/>
        </w:r>
        <w:r w:rsidR="00E74075">
          <w:rPr>
            <w:webHidden/>
          </w:rPr>
          <w:t>31</w:t>
        </w:r>
        <w:r w:rsidR="00E74075">
          <w:rPr>
            <w:webHidden/>
          </w:rPr>
          <w:fldChar w:fldCharType="end"/>
        </w:r>
      </w:hyperlink>
    </w:p>
    <w:p w14:paraId="68F723E7" w14:textId="19F8AFFA"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560" w:history="1">
        <w:r w:rsidRPr="00756374">
          <w:rPr>
            <w:rStyle w:val="Hyperlink"/>
            <w:rFonts w:cs="Nirmala UI"/>
          </w:rPr>
          <w:t>2</w:t>
        </w:r>
        <w:r>
          <w:rPr>
            <w:rFonts w:asciiTheme="minorHAnsi" w:eastAsiaTheme="minorEastAsia" w:hAnsiTheme="minorHAnsi" w:cstheme="minorBidi"/>
            <w:b w:val="0"/>
            <w:sz w:val="22"/>
            <w:szCs w:val="22"/>
            <w:lang w:eastAsia="da-DK"/>
          </w:rPr>
          <w:tab/>
        </w:r>
        <w:r w:rsidRPr="00756374">
          <w:rPr>
            <w:rStyle w:val="Hyperlink"/>
            <w:rFonts w:cs="Nirmala UI"/>
          </w:rPr>
          <w:t>Aftalegrundlag</w:t>
        </w:r>
        <w:r>
          <w:rPr>
            <w:webHidden/>
          </w:rPr>
          <w:tab/>
        </w:r>
        <w:r>
          <w:rPr>
            <w:webHidden/>
          </w:rPr>
          <w:fldChar w:fldCharType="begin"/>
        </w:r>
        <w:r>
          <w:rPr>
            <w:webHidden/>
          </w:rPr>
          <w:instrText xml:space="preserve"> PAGEREF _Toc130982560 \h </w:instrText>
        </w:r>
        <w:r>
          <w:rPr>
            <w:webHidden/>
          </w:rPr>
        </w:r>
        <w:r>
          <w:rPr>
            <w:webHidden/>
          </w:rPr>
          <w:fldChar w:fldCharType="separate"/>
        </w:r>
        <w:r>
          <w:rPr>
            <w:webHidden/>
          </w:rPr>
          <w:t>31</w:t>
        </w:r>
        <w:r>
          <w:rPr>
            <w:webHidden/>
          </w:rPr>
          <w:fldChar w:fldCharType="end"/>
        </w:r>
      </w:hyperlink>
    </w:p>
    <w:p w14:paraId="6C293CFE" w14:textId="2A0DE45C"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61" w:history="1">
        <w:r w:rsidRPr="00756374">
          <w:rPr>
            <w:rStyle w:val="Hyperlink"/>
            <w:noProof/>
          </w:rPr>
          <w:t>2.1</w:t>
        </w:r>
        <w:r>
          <w:rPr>
            <w:rFonts w:asciiTheme="minorHAnsi" w:eastAsiaTheme="minorEastAsia" w:hAnsiTheme="minorHAnsi" w:cstheme="minorBidi"/>
            <w:noProof/>
            <w:sz w:val="22"/>
            <w:szCs w:val="22"/>
            <w:lang w:eastAsia="da-DK"/>
          </w:rPr>
          <w:tab/>
        </w:r>
        <w:r w:rsidRPr="00756374">
          <w:rPr>
            <w:rStyle w:val="Hyperlink"/>
            <w:noProof/>
          </w:rPr>
          <w:t>Aftalens grundlag</w:t>
        </w:r>
        <w:r>
          <w:rPr>
            <w:noProof/>
            <w:webHidden/>
          </w:rPr>
          <w:tab/>
        </w:r>
        <w:r>
          <w:rPr>
            <w:noProof/>
            <w:webHidden/>
          </w:rPr>
          <w:fldChar w:fldCharType="begin"/>
        </w:r>
        <w:r>
          <w:rPr>
            <w:noProof/>
            <w:webHidden/>
          </w:rPr>
          <w:instrText xml:space="preserve"> PAGEREF _Toc130982561 \h </w:instrText>
        </w:r>
        <w:r>
          <w:rPr>
            <w:noProof/>
            <w:webHidden/>
          </w:rPr>
        </w:r>
        <w:r>
          <w:rPr>
            <w:noProof/>
            <w:webHidden/>
          </w:rPr>
          <w:fldChar w:fldCharType="separate"/>
        </w:r>
        <w:r>
          <w:rPr>
            <w:noProof/>
            <w:webHidden/>
          </w:rPr>
          <w:t>31</w:t>
        </w:r>
        <w:r>
          <w:rPr>
            <w:noProof/>
            <w:webHidden/>
          </w:rPr>
          <w:fldChar w:fldCharType="end"/>
        </w:r>
      </w:hyperlink>
    </w:p>
    <w:p w14:paraId="0515C195" w14:textId="02B5A9D3"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62" w:history="1">
        <w:r w:rsidRPr="00756374">
          <w:rPr>
            <w:rStyle w:val="Hyperlink"/>
            <w:noProof/>
          </w:rPr>
          <w:t>2.2</w:t>
        </w:r>
        <w:r>
          <w:rPr>
            <w:rFonts w:asciiTheme="minorHAnsi" w:eastAsiaTheme="minorEastAsia" w:hAnsiTheme="minorHAnsi" w:cstheme="minorBidi"/>
            <w:noProof/>
            <w:sz w:val="22"/>
            <w:szCs w:val="22"/>
            <w:lang w:eastAsia="da-DK"/>
          </w:rPr>
          <w:tab/>
        </w:r>
        <w:r w:rsidRPr="00756374">
          <w:rPr>
            <w:rStyle w:val="Hyperlink"/>
            <w:noProof/>
          </w:rPr>
          <w:t>Betingelser</w:t>
        </w:r>
        <w:r>
          <w:rPr>
            <w:noProof/>
            <w:webHidden/>
          </w:rPr>
          <w:tab/>
        </w:r>
        <w:r>
          <w:rPr>
            <w:noProof/>
            <w:webHidden/>
          </w:rPr>
          <w:fldChar w:fldCharType="begin"/>
        </w:r>
        <w:r>
          <w:rPr>
            <w:noProof/>
            <w:webHidden/>
          </w:rPr>
          <w:instrText xml:space="preserve"> PAGEREF _Toc130982562 \h </w:instrText>
        </w:r>
        <w:r>
          <w:rPr>
            <w:noProof/>
            <w:webHidden/>
          </w:rPr>
        </w:r>
        <w:r>
          <w:rPr>
            <w:noProof/>
            <w:webHidden/>
          </w:rPr>
          <w:fldChar w:fldCharType="separate"/>
        </w:r>
        <w:r>
          <w:rPr>
            <w:noProof/>
            <w:webHidden/>
          </w:rPr>
          <w:t>32</w:t>
        </w:r>
        <w:r>
          <w:rPr>
            <w:noProof/>
            <w:webHidden/>
          </w:rPr>
          <w:fldChar w:fldCharType="end"/>
        </w:r>
      </w:hyperlink>
    </w:p>
    <w:p w14:paraId="2EB0146C" w14:textId="70E48075"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575" w:history="1">
        <w:r w:rsidRPr="00756374">
          <w:rPr>
            <w:rStyle w:val="Hyperlink"/>
            <w:rFonts w:cs="Nirmala UI"/>
          </w:rPr>
          <w:t>3</w:t>
        </w:r>
        <w:r>
          <w:rPr>
            <w:rFonts w:asciiTheme="minorHAnsi" w:eastAsiaTheme="minorEastAsia" w:hAnsiTheme="minorHAnsi" w:cstheme="minorBidi"/>
            <w:b w:val="0"/>
            <w:sz w:val="22"/>
            <w:szCs w:val="22"/>
            <w:lang w:eastAsia="da-DK"/>
          </w:rPr>
          <w:tab/>
        </w:r>
        <w:r w:rsidRPr="00756374">
          <w:rPr>
            <w:rStyle w:val="Hyperlink"/>
            <w:rFonts w:cs="Nirmala UI"/>
          </w:rPr>
          <w:t>Aftaleperiode og -ophør</w:t>
        </w:r>
        <w:r>
          <w:rPr>
            <w:webHidden/>
          </w:rPr>
          <w:tab/>
        </w:r>
        <w:r>
          <w:rPr>
            <w:webHidden/>
          </w:rPr>
          <w:fldChar w:fldCharType="begin"/>
        </w:r>
        <w:r>
          <w:rPr>
            <w:webHidden/>
          </w:rPr>
          <w:instrText xml:space="preserve"> PAGEREF _Toc130982575 \h </w:instrText>
        </w:r>
        <w:r>
          <w:rPr>
            <w:webHidden/>
          </w:rPr>
        </w:r>
        <w:r>
          <w:rPr>
            <w:webHidden/>
          </w:rPr>
          <w:fldChar w:fldCharType="separate"/>
        </w:r>
        <w:r>
          <w:rPr>
            <w:webHidden/>
          </w:rPr>
          <w:t>32</w:t>
        </w:r>
        <w:r>
          <w:rPr>
            <w:webHidden/>
          </w:rPr>
          <w:fldChar w:fldCharType="end"/>
        </w:r>
      </w:hyperlink>
    </w:p>
    <w:p w14:paraId="340C3BEA" w14:textId="567D2B47"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76" w:history="1">
        <w:r w:rsidRPr="00756374">
          <w:rPr>
            <w:rStyle w:val="Hyperlink"/>
            <w:noProof/>
          </w:rPr>
          <w:t>3.1</w:t>
        </w:r>
        <w:r>
          <w:rPr>
            <w:rFonts w:asciiTheme="minorHAnsi" w:eastAsiaTheme="minorEastAsia" w:hAnsiTheme="minorHAnsi" w:cstheme="minorBidi"/>
            <w:noProof/>
            <w:sz w:val="22"/>
            <w:szCs w:val="22"/>
            <w:lang w:eastAsia="da-DK"/>
          </w:rPr>
          <w:tab/>
        </w:r>
        <w:r w:rsidRPr="00756374">
          <w:rPr>
            <w:rStyle w:val="Hyperlink"/>
            <w:noProof/>
          </w:rPr>
          <w:t>Aftaleperiode</w:t>
        </w:r>
        <w:r>
          <w:rPr>
            <w:noProof/>
            <w:webHidden/>
          </w:rPr>
          <w:tab/>
        </w:r>
        <w:r>
          <w:rPr>
            <w:noProof/>
            <w:webHidden/>
          </w:rPr>
          <w:fldChar w:fldCharType="begin"/>
        </w:r>
        <w:r>
          <w:rPr>
            <w:noProof/>
            <w:webHidden/>
          </w:rPr>
          <w:instrText xml:space="preserve"> PAGEREF _Toc130982576 \h </w:instrText>
        </w:r>
        <w:r>
          <w:rPr>
            <w:noProof/>
            <w:webHidden/>
          </w:rPr>
        </w:r>
        <w:r>
          <w:rPr>
            <w:noProof/>
            <w:webHidden/>
          </w:rPr>
          <w:fldChar w:fldCharType="separate"/>
        </w:r>
        <w:r>
          <w:rPr>
            <w:noProof/>
            <w:webHidden/>
          </w:rPr>
          <w:t>32</w:t>
        </w:r>
        <w:r>
          <w:rPr>
            <w:noProof/>
            <w:webHidden/>
          </w:rPr>
          <w:fldChar w:fldCharType="end"/>
        </w:r>
      </w:hyperlink>
    </w:p>
    <w:p w14:paraId="54636130" w14:textId="302F0ACA"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77" w:history="1">
        <w:r w:rsidRPr="00756374">
          <w:rPr>
            <w:rStyle w:val="Hyperlink"/>
            <w:noProof/>
          </w:rPr>
          <w:t>3.2</w:t>
        </w:r>
        <w:r>
          <w:rPr>
            <w:rFonts w:asciiTheme="minorHAnsi" w:eastAsiaTheme="minorEastAsia" w:hAnsiTheme="minorHAnsi" w:cstheme="minorBidi"/>
            <w:noProof/>
            <w:sz w:val="22"/>
            <w:szCs w:val="22"/>
            <w:lang w:eastAsia="da-DK"/>
          </w:rPr>
          <w:tab/>
        </w:r>
        <w:r w:rsidRPr="00756374">
          <w:rPr>
            <w:rStyle w:val="Hyperlink"/>
            <w:noProof/>
          </w:rPr>
          <w:t>Aftaleophør</w:t>
        </w:r>
        <w:r>
          <w:rPr>
            <w:noProof/>
            <w:webHidden/>
          </w:rPr>
          <w:tab/>
        </w:r>
        <w:r>
          <w:rPr>
            <w:noProof/>
            <w:webHidden/>
          </w:rPr>
          <w:fldChar w:fldCharType="begin"/>
        </w:r>
        <w:r>
          <w:rPr>
            <w:noProof/>
            <w:webHidden/>
          </w:rPr>
          <w:instrText xml:space="preserve"> PAGEREF _Toc130982577 \h </w:instrText>
        </w:r>
        <w:r>
          <w:rPr>
            <w:noProof/>
            <w:webHidden/>
          </w:rPr>
        </w:r>
        <w:r>
          <w:rPr>
            <w:noProof/>
            <w:webHidden/>
          </w:rPr>
          <w:fldChar w:fldCharType="separate"/>
        </w:r>
        <w:r>
          <w:rPr>
            <w:noProof/>
            <w:webHidden/>
          </w:rPr>
          <w:t>33</w:t>
        </w:r>
        <w:r>
          <w:rPr>
            <w:noProof/>
            <w:webHidden/>
          </w:rPr>
          <w:fldChar w:fldCharType="end"/>
        </w:r>
      </w:hyperlink>
    </w:p>
    <w:p w14:paraId="03945ED5" w14:textId="309F462D"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584" w:history="1">
        <w:r w:rsidRPr="00756374">
          <w:rPr>
            <w:rStyle w:val="Hyperlink"/>
            <w:rFonts w:cs="Nirmala UI"/>
          </w:rPr>
          <w:t>4</w:t>
        </w:r>
        <w:r>
          <w:rPr>
            <w:rFonts w:asciiTheme="minorHAnsi" w:eastAsiaTheme="minorEastAsia" w:hAnsiTheme="minorHAnsi" w:cstheme="minorBidi"/>
            <w:b w:val="0"/>
            <w:sz w:val="22"/>
            <w:szCs w:val="22"/>
            <w:lang w:eastAsia="da-DK"/>
          </w:rPr>
          <w:tab/>
        </w:r>
        <w:r w:rsidRPr="00756374">
          <w:rPr>
            <w:rStyle w:val="Hyperlink"/>
            <w:rFonts w:cs="Nirmala UI"/>
          </w:rPr>
          <w:t>Kontraktens omfang</w:t>
        </w:r>
        <w:r>
          <w:rPr>
            <w:webHidden/>
          </w:rPr>
          <w:tab/>
        </w:r>
        <w:r>
          <w:rPr>
            <w:webHidden/>
          </w:rPr>
          <w:fldChar w:fldCharType="begin"/>
        </w:r>
        <w:r>
          <w:rPr>
            <w:webHidden/>
          </w:rPr>
          <w:instrText xml:space="preserve"> PAGEREF _Toc130982584 \h </w:instrText>
        </w:r>
        <w:r>
          <w:rPr>
            <w:webHidden/>
          </w:rPr>
        </w:r>
        <w:r>
          <w:rPr>
            <w:webHidden/>
          </w:rPr>
          <w:fldChar w:fldCharType="separate"/>
        </w:r>
        <w:r>
          <w:rPr>
            <w:webHidden/>
          </w:rPr>
          <w:t>33</w:t>
        </w:r>
        <w:r>
          <w:rPr>
            <w:webHidden/>
          </w:rPr>
          <w:fldChar w:fldCharType="end"/>
        </w:r>
      </w:hyperlink>
    </w:p>
    <w:p w14:paraId="6E06D689" w14:textId="15AC643F"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85" w:history="1">
        <w:r w:rsidRPr="00756374">
          <w:rPr>
            <w:rStyle w:val="Hyperlink"/>
            <w:noProof/>
          </w:rPr>
          <w:t>4.1</w:t>
        </w:r>
        <w:r>
          <w:rPr>
            <w:rFonts w:asciiTheme="minorHAnsi" w:eastAsiaTheme="minorEastAsia" w:hAnsiTheme="minorHAnsi" w:cstheme="minorBidi"/>
            <w:noProof/>
            <w:sz w:val="22"/>
            <w:szCs w:val="22"/>
            <w:lang w:eastAsia="da-DK"/>
          </w:rPr>
          <w:tab/>
        </w:r>
        <w:r w:rsidRPr="00756374">
          <w:rPr>
            <w:rStyle w:val="Hyperlink"/>
            <w:noProof/>
          </w:rPr>
          <w:t>Omfang</w:t>
        </w:r>
        <w:r>
          <w:rPr>
            <w:noProof/>
            <w:webHidden/>
          </w:rPr>
          <w:tab/>
        </w:r>
        <w:r>
          <w:rPr>
            <w:noProof/>
            <w:webHidden/>
          </w:rPr>
          <w:fldChar w:fldCharType="begin"/>
        </w:r>
        <w:r>
          <w:rPr>
            <w:noProof/>
            <w:webHidden/>
          </w:rPr>
          <w:instrText xml:space="preserve"> PAGEREF _Toc130982585 \h </w:instrText>
        </w:r>
        <w:r>
          <w:rPr>
            <w:noProof/>
            <w:webHidden/>
          </w:rPr>
        </w:r>
        <w:r>
          <w:rPr>
            <w:noProof/>
            <w:webHidden/>
          </w:rPr>
          <w:fldChar w:fldCharType="separate"/>
        </w:r>
        <w:r>
          <w:rPr>
            <w:noProof/>
            <w:webHidden/>
          </w:rPr>
          <w:t>33</w:t>
        </w:r>
        <w:r>
          <w:rPr>
            <w:noProof/>
            <w:webHidden/>
          </w:rPr>
          <w:fldChar w:fldCharType="end"/>
        </w:r>
      </w:hyperlink>
    </w:p>
    <w:p w14:paraId="176138B6" w14:textId="1169E449"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593" w:history="1">
        <w:r w:rsidRPr="00756374">
          <w:rPr>
            <w:rStyle w:val="Hyperlink"/>
            <w:rFonts w:cs="Nirmala UI"/>
          </w:rPr>
          <w:t>5</w:t>
        </w:r>
        <w:r>
          <w:rPr>
            <w:rFonts w:asciiTheme="minorHAnsi" w:eastAsiaTheme="minorEastAsia" w:hAnsiTheme="minorHAnsi" w:cstheme="minorBidi"/>
            <w:b w:val="0"/>
            <w:sz w:val="22"/>
            <w:szCs w:val="22"/>
            <w:lang w:eastAsia="da-DK"/>
          </w:rPr>
          <w:tab/>
        </w:r>
        <w:r w:rsidRPr="00756374">
          <w:rPr>
            <w:rStyle w:val="Hyperlink"/>
            <w:rFonts w:cs="Nirmala UI"/>
          </w:rPr>
          <w:t>Samarbejde</w:t>
        </w:r>
        <w:r>
          <w:rPr>
            <w:webHidden/>
          </w:rPr>
          <w:tab/>
        </w:r>
        <w:r>
          <w:rPr>
            <w:webHidden/>
          </w:rPr>
          <w:fldChar w:fldCharType="begin"/>
        </w:r>
        <w:r>
          <w:rPr>
            <w:webHidden/>
          </w:rPr>
          <w:instrText xml:space="preserve"> PAGEREF _Toc130982593 \h </w:instrText>
        </w:r>
        <w:r>
          <w:rPr>
            <w:webHidden/>
          </w:rPr>
        </w:r>
        <w:r>
          <w:rPr>
            <w:webHidden/>
          </w:rPr>
          <w:fldChar w:fldCharType="separate"/>
        </w:r>
        <w:r>
          <w:rPr>
            <w:webHidden/>
          </w:rPr>
          <w:t>34</w:t>
        </w:r>
        <w:r>
          <w:rPr>
            <w:webHidden/>
          </w:rPr>
          <w:fldChar w:fldCharType="end"/>
        </w:r>
      </w:hyperlink>
    </w:p>
    <w:p w14:paraId="07C96A2C" w14:textId="66799500"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594" w:history="1">
        <w:r w:rsidRPr="00756374">
          <w:rPr>
            <w:rStyle w:val="Hyperlink"/>
            <w:noProof/>
          </w:rPr>
          <w:t>5.1</w:t>
        </w:r>
        <w:r>
          <w:rPr>
            <w:rFonts w:asciiTheme="minorHAnsi" w:eastAsiaTheme="minorEastAsia" w:hAnsiTheme="minorHAnsi" w:cstheme="minorBidi"/>
            <w:noProof/>
            <w:sz w:val="22"/>
            <w:szCs w:val="22"/>
            <w:lang w:eastAsia="da-DK"/>
          </w:rPr>
          <w:tab/>
        </w:r>
        <w:r w:rsidRPr="00756374">
          <w:rPr>
            <w:rStyle w:val="Hyperlink"/>
            <w:noProof/>
          </w:rPr>
          <w:t>Samarbejde generelt</w:t>
        </w:r>
        <w:r>
          <w:rPr>
            <w:noProof/>
            <w:webHidden/>
          </w:rPr>
          <w:tab/>
        </w:r>
        <w:r>
          <w:rPr>
            <w:noProof/>
            <w:webHidden/>
          </w:rPr>
          <w:fldChar w:fldCharType="begin"/>
        </w:r>
        <w:r>
          <w:rPr>
            <w:noProof/>
            <w:webHidden/>
          </w:rPr>
          <w:instrText xml:space="preserve"> PAGEREF _Toc130982594 \h </w:instrText>
        </w:r>
        <w:r>
          <w:rPr>
            <w:noProof/>
            <w:webHidden/>
          </w:rPr>
        </w:r>
        <w:r>
          <w:rPr>
            <w:noProof/>
            <w:webHidden/>
          </w:rPr>
          <w:fldChar w:fldCharType="separate"/>
        </w:r>
        <w:r>
          <w:rPr>
            <w:noProof/>
            <w:webHidden/>
          </w:rPr>
          <w:t>34</w:t>
        </w:r>
        <w:r>
          <w:rPr>
            <w:noProof/>
            <w:webHidden/>
          </w:rPr>
          <w:fldChar w:fldCharType="end"/>
        </w:r>
      </w:hyperlink>
    </w:p>
    <w:p w14:paraId="54FADB79" w14:textId="448E8512"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17" w:history="1">
        <w:r w:rsidRPr="00756374">
          <w:rPr>
            <w:rStyle w:val="Hyperlink"/>
            <w:noProof/>
          </w:rPr>
          <w:t>5.2</w:t>
        </w:r>
        <w:r>
          <w:rPr>
            <w:rFonts w:asciiTheme="minorHAnsi" w:eastAsiaTheme="minorEastAsia" w:hAnsiTheme="minorHAnsi" w:cstheme="minorBidi"/>
            <w:noProof/>
            <w:sz w:val="22"/>
            <w:szCs w:val="22"/>
            <w:lang w:eastAsia="da-DK"/>
          </w:rPr>
          <w:tab/>
        </w:r>
        <w:r w:rsidRPr="00756374">
          <w:rPr>
            <w:rStyle w:val="Hyperlink"/>
            <w:noProof/>
          </w:rPr>
          <w:t>Statusmøder</w:t>
        </w:r>
        <w:r>
          <w:rPr>
            <w:noProof/>
            <w:webHidden/>
          </w:rPr>
          <w:tab/>
        </w:r>
        <w:r>
          <w:rPr>
            <w:noProof/>
            <w:webHidden/>
          </w:rPr>
          <w:fldChar w:fldCharType="begin"/>
        </w:r>
        <w:r>
          <w:rPr>
            <w:noProof/>
            <w:webHidden/>
          </w:rPr>
          <w:instrText xml:space="preserve"> PAGEREF _Toc130982617 \h </w:instrText>
        </w:r>
        <w:r>
          <w:rPr>
            <w:noProof/>
            <w:webHidden/>
          </w:rPr>
        </w:r>
        <w:r>
          <w:rPr>
            <w:noProof/>
            <w:webHidden/>
          </w:rPr>
          <w:fldChar w:fldCharType="separate"/>
        </w:r>
        <w:r>
          <w:rPr>
            <w:noProof/>
            <w:webHidden/>
          </w:rPr>
          <w:t>35</w:t>
        </w:r>
        <w:r>
          <w:rPr>
            <w:noProof/>
            <w:webHidden/>
          </w:rPr>
          <w:fldChar w:fldCharType="end"/>
        </w:r>
      </w:hyperlink>
    </w:p>
    <w:p w14:paraId="36C2815B" w14:textId="7CB6F9DC"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18" w:history="1">
        <w:r w:rsidRPr="00756374">
          <w:rPr>
            <w:rStyle w:val="Hyperlink"/>
            <w:noProof/>
          </w:rPr>
          <w:t>5.3</w:t>
        </w:r>
        <w:r>
          <w:rPr>
            <w:rFonts w:asciiTheme="minorHAnsi" w:eastAsiaTheme="minorEastAsia" w:hAnsiTheme="minorHAnsi" w:cstheme="minorBidi"/>
            <w:noProof/>
            <w:sz w:val="22"/>
            <w:szCs w:val="22"/>
            <w:lang w:eastAsia="da-DK"/>
          </w:rPr>
          <w:tab/>
        </w:r>
        <w:r w:rsidRPr="00756374">
          <w:rPr>
            <w:rStyle w:val="Hyperlink"/>
            <w:noProof/>
          </w:rPr>
          <w:t>Underleverandører</w:t>
        </w:r>
        <w:r>
          <w:rPr>
            <w:noProof/>
            <w:webHidden/>
          </w:rPr>
          <w:tab/>
        </w:r>
        <w:r>
          <w:rPr>
            <w:noProof/>
            <w:webHidden/>
          </w:rPr>
          <w:fldChar w:fldCharType="begin"/>
        </w:r>
        <w:r>
          <w:rPr>
            <w:noProof/>
            <w:webHidden/>
          </w:rPr>
          <w:instrText xml:space="preserve"> PAGEREF _Toc130982618 \h </w:instrText>
        </w:r>
        <w:r>
          <w:rPr>
            <w:noProof/>
            <w:webHidden/>
          </w:rPr>
        </w:r>
        <w:r>
          <w:rPr>
            <w:noProof/>
            <w:webHidden/>
          </w:rPr>
          <w:fldChar w:fldCharType="separate"/>
        </w:r>
        <w:r>
          <w:rPr>
            <w:noProof/>
            <w:webHidden/>
          </w:rPr>
          <w:t>35</w:t>
        </w:r>
        <w:r>
          <w:rPr>
            <w:noProof/>
            <w:webHidden/>
          </w:rPr>
          <w:fldChar w:fldCharType="end"/>
        </w:r>
      </w:hyperlink>
    </w:p>
    <w:p w14:paraId="5EE95613" w14:textId="2B5997F7"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632" w:history="1">
        <w:r w:rsidRPr="00756374">
          <w:rPr>
            <w:rStyle w:val="Hyperlink"/>
            <w:rFonts w:cs="Nirmala UI"/>
          </w:rPr>
          <w:t>6</w:t>
        </w:r>
        <w:r>
          <w:rPr>
            <w:rFonts w:asciiTheme="minorHAnsi" w:eastAsiaTheme="minorEastAsia" w:hAnsiTheme="minorHAnsi" w:cstheme="minorBidi"/>
            <w:b w:val="0"/>
            <w:sz w:val="22"/>
            <w:szCs w:val="22"/>
            <w:lang w:eastAsia="da-DK"/>
          </w:rPr>
          <w:tab/>
        </w:r>
        <w:r w:rsidRPr="00756374">
          <w:rPr>
            <w:rStyle w:val="Hyperlink"/>
            <w:rFonts w:cs="Nirmala UI"/>
          </w:rPr>
          <w:t>Virksomhedsoverdragelse</w:t>
        </w:r>
        <w:r>
          <w:rPr>
            <w:webHidden/>
          </w:rPr>
          <w:tab/>
        </w:r>
        <w:r>
          <w:rPr>
            <w:webHidden/>
          </w:rPr>
          <w:fldChar w:fldCharType="begin"/>
        </w:r>
        <w:r>
          <w:rPr>
            <w:webHidden/>
          </w:rPr>
          <w:instrText xml:space="preserve"> PAGEREF _Toc130982632 \h </w:instrText>
        </w:r>
        <w:r>
          <w:rPr>
            <w:webHidden/>
          </w:rPr>
        </w:r>
        <w:r>
          <w:rPr>
            <w:webHidden/>
          </w:rPr>
          <w:fldChar w:fldCharType="separate"/>
        </w:r>
        <w:r>
          <w:rPr>
            <w:webHidden/>
          </w:rPr>
          <w:t>36</w:t>
        </w:r>
        <w:r>
          <w:rPr>
            <w:webHidden/>
          </w:rPr>
          <w:fldChar w:fldCharType="end"/>
        </w:r>
      </w:hyperlink>
    </w:p>
    <w:p w14:paraId="389804D3" w14:textId="76B2B5EE"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633" w:history="1">
        <w:r w:rsidRPr="00756374">
          <w:rPr>
            <w:rStyle w:val="Hyperlink"/>
            <w:rFonts w:cs="Nirmala UI"/>
          </w:rPr>
          <w:t>7</w:t>
        </w:r>
        <w:r>
          <w:rPr>
            <w:rFonts w:asciiTheme="minorHAnsi" w:eastAsiaTheme="minorEastAsia" w:hAnsiTheme="minorHAnsi" w:cstheme="minorBidi"/>
            <w:b w:val="0"/>
            <w:sz w:val="22"/>
            <w:szCs w:val="22"/>
            <w:lang w:eastAsia="da-DK"/>
          </w:rPr>
          <w:tab/>
        </w:r>
        <w:r w:rsidRPr="00756374">
          <w:rPr>
            <w:rStyle w:val="Hyperlink"/>
            <w:rFonts w:cs="Nirmala UI"/>
          </w:rPr>
          <w:t>Kvalitet</w:t>
        </w:r>
        <w:r>
          <w:rPr>
            <w:webHidden/>
          </w:rPr>
          <w:tab/>
        </w:r>
        <w:r>
          <w:rPr>
            <w:webHidden/>
          </w:rPr>
          <w:fldChar w:fldCharType="begin"/>
        </w:r>
        <w:r>
          <w:rPr>
            <w:webHidden/>
          </w:rPr>
          <w:instrText xml:space="preserve"> PAGEREF _Toc130982633 \h </w:instrText>
        </w:r>
        <w:r>
          <w:rPr>
            <w:webHidden/>
          </w:rPr>
        </w:r>
        <w:r>
          <w:rPr>
            <w:webHidden/>
          </w:rPr>
          <w:fldChar w:fldCharType="separate"/>
        </w:r>
        <w:r>
          <w:rPr>
            <w:webHidden/>
          </w:rPr>
          <w:t>36</w:t>
        </w:r>
        <w:r>
          <w:rPr>
            <w:webHidden/>
          </w:rPr>
          <w:fldChar w:fldCharType="end"/>
        </w:r>
      </w:hyperlink>
    </w:p>
    <w:p w14:paraId="3AFDD809" w14:textId="460D187E"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34" w:history="1">
        <w:r w:rsidRPr="00756374">
          <w:rPr>
            <w:rStyle w:val="Hyperlink"/>
            <w:noProof/>
          </w:rPr>
          <w:t>7.1</w:t>
        </w:r>
        <w:r>
          <w:rPr>
            <w:rFonts w:asciiTheme="minorHAnsi" w:eastAsiaTheme="minorEastAsia" w:hAnsiTheme="minorHAnsi" w:cstheme="minorBidi"/>
            <w:noProof/>
            <w:sz w:val="22"/>
            <w:szCs w:val="22"/>
            <w:lang w:eastAsia="da-DK"/>
          </w:rPr>
          <w:tab/>
        </w:r>
        <w:r w:rsidRPr="00756374">
          <w:rPr>
            <w:rStyle w:val="Hyperlink"/>
            <w:noProof/>
          </w:rPr>
          <w:t>Generelt</w:t>
        </w:r>
        <w:r>
          <w:rPr>
            <w:noProof/>
            <w:webHidden/>
          </w:rPr>
          <w:tab/>
        </w:r>
        <w:r>
          <w:rPr>
            <w:noProof/>
            <w:webHidden/>
          </w:rPr>
          <w:fldChar w:fldCharType="begin"/>
        </w:r>
        <w:r>
          <w:rPr>
            <w:noProof/>
            <w:webHidden/>
          </w:rPr>
          <w:instrText xml:space="preserve"> PAGEREF _Toc130982634 \h </w:instrText>
        </w:r>
        <w:r>
          <w:rPr>
            <w:noProof/>
            <w:webHidden/>
          </w:rPr>
        </w:r>
        <w:r>
          <w:rPr>
            <w:noProof/>
            <w:webHidden/>
          </w:rPr>
          <w:fldChar w:fldCharType="separate"/>
        </w:r>
        <w:r>
          <w:rPr>
            <w:noProof/>
            <w:webHidden/>
          </w:rPr>
          <w:t>36</w:t>
        </w:r>
        <w:r>
          <w:rPr>
            <w:noProof/>
            <w:webHidden/>
          </w:rPr>
          <w:fldChar w:fldCharType="end"/>
        </w:r>
      </w:hyperlink>
    </w:p>
    <w:p w14:paraId="3755B2C1" w14:textId="2C29A4D0"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35" w:history="1">
        <w:r w:rsidRPr="00756374">
          <w:rPr>
            <w:rStyle w:val="Hyperlink"/>
            <w:noProof/>
          </w:rPr>
          <w:t>7.2</w:t>
        </w:r>
        <w:r>
          <w:rPr>
            <w:rFonts w:asciiTheme="minorHAnsi" w:eastAsiaTheme="minorEastAsia" w:hAnsiTheme="minorHAnsi" w:cstheme="minorBidi"/>
            <w:noProof/>
            <w:sz w:val="22"/>
            <w:szCs w:val="22"/>
            <w:lang w:eastAsia="da-DK"/>
          </w:rPr>
          <w:tab/>
        </w:r>
        <w:r w:rsidRPr="00756374">
          <w:rPr>
            <w:rStyle w:val="Hyperlink"/>
            <w:noProof/>
          </w:rPr>
          <w:t>Kvalitetssikring</w:t>
        </w:r>
        <w:r>
          <w:rPr>
            <w:noProof/>
            <w:webHidden/>
          </w:rPr>
          <w:tab/>
        </w:r>
        <w:r>
          <w:rPr>
            <w:noProof/>
            <w:webHidden/>
          </w:rPr>
          <w:fldChar w:fldCharType="begin"/>
        </w:r>
        <w:r>
          <w:rPr>
            <w:noProof/>
            <w:webHidden/>
          </w:rPr>
          <w:instrText xml:space="preserve"> PAGEREF _Toc130982635 \h </w:instrText>
        </w:r>
        <w:r>
          <w:rPr>
            <w:noProof/>
            <w:webHidden/>
          </w:rPr>
        </w:r>
        <w:r>
          <w:rPr>
            <w:noProof/>
            <w:webHidden/>
          </w:rPr>
          <w:fldChar w:fldCharType="separate"/>
        </w:r>
        <w:r>
          <w:rPr>
            <w:noProof/>
            <w:webHidden/>
          </w:rPr>
          <w:t>36</w:t>
        </w:r>
        <w:r>
          <w:rPr>
            <w:noProof/>
            <w:webHidden/>
          </w:rPr>
          <w:fldChar w:fldCharType="end"/>
        </w:r>
      </w:hyperlink>
    </w:p>
    <w:p w14:paraId="6DB755A6" w14:textId="4FDE9FF6"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636" w:history="1">
        <w:r w:rsidRPr="00756374">
          <w:rPr>
            <w:rStyle w:val="Hyperlink"/>
            <w:rFonts w:cs="Nirmala UI"/>
          </w:rPr>
          <w:t>8</w:t>
        </w:r>
        <w:r>
          <w:rPr>
            <w:rFonts w:asciiTheme="minorHAnsi" w:eastAsiaTheme="minorEastAsia" w:hAnsiTheme="minorHAnsi" w:cstheme="minorBidi"/>
            <w:b w:val="0"/>
            <w:sz w:val="22"/>
            <w:szCs w:val="22"/>
            <w:lang w:eastAsia="da-DK"/>
          </w:rPr>
          <w:tab/>
        </w:r>
        <w:r w:rsidRPr="00756374">
          <w:rPr>
            <w:rStyle w:val="Hyperlink"/>
            <w:rFonts w:cs="Nirmala UI"/>
          </w:rPr>
          <w:t>Priser og prisregulering</w:t>
        </w:r>
        <w:r>
          <w:rPr>
            <w:webHidden/>
          </w:rPr>
          <w:tab/>
        </w:r>
        <w:r>
          <w:rPr>
            <w:webHidden/>
          </w:rPr>
          <w:fldChar w:fldCharType="begin"/>
        </w:r>
        <w:r>
          <w:rPr>
            <w:webHidden/>
          </w:rPr>
          <w:instrText xml:space="preserve"> PAGEREF _Toc130982636 \h </w:instrText>
        </w:r>
        <w:r>
          <w:rPr>
            <w:webHidden/>
          </w:rPr>
        </w:r>
        <w:r>
          <w:rPr>
            <w:webHidden/>
          </w:rPr>
          <w:fldChar w:fldCharType="separate"/>
        </w:r>
        <w:r>
          <w:rPr>
            <w:webHidden/>
          </w:rPr>
          <w:t>36</w:t>
        </w:r>
        <w:r>
          <w:rPr>
            <w:webHidden/>
          </w:rPr>
          <w:fldChar w:fldCharType="end"/>
        </w:r>
      </w:hyperlink>
    </w:p>
    <w:p w14:paraId="2D5DC2B5" w14:textId="4D3E5B9F"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37" w:history="1">
        <w:r w:rsidRPr="00756374">
          <w:rPr>
            <w:rStyle w:val="Hyperlink"/>
            <w:noProof/>
          </w:rPr>
          <w:t>8.1</w:t>
        </w:r>
        <w:r>
          <w:rPr>
            <w:rFonts w:asciiTheme="minorHAnsi" w:eastAsiaTheme="minorEastAsia" w:hAnsiTheme="minorHAnsi" w:cstheme="minorBidi"/>
            <w:noProof/>
            <w:sz w:val="22"/>
            <w:szCs w:val="22"/>
            <w:lang w:eastAsia="da-DK"/>
          </w:rPr>
          <w:tab/>
        </w:r>
        <w:r w:rsidRPr="00756374">
          <w:rPr>
            <w:rStyle w:val="Hyperlink"/>
            <w:noProof/>
          </w:rPr>
          <w:t>Pris</w:t>
        </w:r>
        <w:r>
          <w:rPr>
            <w:noProof/>
            <w:webHidden/>
          </w:rPr>
          <w:tab/>
        </w:r>
        <w:r>
          <w:rPr>
            <w:noProof/>
            <w:webHidden/>
          </w:rPr>
          <w:fldChar w:fldCharType="begin"/>
        </w:r>
        <w:r>
          <w:rPr>
            <w:noProof/>
            <w:webHidden/>
          </w:rPr>
          <w:instrText xml:space="preserve"> PAGEREF _Toc130982637 \h </w:instrText>
        </w:r>
        <w:r>
          <w:rPr>
            <w:noProof/>
            <w:webHidden/>
          </w:rPr>
        </w:r>
        <w:r>
          <w:rPr>
            <w:noProof/>
            <w:webHidden/>
          </w:rPr>
          <w:fldChar w:fldCharType="separate"/>
        </w:r>
        <w:r>
          <w:rPr>
            <w:noProof/>
            <w:webHidden/>
          </w:rPr>
          <w:t>36</w:t>
        </w:r>
        <w:r>
          <w:rPr>
            <w:noProof/>
            <w:webHidden/>
          </w:rPr>
          <w:fldChar w:fldCharType="end"/>
        </w:r>
      </w:hyperlink>
    </w:p>
    <w:p w14:paraId="010367E9" w14:textId="60C5496F"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40" w:history="1">
        <w:r w:rsidRPr="00756374">
          <w:rPr>
            <w:rStyle w:val="Hyperlink"/>
            <w:noProof/>
          </w:rPr>
          <w:t>8.2</w:t>
        </w:r>
        <w:r>
          <w:rPr>
            <w:rFonts w:asciiTheme="minorHAnsi" w:eastAsiaTheme="minorEastAsia" w:hAnsiTheme="minorHAnsi" w:cstheme="minorBidi"/>
            <w:noProof/>
            <w:sz w:val="22"/>
            <w:szCs w:val="22"/>
            <w:lang w:eastAsia="da-DK"/>
          </w:rPr>
          <w:tab/>
        </w:r>
        <w:r w:rsidRPr="00756374">
          <w:rPr>
            <w:rStyle w:val="Hyperlink"/>
            <w:noProof/>
          </w:rPr>
          <w:t>Prisregulering</w:t>
        </w:r>
        <w:r>
          <w:rPr>
            <w:noProof/>
            <w:webHidden/>
          </w:rPr>
          <w:tab/>
        </w:r>
        <w:r>
          <w:rPr>
            <w:noProof/>
            <w:webHidden/>
          </w:rPr>
          <w:fldChar w:fldCharType="begin"/>
        </w:r>
        <w:r>
          <w:rPr>
            <w:noProof/>
            <w:webHidden/>
          </w:rPr>
          <w:instrText xml:space="preserve"> PAGEREF _Toc130982640 \h </w:instrText>
        </w:r>
        <w:r>
          <w:rPr>
            <w:noProof/>
            <w:webHidden/>
          </w:rPr>
        </w:r>
        <w:r>
          <w:rPr>
            <w:noProof/>
            <w:webHidden/>
          </w:rPr>
          <w:fldChar w:fldCharType="separate"/>
        </w:r>
        <w:r>
          <w:rPr>
            <w:noProof/>
            <w:webHidden/>
          </w:rPr>
          <w:t>37</w:t>
        </w:r>
        <w:r>
          <w:rPr>
            <w:noProof/>
            <w:webHidden/>
          </w:rPr>
          <w:fldChar w:fldCharType="end"/>
        </w:r>
      </w:hyperlink>
    </w:p>
    <w:p w14:paraId="7AB5F410" w14:textId="5492996A"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41" w:history="1">
        <w:r w:rsidRPr="00756374">
          <w:rPr>
            <w:rStyle w:val="Hyperlink"/>
            <w:noProof/>
          </w:rPr>
          <w:t>8.2.1</w:t>
        </w:r>
        <w:r>
          <w:rPr>
            <w:rFonts w:asciiTheme="minorHAnsi" w:eastAsiaTheme="minorEastAsia" w:hAnsiTheme="minorHAnsi" w:cstheme="minorBidi"/>
            <w:noProof/>
            <w:sz w:val="22"/>
            <w:szCs w:val="22"/>
            <w:lang w:eastAsia="da-DK"/>
          </w:rPr>
          <w:tab/>
        </w:r>
        <w:r w:rsidRPr="00756374">
          <w:rPr>
            <w:rStyle w:val="Hyperlink"/>
            <w:noProof/>
          </w:rPr>
          <w:t>Ordinær prisregulering</w:t>
        </w:r>
        <w:r>
          <w:rPr>
            <w:noProof/>
            <w:webHidden/>
          </w:rPr>
          <w:tab/>
        </w:r>
        <w:r>
          <w:rPr>
            <w:noProof/>
            <w:webHidden/>
          </w:rPr>
          <w:fldChar w:fldCharType="begin"/>
        </w:r>
        <w:r>
          <w:rPr>
            <w:noProof/>
            <w:webHidden/>
          </w:rPr>
          <w:instrText xml:space="preserve"> PAGEREF _Toc130982641 \h </w:instrText>
        </w:r>
        <w:r>
          <w:rPr>
            <w:noProof/>
            <w:webHidden/>
          </w:rPr>
        </w:r>
        <w:r>
          <w:rPr>
            <w:noProof/>
            <w:webHidden/>
          </w:rPr>
          <w:fldChar w:fldCharType="separate"/>
        </w:r>
        <w:r>
          <w:rPr>
            <w:noProof/>
            <w:webHidden/>
          </w:rPr>
          <w:t>38</w:t>
        </w:r>
        <w:r>
          <w:rPr>
            <w:noProof/>
            <w:webHidden/>
          </w:rPr>
          <w:fldChar w:fldCharType="end"/>
        </w:r>
      </w:hyperlink>
    </w:p>
    <w:p w14:paraId="31610047" w14:textId="0267106C"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42" w:history="1">
        <w:r w:rsidRPr="00756374">
          <w:rPr>
            <w:rStyle w:val="Hyperlink"/>
            <w:noProof/>
          </w:rPr>
          <w:t>8.2.2</w:t>
        </w:r>
        <w:r>
          <w:rPr>
            <w:rFonts w:asciiTheme="minorHAnsi" w:eastAsiaTheme="minorEastAsia" w:hAnsiTheme="minorHAnsi" w:cstheme="minorBidi"/>
            <w:noProof/>
            <w:sz w:val="22"/>
            <w:szCs w:val="22"/>
            <w:lang w:eastAsia="da-DK"/>
          </w:rPr>
          <w:tab/>
        </w:r>
        <w:r w:rsidRPr="00756374">
          <w:rPr>
            <w:rStyle w:val="Hyperlink"/>
            <w:noProof/>
          </w:rPr>
          <w:t>Ekstraordinær prisregulering</w:t>
        </w:r>
        <w:r>
          <w:rPr>
            <w:noProof/>
            <w:webHidden/>
          </w:rPr>
          <w:tab/>
        </w:r>
        <w:r>
          <w:rPr>
            <w:noProof/>
            <w:webHidden/>
          </w:rPr>
          <w:fldChar w:fldCharType="begin"/>
        </w:r>
        <w:r>
          <w:rPr>
            <w:noProof/>
            <w:webHidden/>
          </w:rPr>
          <w:instrText xml:space="preserve"> PAGEREF _Toc130982642 \h </w:instrText>
        </w:r>
        <w:r>
          <w:rPr>
            <w:noProof/>
            <w:webHidden/>
          </w:rPr>
        </w:r>
        <w:r>
          <w:rPr>
            <w:noProof/>
            <w:webHidden/>
          </w:rPr>
          <w:fldChar w:fldCharType="separate"/>
        </w:r>
        <w:r>
          <w:rPr>
            <w:noProof/>
            <w:webHidden/>
          </w:rPr>
          <w:t>40</w:t>
        </w:r>
        <w:r>
          <w:rPr>
            <w:noProof/>
            <w:webHidden/>
          </w:rPr>
          <w:fldChar w:fldCharType="end"/>
        </w:r>
      </w:hyperlink>
    </w:p>
    <w:p w14:paraId="7154698C" w14:textId="24B35401"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52" w:history="1">
        <w:r w:rsidRPr="00756374">
          <w:rPr>
            <w:rStyle w:val="Hyperlink"/>
            <w:noProof/>
          </w:rPr>
          <w:t>8.3</w:t>
        </w:r>
        <w:r>
          <w:rPr>
            <w:rFonts w:asciiTheme="minorHAnsi" w:eastAsiaTheme="minorEastAsia" w:hAnsiTheme="minorHAnsi" w:cstheme="minorBidi"/>
            <w:noProof/>
            <w:sz w:val="22"/>
            <w:szCs w:val="22"/>
            <w:lang w:eastAsia="da-DK"/>
          </w:rPr>
          <w:tab/>
        </w:r>
        <w:r w:rsidRPr="00756374">
          <w:rPr>
            <w:rStyle w:val="Hyperlink"/>
            <w:noProof/>
          </w:rPr>
          <w:t>Afgifter</w:t>
        </w:r>
        <w:r>
          <w:rPr>
            <w:noProof/>
            <w:webHidden/>
          </w:rPr>
          <w:tab/>
        </w:r>
        <w:r>
          <w:rPr>
            <w:noProof/>
            <w:webHidden/>
          </w:rPr>
          <w:fldChar w:fldCharType="begin"/>
        </w:r>
        <w:r>
          <w:rPr>
            <w:noProof/>
            <w:webHidden/>
          </w:rPr>
          <w:instrText xml:space="preserve"> PAGEREF _Toc130982652 \h </w:instrText>
        </w:r>
        <w:r>
          <w:rPr>
            <w:noProof/>
            <w:webHidden/>
          </w:rPr>
        </w:r>
        <w:r>
          <w:rPr>
            <w:noProof/>
            <w:webHidden/>
          </w:rPr>
          <w:fldChar w:fldCharType="separate"/>
        </w:r>
        <w:r>
          <w:rPr>
            <w:noProof/>
            <w:webHidden/>
          </w:rPr>
          <w:t>41</w:t>
        </w:r>
        <w:r>
          <w:rPr>
            <w:noProof/>
            <w:webHidden/>
          </w:rPr>
          <w:fldChar w:fldCharType="end"/>
        </w:r>
      </w:hyperlink>
    </w:p>
    <w:p w14:paraId="4E62242F" w14:textId="4D692A0B" w:rsidR="00E74075" w:rsidRDefault="00E74075" w:rsidP="000D1330">
      <w:pPr>
        <w:pStyle w:val="Indholdsfortegnelse2"/>
        <w:rPr>
          <w:rFonts w:asciiTheme="minorHAnsi" w:eastAsiaTheme="minorEastAsia" w:hAnsiTheme="minorHAnsi" w:cstheme="minorBidi"/>
          <w:noProof/>
          <w:sz w:val="22"/>
          <w:szCs w:val="22"/>
          <w:lang w:eastAsia="da-DK"/>
        </w:rPr>
      </w:pPr>
      <w:hyperlink w:anchor="_Toc130982653" w:history="1">
        <w:r w:rsidRPr="00756374">
          <w:rPr>
            <w:rStyle w:val="Hyperlink"/>
            <w:noProof/>
          </w:rPr>
          <w:t>8.4</w:t>
        </w:r>
        <w:r>
          <w:rPr>
            <w:rFonts w:asciiTheme="minorHAnsi" w:eastAsiaTheme="minorEastAsia" w:hAnsiTheme="minorHAnsi" w:cstheme="minorBidi"/>
            <w:noProof/>
            <w:sz w:val="22"/>
            <w:szCs w:val="22"/>
            <w:lang w:eastAsia="da-DK"/>
          </w:rPr>
          <w:tab/>
        </w:r>
        <w:r w:rsidRPr="00756374">
          <w:rPr>
            <w:rStyle w:val="Hyperlink"/>
            <w:noProof/>
          </w:rPr>
          <w:t>Bonus og godtgørelse</w:t>
        </w:r>
        <w:r>
          <w:rPr>
            <w:noProof/>
            <w:webHidden/>
          </w:rPr>
          <w:tab/>
        </w:r>
        <w:r>
          <w:rPr>
            <w:noProof/>
            <w:webHidden/>
          </w:rPr>
          <w:fldChar w:fldCharType="begin"/>
        </w:r>
        <w:r>
          <w:rPr>
            <w:noProof/>
            <w:webHidden/>
          </w:rPr>
          <w:instrText xml:space="preserve"> PAGEREF _Toc130982653 \h </w:instrText>
        </w:r>
        <w:r>
          <w:rPr>
            <w:noProof/>
            <w:webHidden/>
          </w:rPr>
        </w:r>
        <w:r>
          <w:rPr>
            <w:noProof/>
            <w:webHidden/>
          </w:rPr>
          <w:fldChar w:fldCharType="separate"/>
        </w:r>
        <w:r>
          <w:rPr>
            <w:noProof/>
            <w:webHidden/>
          </w:rPr>
          <w:t>41</w:t>
        </w:r>
        <w:r>
          <w:rPr>
            <w:noProof/>
            <w:webHidden/>
          </w:rPr>
          <w:fldChar w:fldCharType="end"/>
        </w:r>
      </w:hyperlink>
    </w:p>
    <w:p w14:paraId="2612F086" w14:textId="2B1EA4A5" w:rsidR="00E74075" w:rsidRDefault="00E74075">
      <w:pPr>
        <w:pStyle w:val="Indholdsfortegnelse1"/>
        <w:tabs>
          <w:tab w:val="left" w:pos="440"/>
        </w:tabs>
        <w:spacing w:after="48"/>
        <w:rPr>
          <w:rFonts w:asciiTheme="minorHAnsi" w:eastAsiaTheme="minorEastAsia" w:hAnsiTheme="minorHAnsi" w:cstheme="minorBidi"/>
          <w:b w:val="0"/>
          <w:sz w:val="22"/>
          <w:szCs w:val="22"/>
          <w:lang w:eastAsia="da-DK"/>
        </w:rPr>
      </w:pPr>
      <w:hyperlink w:anchor="_Toc130982654" w:history="1">
        <w:r w:rsidRPr="00756374">
          <w:rPr>
            <w:rStyle w:val="Hyperlink"/>
            <w:rFonts w:cs="Nirmala UI"/>
          </w:rPr>
          <w:t>9</w:t>
        </w:r>
        <w:r>
          <w:rPr>
            <w:rFonts w:asciiTheme="minorHAnsi" w:eastAsiaTheme="minorEastAsia" w:hAnsiTheme="minorHAnsi" w:cstheme="minorBidi"/>
            <w:b w:val="0"/>
            <w:sz w:val="22"/>
            <w:szCs w:val="22"/>
            <w:lang w:eastAsia="da-DK"/>
          </w:rPr>
          <w:tab/>
        </w:r>
        <w:r w:rsidRPr="00756374">
          <w:rPr>
            <w:rStyle w:val="Hyperlink"/>
            <w:rFonts w:cs="Nirmala UI"/>
          </w:rPr>
          <w:t>Bestilling</w:t>
        </w:r>
        <w:r>
          <w:rPr>
            <w:webHidden/>
          </w:rPr>
          <w:tab/>
        </w:r>
        <w:r>
          <w:rPr>
            <w:webHidden/>
          </w:rPr>
          <w:fldChar w:fldCharType="begin"/>
        </w:r>
        <w:r>
          <w:rPr>
            <w:webHidden/>
          </w:rPr>
          <w:instrText xml:space="preserve"> PAGEREF _Toc130982654 \h </w:instrText>
        </w:r>
        <w:r>
          <w:rPr>
            <w:webHidden/>
          </w:rPr>
        </w:r>
        <w:r>
          <w:rPr>
            <w:webHidden/>
          </w:rPr>
          <w:fldChar w:fldCharType="separate"/>
        </w:r>
        <w:r>
          <w:rPr>
            <w:webHidden/>
          </w:rPr>
          <w:t>42</w:t>
        </w:r>
        <w:r>
          <w:rPr>
            <w:webHidden/>
          </w:rPr>
          <w:fldChar w:fldCharType="end"/>
        </w:r>
      </w:hyperlink>
    </w:p>
    <w:p w14:paraId="3FA2092A" w14:textId="7C8DA79A"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58" w:history="1">
        <w:r w:rsidRPr="00756374">
          <w:rPr>
            <w:rStyle w:val="Hyperlink"/>
            <w:rFonts w:cs="Nirmala UI"/>
          </w:rPr>
          <w:t>10</w:t>
        </w:r>
        <w:r>
          <w:rPr>
            <w:rFonts w:asciiTheme="minorHAnsi" w:eastAsiaTheme="minorEastAsia" w:hAnsiTheme="minorHAnsi" w:cstheme="minorBidi"/>
            <w:b w:val="0"/>
            <w:sz w:val="22"/>
            <w:szCs w:val="22"/>
            <w:lang w:eastAsia="da-DK"/>
          </w:rPr>
          <w:tab/>
        </w:r>
        <w:r w:rsidRPr="00756374">
          <w:rPr>
            <w:rStyle w:val="Hyperlink"/>
            <w:rFonts w:cs="Nirmala UI"/>
          </w:rPr>
          <w:t>Fakturering</w:t>
        </w:r>
        <w:r>
          <w:rPr>
            <w:webHidden/>
          </w:rPr>
          <w:tab/>
        </w:r>
        <w:r>
          <w:rPr>
            <w:webHidden/>
          </w:rPr>
          <w:fldChar w:fldCharType="begin"/>
        </w:r>
        <w:r>
          <w:rPr>
            <w:webHidden/>
          </w:rPr>
          <w:instrText xml:space="preserve"> PAGEREF _Toc130982658 \h </w:instrText>
        </w:r>
        <w:r>
          <w:rPr>
            <w:webHidden/>
          </w:rPr>
        </w:r>
        <w:r>
          <w:rPr>
            <w:webHidden/>
          </w:rPr>
          <w:fldChar w:fldCharType="separate"/>
        </w:r>
        <w:r>
          <w:rPr>
            <w:webHidden/>
          </w:rPr>
          <w:t>42</w:t>
        </w:r>
        <w:r>
          <w:rPr>
            <w:webHidden/>
          </w:rPr>
          <w:fldChar w:fldCharType="end"/>
        </w:r>
      </w:hyperlink>
    </w:p>
    <w:p w14:paraId="46466AD9" w14:textId="77B04C0D"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61" w:history="1">
        <w:r w:rsidRPr="00756374">
          <w:rPr>
            <w:rStyle w:val="Hyperlink"/>
            <w:rFonts w:cs="Nirmala UI"/>
          </w:rPr>
          <w:t>11</w:t>
        </w:r>
        <w:r>
          <w:rPr>
            <w:rFonts w:asciiTheme="minorHAnsi" w:eastAsiaTheme="minorEastAsia" w:hAnsiTheme="minorHAnsi" w:cstheme="minorBidi"/>
            <w:b w:val="0"/>
            <w:sz w:val="22"/>
            <w:szCs w:val="22"/>
            <w:lang w:eastAsia="da-DK"/>
          </w:rPr>
          <w:tab/>
        </w:r>
        <w:r w:rsidRPr="00756374">
          <w:rPr>
            <w:rStyle w:val="Hyperlink"/>
            <w:rFonts w:cs="Nirmala UI"/>
          </w:rPr>
          <w:t>Betalingsbetingelser</w:t>
        </w:r>
        <w:r>
          <w:rPr>
            <w:webHidden/>
          </w:rPr>
          <w:tab/>
        </w:r>
        <w:r>
          <w:rPr>
            <w:webHidden/>
          </w:rPr>
          <w:fldChar w:fldCharType="begin"/>
        </w:r>
        <w:r>
          <w:rPr>
            <w:webHidden/>
          </w:rPr>
          <w:instrText xml:space="preserve"> PAGEREF _Toc130982661 \h </w:instrText>
        </w:r>
        <w:r>
          <w:rPr>
            <w:webHidden/>
          </w:rPr>
        </w:r>
        <w:r>
          <w:rPr>
            <w:webHidden/>
          </w:rPr>
          <w:fldChar w:fldCharType="separate"/>
        </w:r>
        <w:r>
          <w:rPr>
            <w:webHidden/>
          </w:rPr>
          <w:t>43</w:t>
        </w:r>
        <w:r>
          <w:rPr>
            <w:webHidden/>
          </w:rPr>
          <w:fldChar w:fldCharType="end"/>
        </w:r>
      </w:hyperlink>
    </w:p>
    <w:p w14:paraId="167DD177" w14:textId="0844A724"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62" w:history="1">
        <w:r w:rsidRPr="00756374">
          <w:rPr>
            <w:rStyle w:val="Hyperlink"/>
            <w:rFonts w:cs="Nirmala UI"/>
          </w:rPr>
          <w:t>12</w:t>
        </w:r>
        <w:r>
          <w:rPr>
            <w:rFonts w:asciiTheme="minorHAnsi" w:eastAsiaTheme="minorEastAsia" w:hAnsiTheme="minorHAnsi" w:cstheme="minorBidi"/>
            <w:b w:val="0"/>
            <w:sz w:val="22"/>
            <w:szCs w:val="22"/>
            <w:lang w:eastAsia="da-DK"/>
          </w:rPr>
          <w:tab/>
        </w:r>
        <w:r w:rsidRPr="00756374">
          <w:rPr>
            <w:rStyle w:val="Hyperlink"/>
            <w:rFonts w:cs="Nirmala UI"/>
          </w:rPr>
          <w:t>Statistik</w:t>
        </w:r>
        <w:r>
          <w:rPr>
            <w:webHidden/>
          </w:rPr>
          <w:tab/>
        </w:r>
        <w:r>
          <w:rPr>
            <w:webHidden/>
          </w:rPr>
          <w:fldChar w:fldCharType="begin"/>
        </w:r>
        <w:r>
          <w:rPr>
            <w:webHidden/>
          </w:rPr>
          <w:instrText xml:space="preserve"> PAGEREF _Toc130982662 \h </w:instrText>
        </w:r>
        <w:r>
          <w:rPr>
            <w:webHidden/>
          </w:rPr>
        </w:r>
        <w:r>
          <w:rPr>
            <w:webHidden/>
          </w:rPr>
          <w:fldChar w:fldCharType="separate"/>
        </w:r>
        <w:r>
          <w:rPr>
            <w:webHidden/>
          </w:rPr>
          <w:t>43</w:t>
        </w:r>
        <w:r>
          <w:rPr>
            <w:webHidden/>
          </w:rPr>
          <w:fldChar w:fldCharType="end"/>
        </w:r>
      </w:hyperlink>
    </w:p>
    <w:p w14:paraId="73D97268" w14:textId="1708DAB1"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67" w:history="1">
        <w:r w:rsidRPr="00756374">
          <w:rPr>
            <w:rStyle w:val="Hyperlink"/>
            <w:rFonts w:cs="Nirmala UI"/>
          </w:rPr>
          <w:t>13</w:t>
        </w:r>
        <w:r>
          <w:rPr>
            <w:rFonts w:asciiTheme="minorHAnsi" w:eastAsiaTheme="minorEastAsia" w:hAnsiTheme="minorHAnsi" w:cstheme="minorBidi"/>
            <w:b w:val="0"/>
            <w:sz w:val="22"/>
            <w:szCs w:val="22"/>
            <w:lang w:eastAsia="da-DK"/>
          </w:rPr>
          <w:tab/>
        </w:r>
        <w:r w:rsidRPr="00756374">
          <w:rPr>
            <w:rStyle w:val="Hyperlink"/>
            <w:rFonts w:cs="Nirmala UI"/>
          </w:rPr>
          <w:t>Misligholdelse</w:t>
        </w:r>
        <w:r>
          <w:rPr>
            <w:webHidden/>
          </w:rPr>
          <w:tab/>
        </w:r>
        <w:r>
          <w:rPr>
            <w:webHidden/>
          </w:rPr>
          <w:fldChar w:fldCharType="begin"/>
        </w:r>
        <w:r>
          <w:rPr>
            <w:webHidden/>
          </w:rPr>
          <w:instrText xml:space="preserve"> PAGEREF _Toc130982667 \h </w:instrText>
        </w:r>
        <w:r>
          <w:rPr>
            <w:webHidden/>
          </w:rPr>
        </w:r>
        <w:r>
          <w:rPr>
            <w:webHidden/>
          </w:rPr>
          <w:fldChar w:fldCharType="separate"/>
        </w:r>
        <w:r>
          <w:rPr>
            <w:webHidden/>
          </w:rPr>
          <w:t>44</w:t>
        </w:r>
        <w:r>
          <w:rPr>
            <w:webHidden/>
          </w:rPr>
          <w:fldChar w:fldCharType="end"/>
        </w:r>
      </w:hyperlink>
    </w:p>
    <w:p w14:paraId="7806F81D" w14:textId="50850CA3" w:rsidR="00E74075" w:rsidRDefault="00E74075">
      <w:pPr>
        <w:pStyle w:val="Indholdsfortegnelse2"/>
        <w:rPr>
          <w:rFonts w:asciiTheme="minorHAnsi" w:eastAsiaTheme="minorEastAsia" w:hAnsiTheme="minorHAnsi" w:cstheme="minorBidi"/>
          <w:noProof/>
          <w:sz w:val="22"/>
          <w:szCs w:val="22"/>
          <w:lang w:eastAsia="da-DK"/>
        </w:rPr>
      </w:pPr>
      <w:hyperlink w:anchor="_Toc130982668" w:history="1">
        <w:r w:rsidRPr="00756374">
          <w:rPr>
            <w:rStyle w:val="Hyperlink"/>
            <w:noProof/>
          </w:rPr>
          <w:t>13.1</w:t>
        </w:r>
        <w:r>
          <w:rPr>
            <w:rFonts w:asciiTheme="minorHAnsi" w:eastAsiaTheme="minorEastAsia" w:hAnsiTheme="minorHAnsi" w:cstheme="minorBidi"/>
            <w:noProof/>
            <w:sz w:val="22"/>
            <w:szCs w:val="22"/>
            <w:lang w:eastAsia="da-DK"/>
          </w:rPr>
          <w:tab/>
        </w:r>
        <w:r w:rsidRPr="00756374">
          <w:rPr>
            <w:rStyle w:val="Hyperlink"/>
            <w:noProof/>
          </w:rPr>
          <w:t>Forsinkelse</w:t>
        </w:r>
        <w:r>
          <w:rPr>
            <w:noProof/>
            <w:webHidden/>
          </w:rPr>
          <w:tab/>
        </w:r>
        <w:r>
          <w:rPr>
            <w:noProof/>
            <w:webHidden/>
          </w:rPr>
          <w:fldChar w:fldCharType="begin"/>
        </w:r>
        <w:r>
          <w:rPr>
            <w:noProof/>
            <w:webHidden/>
          </w:rPr>
          <w:instrText xml:space="preserve"> PAGEREF _Toc130982668 \h </w:instrText>
        </w:r>
        <w:r>
          <w:rPr>
            <w:noProof/>
            <w:webHidden/>
          </w:rPr>
        </w:r>
        <w:r>
          <w:rPr>
            <w:noProof/>
            <w:webHidden/>
          </w:rPr>
          <w:fldChar w:fldCharType="separate"/>
        </w:r>
        <w:r>
          <w:rPr>
            <w:noProof/>
            <w:webHidden/>
          </w:rPr>
          <w:t>44</w:t>
        </w:r>
        <w:r>
          <w:rPr>
            <w:noProof/>
            <w:webHidden/>
          </w:rPr>
          <w:fldChar w:fldCharType="end"/>
        </w:r>
      </w:hyperlink>
    </w:p>
    <w:p w14:paraId="3E6965F3" w14:textId="66BA9766" w:rsidR="00E74075" w:rsidRDefault="00E74075">
      <w:pPr>
        <w:pStyle w:val="Indholdsfortegnelse2"/>
        <w:rPr>
          <w:rFonts w:asciiTheme="minorHAnsi" w:eastAsiaTheme="minorEastAsia" w:hAnsiTheme="minorHAnsi" w:cstheme="minorBidi"/>
          <w:noProof/>
          <w:sz w:val="22"/>
          <w:szCs w:val="22"/>
          <w:lang w:eastAsia="da-DK"/>
        </w:rPr>
      </w:pPr>
      <w:hyperlink w:anchor="_Toc130982669" w:history="1">
        <w:r w:rsidRPr="00756374">
          <w:rPr>
            <w:rStyle w:val="Hyperlink"/>
            <w:noProof/>
          </w:rPr>
          <w:t>13.2</w:t>
        </w:r>
        <w:r>
          <w:rPr>
            <w:rFonts w:asciiTheme="minorHAnsi" w:eastAsiaTheme="minorEastAsia" w:hAnsiTheme="minorHAnsi" w:cstheme="minorBidi"/>
            <w:noProof/>
            <w:sz w:val="22"/>
            <w:szCs w:val="22"/>
            <w:lang w:eastAsia="da-DK"/>
          </w:rPr>
          <w:tab/>
        </w:r>
        <w:r w:rsidRPr="00756374">
          <w:rPr>
            <w:rStyle w:val="Hyperlink"/>
            <w:noProof/>
          </w:rPr>
          <w:t>Mangler</w:t>
        </w:r>
        <w:r>
          <w:rPr>
            <w:noProof/>
            <w:webHidden/>
          </w:rPr>
          <w:tab/>
        </w:r>
        <w:r>
          <w:rPr>
            <w:noProof/>
            <w:webHidden/>
          </w:rPr>
          <w:fldChar w:fldCharType="begin"/>
        </w:r>
        <w:r>
          <w:rPr>
            <w:noProof/>
            <w:webHidden/>
          </w:rPr>
          <w:instrText xml:space="preserve"> PAGEREF _Toc130982669 \h </w:instrText>
        </w:r>
        <w:r>
          <w:rPr>
            <w:noProof/>
            <w:webHidden/>
          </w:rPr>
        </w:r>
        <w:r>
          <w:rPr>
            <w:noProof/>
            <w:webHidden/>
          </w:rPr>
          <w:fldChar w:fldCharType="separate"/>
        </w:r>
        <w:r>
          <w:rPr>
            <w:noProof/>
            <w:webHidden/>
          </w:rPr>
          <w:t>44</w:t>
        </w:r>
        <w:r>
          <w:rPr>
            <w:noProof/>
            <w:webHidden/>
          </w:rPr>
          <w:fldChar w:fldCharType="end"/>
        </w:r>
      </w:hyperlink>
    </w:p>
    <w:p w14:paraId="6C78E707" w14:textId="0F48424A"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0" w:history="1">
        <w:r w:rsidRPr="00756374">
          <w:rPr>
            <w:rStyle w:val="Hyperlink"/>
            <w:noProof/>
          </w:rPr>
          <w:t>13.2.1</w:t>
        </w:r>
        <w:r>
          <w:rPr>
            <w:rFonts w:asciiTheme="minorHAnsi" w:eastAsiaTheme="minorEastAsia" w:hAnsiTheme="minorHAnsi" w:cstheme="minorBidi"/>
            <w:noProof/>
            <w:sz w:val="22"/>
            <w:szCs w:val="22"/>
            <w:lang w:eastAsia="da-DK"/>
          </w:rPr>
          <w:tab/>
        </w:r>
        <w:r w:rsidRPr="00756374">
          <w:rPr>
            <w:rStyle w:val="Hyperlink"/>
            <w:noProof/>
          </w:rPr>
          <w:t>Faktiske mangler</w:t>
        </w:r>
        <w:r>
          <w:rPr>
            <w:noProof/>
            <w:webHidden/>
          </w:rPr>
          <w:tab/>
        </w:r>
        <w:r>
          <w:rPr>
            <w:noProof/>
            <w:webHidden/>
          </w:rPr>
          <w:fldChar w:fldCharType="begin"/>
        </w:r>
        <w:r>
          <w:rPr>
            <w:noProof/>
            <w:webHidden/>
          </w:rPr>
          <w:instrText xml:space="preserve"> PAGEREF _Toc130982670 \h </w:instrText>
        </w:r>
        <w:r>
          <w:rPr>
            <w:noProof/>
            <w:webHidden/>
          </w:rPr>
        </w:r>
        <w:r>
          <w:rPr>
            <w:noProof/>
            <w:webHidden/>
          </w:rPr>
          <w:fldChar w:fldCharType="separate"/>
        </w:r>
        <w:r>
          <w:rPr>
            <w:noProof/>
            <w:webHidden/>
          </w:rPr>
          <w:t>44</w:t>
        </w:r>
        <w:r>
          <w:rPr>
            <w:noProof/>
            <w:webHidden/>
          </w:rPr>
          <w:fldChar w:fldCharType="end"/>
        </w:r>
      </w:hyperlink>
    </w:p>
    <w:p w14:paraId="7543E9E1" w14:textId="708A021E"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1" w:history="1">
        <w:r w:rsidRPr="00756374">
          <w:rPr>
            <w:rStyle w:val="Hyperlink"/>
            <w:noProof/>
          </w:rPr>
          <w:t>13.2.2</w:t>
        </w:r>
        <w:r>
          <w:rPr>
            <w:rFonts w:asciiTheme="minorHAnsi" w:eastAsiaTheme="minorEastAsia" w:hAnsiTheme="minorHAnsi" w:cstheme="minorBidi"/>
            <w:noProof/>
            <w:sz w:val="22"/>
            <w:szCs w:val="22"/>
            <w:lang w:eastAsia="da-DK"/>
          </w:rPr>
          <w:tab/>
        </w:r>
        <w:r w:rsidRPr="00756374">
          <w:rPr>
            <w:rStyle w:val="Hyperlink"/>
            <w:noProof/>
          </w:rPr>
          <w:t>Retlige mangler</w:t>
        </w:r>
        <w:r>
          <w:rPr>
            <w:noProof/>
            <w:webHidden/>
          </w:rPr>
          <w:tab/>
        </w:r>
        <w:r>
          <w:rPr>
            <w:noProof/>
            <w:webHidden/>
          </w:rPr>
          <w:fldChar w:fldCharType="begin"/>
        </w:r>
        <w:r>
          <w:rPr>
            <w:noProof/>
            <w:webHidden/>
          </w:rPr>
          <w:instrText xml:space="preserve"> PAGEREF _Toc130982671 \h </w:instrText>
        </w:r>
        <w:r>
          <w:rPr>
            <w:noProof/>
            <w:webHidden/>
          </w:rPr>
        </w:r>
        <w:r>
          <w:rPr>
            <w:noProof/>
            <w:webHidden/>
          </w:rPr>
          <w:fldChar w:fldCharType="separate"/>
        </w:r>
        <w:r>
          <w:rPr>
            <w:noProof/>
            <w:webHidden/>
          </w:rPr>
          <w:t>44</w:t>
        </w:r>
        <w:r>
          <w:rPr>
            <w:noProof/>
            <w:webHidden/>
          </w:rPr>
          <w:fldChar w:fldCharType="end"/>
        </w:r>
      </w:hyperlink>
    </w:p>
    <w:p w14:paraId="49706422" w14:textId="4F07F050"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2" w:history="1">
        <w:r w:rsidRPr="00756374">
          <w:rPr>
            <w:rStyle w:val="Hyperlink"/>
            <w:noProof/>
          </w:rPr>
          <w:t>13.2.3</w:t>
        </w:r>
        <w:r>
          <w:rPr>
            <w:rFonts w:asciiTheme="minorHAnsi" w:eastAsiaTheme="minorEastAsia" w:hAnsiTheme="minorHAnsi" w:cstheme="minorBidi"/>
            <w:noProof/>
            <w:sz w:val="22"/>
            <w:szCs w:val="22"/>
            <w:lang w:eastAsia="da-DK"/>
          </w:rPr>
          <w:tab/>
        </w:r>
        <w:r w:rsidRPr="00756374">
          <w:rPr>
            <w:rStyle w:val="Hyperlink"/>
            <w:noProof/>
          </w:rPr>
          <w:t>Øvrige mangler</w:t>
        </w:r>
        <w:r>
          <w:rPr>
            <w:noProof/>
            <w:webHidden/>
          </w:rPr>
          <w:tab/>
        </w:r>
        <w:r>
          <w:rPr>
            <w:noProof/>
            <w:webHidden/>
          </w:rPr>
          <w:fldChar w:fldCharType="begin"/>
        </w:r>
        <w:r>
          <w:rPr>
            <w:noProof/>
            <w:webHidden/>
          </w:rPr>
          <w:instrText xml:space="preserve"> PAGEREF _Toc130982672 \h </w:instrText>
        </w:r>
        <w:r>
          <w:rPr>
            <w:noProof/>
            <w:webHidden/>
          </w:rPr>
        </w:r>
        <w:r>
          <w:rPr>
            <w:noProof/>
            <w:webHidden/>
          </w:rPr>
          <w:fldChar w:fldCharType="separate"/>
        </w:r>
        <w:r>
          <w:rPr>
            <w:noProof/>
            <w:webHidden/>
          </w:rPr>
          <w:t>45</w:t>
        </w:r>
        <w:r>
          <w:rPr>
            <w:noProof/>
            <w:webHidden/>
          </w:rPr>
          <w:fldChar w:fldCharType="end"/>
        </w:r>
      </w:hyperlink>
    </w:p>
    <w:p w14:paraId="77BE4EE1" w14:textId="339E71DE"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3" w:history="1">
        <w:r w:rsidRPr="00756374">
          <w:rPr>
            <w:rStyle w:val="Hyperlink"/>
            <w:noProof/>
          </w:rPr>
          <w:t>13.2.4</w:t>
        </w:r>
        <w:r>
          <w:rPr>
            <w:rFonts w:asciiTheme="minorHAnsi" w:eastAsiaTheme="minorEastAsia" w:hAnsiTheme="minorHAnsi" w:cstheme="minorBidi"/>
            <w:noProof/>
            <w:sz w:val="22"/>
            <w:szCs w:val="22"/>
            <w:lang w:eastAsia="da-DK"/>
          </w:rPr>
          <w:tab/>
        </w:r>
        <w:r w:rsidRPr="00756374">
          <w:rPr>
            <w:rStyle w:val="Hyperlink"/>
            <w:noProof/>
          </w:rPr>
          <w:t>Reklamation over mangler</w:t>
        </w:r>
        <w:r>
          <w:rPr>
            <w:noProof/>
            <w:webHidden/>
          </w:rPr>
          <w:tab/>
        </w:r>
        <w:r>
          <w:rPr>
            <w:noProof/>
            <w:webHidden/>
          </w:rPr>
          <w:fldChar w:fldCharType="begin"/>
        </w:r>
        <w:r>
          <w:rPr>
            <w:noProof/>
            <w:webHidden/>
          </w:rPr>
          <w:instrText xml:space="preserve"> PAGEREF _Toc130982673 \h </w:instrText>
        </w:r>
        <w:r>
          <w:rPr>
            <w:noProof/>
            <w:webHidden/>
          </w:rPr>
        </w:r>
        <w:r>
          <w:rPr>
            <w:noProof/>
            <w:webHidden/>
          </w:rPr>
          <w:fldChar w:fldCharType="separate"/>
        </w:r>
        <w:r>
          <w:rPr>
            <w:noProof/>
            <w:webHidden/>
          </w:rPr>
          <w:t>45</w:t>
        </w:r>
        <w:r>
          <w:rPr>
            <w:noProof/>
            <w:webHidden/>
          </w:rPr>
          <w:fldChar w:fldCharType="end"/>
        </w:r>
      </w:hyperlink>
    </w:p>
    <w:p w14:paraId="5AE50878" w14:textId="5D41FE87" w:rsidR="00E74075" w:rsidRDefault="00E74075">
      <w:pPr>
        <w:pStyle w:val="Indholdsfortegnelse3"/>
        <w:tabs>
          <w:tab w:val="left" w:pos="1320"/>
          <w:tab w:val="right" w:leader="dot" w:pos="9628"/>
        </w:tabs>
        <w:rPr>
          <w:rFonts w:asciiTheme="minorHAnsi" w:eastAsiaTheme="minorEastAsia" w:hAnsiTheme="minorHAnsi" w:cstheme="minorBidi"/>
          <w:noProof/>
          <w:sz w:val="22"/>
          <w:szCs w:val="22"/>
          <w:lang w:eastAsia="da-DK"/>
        </w:rPr>
      </w:pPr>
      <w:hyperlink w:anchor="_Toc130982674" w:history="1">
        <w:r w:rsidRPr="00756374">
          <w:rPr>
            <w:rStyle w:val="Hyperlink"/>
            <w:noProof/>
          </w:rPr>
          <w:t>13.2.5</w:t>
        </w:r>
        <w:r>
          <w:rPr>
            <w:rFonts w:asciiTheme="minorHAnsi" w:eastAsiaTheme="minorEastAsia" w:hAnsiTheme="minorHAnsi" w:cstheme="minorBidi"/>
            <w:noProof/>
            <w:sz w:val="22"/>
            <w:szCs w:val="22"/>
            <w:lang w:eastAsia="da-DK"/>
          </w:rPr>
          <w:tab/>
        </w:r>
        <w:r w:rsidRPr="00756374">
          <w:rPr>
            <w:rStyle w:val="Hyperlink"/>
            <w:noProof/>
          </w:rPr>
          <w:t>Misligholdelsesbeføjelser ved mangler</w:t>
        </w:r>
        <w:r>
          <w:rPr>
            <w:noProof/>
            <w:webHidden/>
          </w:rPr>
          <w:tab/>
        </w:r>
        <w:r>
          <w:rPr>
            <w:noProof/>
            <w:webHidden/>
          </w:rPr>
          <w:fldChar w:fldCharType="begin"/>
        </w:r>
        <w:r>
          <w:rPr>
            <w:noProof/>
            <w:webHidden/>
          </w:rPr>
          <w:instrText xml:space="preserve"> PAGEREF _Toc130982674 \h </w:instrText>
        </w:r>
        <w:r>
          <w:rPr>
            <w:noProof/>
            <w:webHidden/>
          </w:rPr>
        </w:r>
        <w:r>
          <w:rPr>
            <w:noProof/>
            <w:webHidden/>
          </w:rPr>
          <w:fldChar w:fldCharType="separate"/>
        </w:r>
        <w:r>
          <w:rPr>
            <w:noProof/>
            <w:webHidden/>
          </w:rPr>
          <w:t>45</w:t>
        </w:r>
        <w:r>
          <w:rPr>
            <w:noProof/>
            <w:webHidden/>
          </w:rPr>
          <w:fldChar w:fldCharType="end"/>
        </w:r>
      </w:hyperlink>
    </w:p>
    <w:p w14:paraId="1F82D1D1" w14:textId="3BF046DE" w:rsidR="00E74075" w:rsidRDefault="00E74075">
      <w:pPr>
        <w:pStyle w:val="Indholdsfortegnelse2"/>
        <w:rPr>
          <w:rFonts w:asciiTheme="minorHAnsi" w:eastAsiaTheme="minorEastAsia" w:hAnsiTheme="minorHAnsi" w:cstheme="minorBidi"/>
          <w:noProof/>
          <w:sz w:val="22"/>
          <w:szCs w:val="22"/>
          <w:lang w:eastAsia="da-DK"/>
        </w:rPr>
      </w:pPr>
      <w:hyperlink w:anchor="_Toc130982689" w:history="1">
        <w:r w:rsidRPr="00756374">
          <w:rPr>
            <w:rStyle w:val="Hyperlink"/>
            <w:noProof/>
          </w:rPr>
          <w:t>13.3</w:t>
        </w:r>
        <w:r>
          <w:rPr>
            <w:rFonts w:asciiTheme="minorHAnsi" w:eastAsiaTheme="minorEastAsia" w:hAnsiTheme="minorHAnsi" w:cstheme="minorBidi"/>
            <w:noProof/>
            <w:sz w:val="22"/>
            <w:szCs w:val="22"/>
            <w:lang w:eastAsia="da-DK"/>
          </w:rPr>
          <w:tab/>
        </w:r>
        <w:r w:rsidRPr="00756374">
          <w:rPr>
            <w:rStyle w:val="Hyperlink"/>
            <w:noProof/>
          </w:rPr>
          <w:t>Dækningskøb</w:t>
        </w:r>
        <w:r>
          <w:rPr>
            <w:noProof/>
            <w:webHidden/>
          </w:rPr>
          <w:tab/>
        </w:r>
        <w:r>
          <w:rPr>
            <w:noProof/>
            <w:webHidden/>
          </w:rPr>
          <w:fldChar w:fldCharType="begin"/>
        </w:r>
        <w:r>
          <w:rPr>
            <w:noProof/>
            <w:webHidden/>
          </w:rPr>
          <w:instrText xml:space="preserve"> PAGEREF _Toc130982689 \h </w:instrText>
        </w:r>
        <w:r>
          <w:rPr>
            <w:noProof/>
            <w:webHidden/>
          </w:rPr>
        </w:r>
        <w:r>
          <w:rPr>
            <w:noProof/>
            <w:webHidden/>
          </w:rPr>
          <w:fldChar w:fldCharType="separate"/>
        </w:r>
        <w:r>
          <w:rPr>
            <w:noProof/>
            <w:webHidden/>
          </w:rPr>
          <w:t>45</w:t>
        </w:r>
        <w:r>
          <w:rPr>
            <w:noProof/>
            <w:webHidden/>
          </w:rPr>
          <w:fldChar w:fldCharType="end"/>
        </w:r>
      </w:hyperlink>
    </w:p>
    <w:p w14:paraId="78B7F9D1" w14:textId="471D7DA0" w:rsidR="00E74075" w:rsidRDefault="00E74075">
      <w:pPr>
        <w:pStyle w:val="Indholdsfortegnelse2"/>
        <w:rPr>
          <w:rFonts w:asciiTheme="minorHAnsi" w:eastAsiaTheme="minorEastAsia" w:hAnsiTheme="minorHAnsi" w:cstheme="minorBidi"/>
          <w:noProof/>
          <w:sz w:val="22"/>
          <w:szCs w:val="22"/>
          <w:lang w:eastAsia="da-DK"/>
        </w:rPr>
      </w:pPr>
      <w:hyperlink w:anchor="_Toc130982694" w:history="1">
        <w:r w:rsidRPr="00756374">
          <w:rPr>
            <w:rStyle w:val="Hyperlink"/>
            <w:noProof/>
          </w:rPr>
          <w:t>13.4</w:t>
        </w:r>
        <w:r>
          <w:rPr>
            <w:rFonts w:asciiTheme="minorHAnsi" w:eastAsiaTheme="minorEastAsia" w:hAnsiTheme="minorHAnsi" w:cstheme="minorBidi"/>
            <w:noProof/>
            <w:sz w:val="22"/>
            <w:szCs w:val="22"/>
            <w:lang w:eastAsia="da-DK"/>
          </w:rPr>
          <w:tab/>
        </w:r>
        <w:r w:rsidRPr="00756374">
          <w:rPr>
            <w:rStyle w:val="Hyperlink"/>
            <w:noProof/>
          </w:rPr>
          <w:t>Bod</w:t>
        </w:r>
        <w:r>
          <w:rPr>
            <w:noProof/>
            <w:webHidden/>
          </w:rPr>
          <w:tab/>
        </w:r>
        <w:r>
          <w:rPr>
            <w:noProof/>
            <w:webHidden/>
          </w:rPr>
          <w:fldChar w:fldCharType="begin"/>
        </w:r>
        <w:r>
          <w:rPr>
            <w:noProof/>
            <w:webHidden/>
          </w:rPr>
          <w:instrText xml:space="preserve"> PAGEREF _Toc130982694 \h </w:instrText>
        </w:r>
        <w:r>
          <w:rPr>
            <w:noProof/>
            <w:webHidden/>
          </w:rPr>
        </w:r>
        <w:r>
          <w:rPr>
            <w:noProof/>
            <w:webHidden/>
          </w:rPr>
          <w:fldChar w:fldCharType="separate"/>
        </w:r>
        <w:r>
          <w:rPr>
            <w:noProof/>
            <w:webHidden/>
          </w:rPr>
          <w:t>45</w:t>
        </w:r>
        <w:r>
          <w:rPr>
            <w:noProof/>
            <w:webHidden/>
          </w:rPr>
          <w:fldChar w:fldCharType="end"/>
        </w:r>
      </w:hyperlink>
    </w:p>
    <w:p w14:paraId="44F7BE49" w14:textId="79B817FB" w:rsidR="00E74075" w:rsidRDefault="00E74075">
      <w:pPr>
        <w:pStyle w:val="Indholdsfortegnelse2"/>
        <w:rPr>
          <w:rFonts w:asciiTheme="minorHAnsi" w:eastAsiaTheme="minorEastAsia" w:hAnsiTheme="minorHAnsi" w:cstheme="minorBidi"/>
          <w:noProof/>
          <w:sz w:val="22"/>
          <w:szCs w:val="22"/>
          <w:lang w:eastAsia="da-DK"/>
        </w:rPr>
      </w:pPr>
      <w:hyperlink w:anchor="_Toc130982695" w:history="1">
        <w:r w:rsidRPr="00756374">
          <w:rPr>
            <w:rStyle w:val="Hyperlink"/>
            <w:noProof/>
          </w:rPr>
          <w:t>13.5</w:t>
        </w:r>
        <w:r>
          <w:rPr>
            <w:rFonts w:asciiTheme="minorHAnsi" w:eastAsiaTheme="minorEastAsia" w:hAnsiTheme="minorHAnsi" w:cstheme="minorBidi"/>
            <w:noProof/>
            <w:sz w:val="22"/>
            <w:szCs w:val="22"/>
            <w:lang w:eastAsia="da-DK"/>
          </w:rPr>
          <w:tab/>
        </w:r>
        <w:r w:rsidRPr="00756374">
          <w:rPr>
            <w:rStyle w:val="Hyperlink"/>
            <w:noProof/>
          </w:rPr>
          <w:t>Væsentlig misligholdelse</w:t>
        </w:r>
        <w:r>
          <w:rPr>
            <w:noProof/>
            <w:webHidden/>
          </w:rPr>
          <w:tab/>
        </w:r>
        <w:r>
          <w:rPr>
            <w:noProof/>
            <w:webHidden/>
          </w:rPr>
          <w:fldChar w:fldCharType="begin"/>
        </w:r>
        <w:r>
          <w:rPr>
            <w:noProof/>
            <w:webHidden/>
          </w:rPr>
          <w:instrText xml:space="preserve"> PAGEREF _Toc130982695 \h </w:instrText>
        </w:r>
        <w:r>
          <w:rPr>
            <w:noProof/>
            <w:webHidden/>
          </w:rPr>
        </w:r>
        <w:r>
          <w:rPr>
            <w:noProof/>
            <w:webHidden/>
          </w:rPr>
          <w:fldChar w:fldCharType="separate"/>
        </w:r>
        <w:r>
          <w:rPr>
            <w:noProof/>
            <w:webHidden/>
          </w:rPr>
          <w:t>46</w:t>
        </w:r>
        <w:r>
          <w:rPr>
            <w:noProof/>
            <w:webHidden/>
          </w:rPr>
          <w:fldChar w:fldCharType="end"/>
        </w:r>
      </w:hyperlink>
    </w:p>
    <w:p w14:paraId="6F4BDDFE" w14:textId="70C47E8E" w:rsidR="00E74075" w:rsidRDefault="00E74075">
      <w:pPr>
        <w:pStyle w:val="Indholdsfortegnelse2"/>
        <w:rPr>
          <w:rFonts w:asciiTheme="minorHAnsi" w:eastAsiaTheme="minorEastAsia" w:hAnsiTheme="minorHAnsi" w:cstheme="minorBidi"/>
          <w:noProof/>
          <w:sz w:val="22"/>
          <w:szCs w:val="22"/>
          <w:lang w:eastAsia="da-DK"/>
        </w:rPr>
      </w:pPr>
      <w:hyperlink w:anchor="_Toc130982696" w:history="1">
        <w:r w:rsidRPr="00756374">
          <w:rPr>
            <w:rStyle w:val="Hyperlink"/>
            <w:noProof/>
          </w:rPr>
          <w:t>13.6</w:t>
        </w:r>
        <w:r>
          <w:rPr>
            <w:rFonts w:asciiTheme="minorHAnsi" w:eastAsiaTheme="minorEastAsia" w:hAnsiTheme="minorHAnsi" w:cstheme="minorBidi"/>
            <w:noProof/>
            <w:sz w:val="22"/>
            <w:szCs w:val="22"/>
            <w:lang w:eastAsia="da-DK"/>
          </w:rPr>
          <w:tab/>
        </w:r>
        <w:r w:rsidRPr="00756374">
          <w:rPr>
            <w:rStyle w:val="Hyperlink"/>
            <w:noProof/>
          </w:rPr>
          <w:t>Erstatningsansvar</w:t>
        </w:r>
        <w:r>
          <w:rPr>
            <w:noProof/>
            <w:webHidden/>
          </w:rPr>
          <w:tab/>
        </w:r>
        <w:r>
          <w:rPr>
            <w:noProof/>
            <w:webHidden/>
          </w:rPr>
          <w:fldChar w:fldCharType="begin"/>
        </w:r>
        <w:r>
          <w:rPr>
            <w:noProof/>
            <w:webHidden/>
          </w:rPr>
          <w:instrText xml:space="preserve"> PAGEREF _Toc130982696 \h </w:instrText>
        </w:r>
        <w:r>
          <w:rPr>
            <w:noProof/>
            <w:webHidden/>
          </w:rPr>
        </w:r>
        <w:r>
          <w:rPr>
            <w:noProof/>
            <w:webHidden/>
          </w:rPr>
          <w:fldChar w:fldCharType="separate"/>
        </w:r>
        <w:r>
          <w:rPr>
            <w:noProof/>
            <w:webHidden/>
          </w:rPr>
          <w:t>47</w:t>
        </w:r>
        <w:r>
          <w:rPr>
            <w:noProof/>
            <w:webHidden/>
          </w:rPr>
          <w:fldChar w:fldCharType="end"/>
        </w:r>
      </w:hyperlink>
    </w:p>
    <w:p w14:paraId="4C90538E" w14:textId="18FA6E0E"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97" w:history="1">
        <w:r w:rsidRPr="00756374">
          <w:rPr>
            <w:rStyle w:val="Hyperlink"/>
            <w:rFonts w:cs="Nirmala UI"/>
          </w:rPr>
          <w:t>14</w:t>
        </w:r>
        <w:r>
          <w:rPr>
            <w:rFonts w:asciiTheme="minorHAnsi" w:eastAsiaTheme="minorEastAsia" w:hAnsiTheme="minorHAnsi" w:cstheme="minorBidi"/>
            <w:b w:val="0"/>
            <w:sz w:val="22"/>
            <w:szCs w:val="22"/>
            <w:lang w:eastAsia="da-DK"/>
          </w:rPr>
          <w:tab/>
        </w:r>
        <w:r w:rsidRPr="00756374">
          <w:rPr>
            <w:rStyle w:val="Hyperlink"/>
            <w:rFonts w:cs="Nirmala UI"/>
          </w:rPr>
          <w:t>Bonus</w:t>
        </w:r>
        <w:r>
          <w:rPr>
            <w:webHidden/>
          </w:rPr>
          <w:tab/>
        </w:r>
        <w:r>
          <w:rPr>
            <w:webHidden/>
          </w:rPr>
          <w:fldChar w:fldCharType="begin"/>
        </w:r>
        <w:r>
          <w:rPr>
            <w:webHidden/>
          </w:rPr>
          <w:instrText xml:space="preserve"> PAGEREF _Toc130982697 \h </w:instrText>
        </w:r>
        <w:r>
          <w:rPr>
            <w:webHidden/>
          </w:rPr>
        </w:r>
        <w:r>
          <w:rPr>
            <w:webHidden/>
          </w:rPr>
          <w:fldChar w:fldCharType="separate"/>
        </w:r>
        <w:r>
          <w:rPr>
            <w:webHidden/>
          </w:rPr>
          <w:t>47</w:t>
        </w:r>
        <w:r>
          <w:rPr>
            <w:webHidden/>
          </w:rPr>
          <w:fldChar w:fldCharType="end"/>
        </w:r>
      </w:hyperlink>
    </w:p>
    <w:p w14:paraId="57E25935" w14:textId="60761D83"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98" w:history="1">
        <w:r w:rsidRPr="00756374">
          <w:rPr>
            <w:rStyle w:val="Hyperlink"/>
            <w:rFonts w:cs="Nirmala UI"/>
          </w:rPr>
          <w:t>15</w:t>
        </w:r>
        <w:r>
          <w:rPr>
            <w:rFonts w:asciiTheme="minorHAnsi" w:eastAsiaTheme="minorEastAsia" w:hAnsiTheme="minorHAnsi" w:cstheme="minorBidi"/>
            <w:b w:val="0"/>
            <w:sz w:val="22"/>
            <w:szCs w:val="22"/>
            <w:lang w:eastAsia="da-DK"/>
          </w:rPr>
          <w:tab/>
        </w:r>
        <w:r w:rsidRPr="00756374">
          <w:rPr>
            <w:rStyle w:val="Hyperlink"/>
            <w:rFonts w:cs="Nirmala UI"/>
          </w:rPr>
          <w:t>Force majeure</w:t>
        </w:r>
        <w:r>
          <w:rPr>
            <w:webHidden/>
          </w:rPr>
          <w:tab/>
        </w:r>
        <w:r>
          <w:rPr>
            <w:webHidden/>
          </w:rPr>
          <w:fldChar w:fldCharType="begin"/>
        </w:r>
        <w:r>
          <w:rPr>
            <w:webHidden/>
          </w:rPr>
          <w:instrText xml:space="preserve"> PAGEREF _Toc130982698 \h </w:instrText>
        </w:r>
        <w:r>
          <w:rPr>
            <w:webHidden/>
          </w:rPr>
        </w:r>
        <w:r>
          <w:rPr>
            <w:webHidden/>
          </w:rPr>
          <w:fldChar w:fldCharType="separate"/>
        </w:r>
        <w:r>
          <w:rPr>
            <w:webHidden/>
          </w:rPr>
          <w:t>48</w:t>
        </w:r>
        <w:r>
          <w:rPr>
            <w:webHidden/>
          </w:rPr>
          <w:fldChar w:fldCharType="end"/>
        </w:r>
      </w:hyperlink>
    </w:p>
    <w:p w14:paraId="2185324D" w14:textId="2CFB3C05"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699" w:history="1">
        <w:r w:rsidRPr="00756374">
          <w:rPr>
            <w:rStyle w:val="Hyperlink"/>
            <w:rFonts w:cs="Nirmala UI"/>
          </w:rPr>
          <w:t>16</w:t>
        </w:r>
        <w:r>
          <w:rPr>
            <w:rFonts w:asciiTheme="minorHAnsi" w:eastAsiaTheme="minorEastAsia" w:hAnsiTheme="minorHAnsi" w:cstheme="minorBidi"/>
            <w:b w:val="0"/>
            <w:sz w:val="22"/>
            <w:szCs w:val="22"/>
            <w:lang w:eastAsia="da-DK"/>
          </w:rPr>
          <w:tab/>
        </w:r>
        <w:r w:rsidRPr="00756374">
          <w:rPr>
            <w:rStyle w:val="Hyperlink"/>
            <w:rFonts w:cs="Nirmala UI"/>
          </w:rPr>
          <w:t>Sikkerhedsstillelse</w:t>
        </w:r>
        <w:r>
          <w:rPr>
            <w:webHidden/>
          </w:rPr>
          <w:tab/>
        </w:r>
        <w:r>
          <w:rPr>
            <w:webHidden/>
          </w:rPr>
          <w:fldChar w:fldCharType="begin"/>
        </w:r>
        <w:r>
          <w:rPr>
            <w:webHidden/>
          </w:rPr>
          <w:instrText xml:space="preserve"> PAGEREF _Toc130982699 \h </w:instrText>
        </w:r>
        <w:r>
          <w:rPr>
            <w:webHidden/>
          </w:rPr>
        </w:r>
        <w:r>
          <w:rPr>
            <w:webHidden/>
          </w:rPr>
          <w:fldChar w:fldCharType="separate"/>
        </w:r>
        <w:r>
          <w:rPr>
            <w:webHidden/>
          </w:rPr>
          <w:t>48</w:t>
        </w:r>
        <w:r>
          <w:rPr>
            <w:webHidden/>
          </w:rPr>
          <w:fldChar w:fldCharType="end"/>
        </w:r>
      </w:hyperlink>
    </w:p>
    <w:p w14:paraId="0DE78AF8" w14:textId="0766EA8C"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07" w:history="1">
        <w:r w:rsidRPr="00756374">
          <w:rPr>
            <w:rStyle w:val="Hyperlink"/>
            <w:rFonts w:cs="Nirmala UI"/>
          </w:rPr>
          <w:t>17</w:t>
        </w:r>
        <w:r>
          <w:rPr>
            <w:rFonts w:asciiTheme="minorHAnsi" w:eastAsiaTheme="minorEastAsia" w:hAnsiTheme="minorHAnsi" w:cstheme="minorBidi"/>
            <w:b w:val="0"/>
            <w:sz w:val="22"/>
            <w:szCs w:val="22"/>
            <w:lang w:eastAsia="da-DK"/>
          </w:rPr>
          <w:tab/>
        </w:r>
        <w:r w:rsidRPr="00756374">
          <w:rPr>
            <w:rStyle w:val="Hyperlink"/>
            <w:rFonts w:cs="Nirmala UI"/>
          </w:rPr>
          <w:t>Forsikring</w:t>
        </w:r>
        <w:r>
          <w:rPr>
            <w:webHidden/>
          </w:rPr>
          <w:tab/>
        </w:r>
        <w:r>
          <w:rPr>
            <w:webHidden/>
          </w:rPr>
          <w:fldChar w:fldCharType="begin"/>
        </w:r>
        <w:r>
          <w:rPr>
            <w:webHidden/>
          </w:rPr>
          <w:instrText xml:space="preserve"> PAGEREF _Toc130982707 \h </w:instrText>
        </w:r>
        <w:r>
          <w:rPr>
            <w:webHidden/>
          </w:rPr>
        </w:r>
        <w:r>
          <w:rPr>
            <w:webHidden/>
          </w:rPr>
          <w:fldChar w:fldCharType="separate"/>
        </w:r>
        <w:r>
          <w:rPr>
            <w:webHidden/>
          </w:rPr>
          <w:t>49</w:t>
        </w:r>
        <w:r>
          <w:rPr>
            <w:webHidden/>
          </w:rPr>
          <w:fldChar w:fldCharType="end"/>
        </w:r>
      </w:hyperlink>
    </w:p>
    <w:p w14:paraId="06CAFB27" w14:textId="7B614B27"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08" w:history="1">
        <w:r w:rsidRPr="00756374">
          <w:rPr>
            <w:rStyle w:val="Hyperlink"/>
            <w:rFonts w:eastAsia="Malgun Gothic Semilight" w:cs="Nirmala UI"/>
          </w:rPr>
          <w:t>18</w:t>
        </w:r>
        <w:r>
          <w:rPr>
            <w:rFonts w:asciiTheme="minorHAnsi" w:eastAsiaTheme="minorEastAsia" w:hAnsiTheme="minorHAnsi" w:cstheme="minorBidi"/>
            <w:b w:val="0"/>
            <w:sz w:val="22"/>
            <w:szCs w:val="22"/>
            <w:lang w:eastAsia="da-DK"/>
          </w:rPr>
          <w:tab/>
        </w:r>
        <w:r w:rsidRPr="00756374">
          <w:rPr>
            <w:rStyle w:val="Hyperlink"/>
            <w:rFonts w:eastAsia="Malgun Gothic Semilight" w:cs="Nirmala UI"/>
          </w:rPr>
          <w:t>Persondata</w:t>
        </w:r>
        <w:r>
          <w:rPr>
            <w:webHidden/>
          </w:rPr>
          <w:tab/>
        </w:r>
        <w:r>
          <w:rPr>
            <w:webHidden/>
          </w:rPr>
          <w:fldChar w:fldCharType="begin"/>
        </w:r>
        <w:r>
          <w:rPr>
            <w:webHidden/>
          </w:rPr>
          <w:instrText xml:space="preserve"> PAGEREF _Toc130982708 \h </w:instrText>
        </w:r>
        <w:r>
          <w:rPr>
            <w:webHidden/>
          </w:rPr>
        </w:r>
        <w:r>
          <w:rPr>
            <w:webHidden/>
          </w:rPr>
          <w:fldChar w:fldCharType="separate"/>
        </w:r>
        <w:r>
          <w:rPr>
            <w:webHidden/>
          </w:rPr>
          <w:t>49</w:t>
        </w:r>
        <w:r>
          <w:rPr>
            <w:webHidden/>
          </w:rPr>
          <w:fldChar w:fldCharType="end"/>
        </w:r>
      </w:hyperlink>
    </w:p>
    <w:p w14:paraId="3411BD58" w14:textId="3B805C28"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09" w:history="1">
        <w:r w:rsidRPr="00756374">
          <w:rPr>
            <w:rStyle w:val="Hyperlink"/>
            <w:rFonts w:cs="Nirmala UI"/>
          </w:rPr>
          <w:t>19</w:t>
        </w:r>
        <w:r>
          <w:rPr>
            <w:rFonts w:asciiTheme="minorHAnsi" w:eastAsiaTheme="minorEastAsia" w:hAnsiTheme="minorHAnsi" w:cstheme="minorBidi"/>
            <w:b w:val="0"/>
            <w:sz w:val="22"/>
            <w:szCs w:val="22"/>
            <w:lang w:eastAsia="da-DK"/>
          </w:rPr>
          <w:tab/>
        </w:r>
        <w:r w:rsidRPr="00756374">
          <w:rPr>
            <w:rStyle w:val="Hyperlink"/>
            <w:rFonts w:cs="Nirmala UI"/>
          </w:rPr>
          <w:t>Etik</w:t>
        </w:r>
        <w:r>
          <w:rPr>
            <w:webHidden/>
          </w:rPr>
          <w:tab/>
        </w:r>
        <w:r>
          <w:rPr>
            <w:webHidden/>
          </w:rPr>
          <w:fldChar w:fldCharType="begin"/>
        </w:r>
        <w:r>
          <w:rPr>
            <w:webHidden/>
          </w:rPr>
          <w:instrText xml:space="preserve"> PAGEREF _Toc130982709 \h </w:instrText>
        </w:r>
        <w:r>
          <w:rPr>
            <w:webHidden/>
          </w:rPr>
        </w:r>
        <w:r>
          <w:rPr>
            <w:webHidden/>
          </w:rPr>
          <w:fldChar w:fldCharType="separate"/>
        </w:r>
        <w:r>
          <w:rPr>
            <w:webHidden/>
          </w:rPr>
          <w:t>50</w:t>
        </w:r>
        <w:r>
          <w:rPr>
            <w:webHidden/>
          </w:rPr>
          <w:fldChar w:fldCharType="end"/>
        </w:r>
      </w:hyperlink>
    </w:p>
    <w:p w14:paraId="279998F6" w14:textId="754636ED" w:rsidR="00E74075" w:rsidRDefault="00E74075">
      <w:pPr>
        <w:pStyle w:val="Indholdsfortegnelse2"/>
        <w:rPr>
          <w:rFonts w:asciiTheme="minorHAnsi" w:eastAsiaTheme="minorEastAsia" w:hAnsiTheme="minorHAnsi" w:cstheme="minorBidi"/>
          <w:noProof/>
          <w:sz w:val="22"/>
          <w:szCs w:val="22"/>
          <w:lang w:eastAsia="da-DK"/>
        </w:rPr>
      </w:pPr>
      <w:hyperlink w:anchor="_Toc130982710" w:history="1">
        <w:r w:rsidRPr="00756374">
          <w:rPr>
            <w:rStyle w:val="Hyperlink"/>
            <w:noProof/>
          </w:rPr>
          <w:t>19.1</w:t>
        </w:r>
        <w:r>
          <w:rPr>
            <w:rFonts w:asciiTheme="minorHAnsi" w:eastAsiaTheme="minorEastAsia" w:hAnsiTheme="minorHAnsi" w:cstheme="minorBidi"/>
            <w:noProof/>
            <w:sz w:val="22"/>
            <w:szCs w:val="22"/>
            <w:lang w:eastAsia="da-DK"/>
          </w:rPr>
          <w:tab/>
        </w:r>
        <w:r w:rsidRPr="00756374">
          <w:rPr>
            <w:rStyle w:val="Hyperlink"/>
            <w:noProof/>
          </w:rPr>
          <w:t>Etik</w:t>
        </w:r>
        <w:r>
          <w:rPr>
            <w:noProof/>
            <w:webHidden/>
          </w:rPr>
          <w:tab/>
        </w:r>
        <w:r>
          <w:rPr>
            <w:noProof/>
            <w:webHidden/>
          </w:rPr>
          <w:fldChar w:fldCharType="begin"/>
        </w:r>
        <w:r>
          <w:rPr>
            <w:noProof/>
            <w:webHidden/>
          </w:rPr>
          <w:instrText xml:space="preserve"> PAGEREF _Toc130982710 \h </w:instrText>
        </w:r>
        <w:r>
          <w:rPr>
            <w:noProof/>
            <w:webHidden/>
          </w:rPr>
        </w:r>
        <w:r>
          <w:rPr>
            <w:noProof/>
            <w:webHidden/>
          </w:rPr>
          <w:fldChar w:fldCharType="separate"/>
        </w:r>
        <w:r>
          <w:rPr>
            <w:noProof/>
            <w:webHidden/>
          </w:rPr>
          <w:t>50</w:t>
        </w:r>
        <w:r>
          <w:rPr>
            <w:noProof/>
            <w:webHidden/>
          </w:rPr>
          <w:fldChar w:fldCharType="end"/>
        </w:r>
      </w:hyperlink>
    </w:p>
    <w:p w14:paraId="4A8DCD7D" w14:textId="1D0AF95D" w:rsidR="00E74075" w:rsidRDefault="00E74075">
      <w:pPr>
        <w:pStyle w:val="Indholdsfortegnelse2"/>
        <w:rPr>
          <w:rFonts w:asciiTheme="minorHAnsi" w:eastAsiaTheme="minorEastAsia" w:hAnsiTheme="minorHAnsi" w:cstheme="minorBidi"/>
          <w:noProof/>
          <w:sz w:val="22"/>
          <w:szCs w:val="22"/>
          <w:lang w:eastAsia="da-DK"/>
        </w:rPr>
      </w:pPr>
      <w:hyperlink w:anchor="_Toc130982719" w:history="1">
        <w:r w:rsidRPr="00756374">
          <w:rPr>
            <w:rStyle w:val="Hyperlink"/>
            <w:noProof/>
          </w:rPr>
          <w:t>19.2</w:t>
        </w:r>
        <w:r>
          <w:rPr>
            <w:rFonts w:asciiTheme="minorHAnsi" w:eastAsiaTheme="minorEastAsia" w:hAnsiTheme="minorHAnsi" w:cstheme="minorBidi"/>
            <w:noProof/>
            <w:sz w:val="22"/>
            <w:szCs w:val="22"/>
            <w:lang w:eastAsia="da-DK"/>
          </w:rPr>
          <w:tab/>
        </w:r>
        <w:r w:rsidRPr="00756374">
          <w:rPr>
            <w:rStyle w:val="Hyperlink"/>
            <w:noProof/>
          </w:rPr>
          <w:t>Miljø</w:t>
        </w:r>
        <w:r>
          <w:rPr>
            <w:noProof/>
            <w:webHidden/>
          </w:rPr>
          <w:tab/>
        </w:r>
        <w:r>
          <w:rPr>
            <w:noProof/>
            <w:webHidden/>
          </w:rPr>
          <w:fldChar w:fldCharType="begin"/>
        </w:r>
        <w:r>
          <w:rPr>
            <w:noProof/>
            <w:webHidden/>
          </w:rPr>
          <w:instrText xml:space="preserve"> PAGEREF _Toc130982719 \h </w:instrText>
        </w:r>
        <w:r>
          <w:rPr>
            <w:noProof/>
            <w:webHidden/>
          </w:rPr>
        </w:r>
        <w:r>
          <w:rPr>
            <w:noProof/>
            <w:webHidden/>
          </w:rPr>
          <w:fldChar w:fldCharType="separate"/>
        </w:r>
        <w:r>
          <w:rPr>
            <w:noProof/>
            <w:webHidden/>
          </w:rPr>
          <w:t>50</w:t>
        </w:r>
        <w:r>
          <w:rPr>
            <w:noProof/>
            <w:webHidden/>
          </w:rPr>
          <w:fldChar w:fldCharType="end"/>
        </w:r>
      </w:hyperlink>
    </w:p>
    <w:p w14:paraId="3D11101F" w14:textId="01AC45F6"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20" w:history="1">
        <w:r w:rsidRPr="00756374">
          <w:rPr>
            <w:rStyle w:val="Hyperlink"/>
            <w:rFonts w:cs="Nirmala UI"/>
          </w:rPr>
          <w:t>20</w:t>
        </w:r>
        <w:r>
          <w:rPr>
            <w:rFonts w:asciiTheme="minorHAnsi" w:eastAsiaTheme="minorEastAsia" w:hAnsiTheme="minorHAnsi" w:cstheme="minorBidi"/>
            <w:b w:val="0"/>
            <w:sz w:val="22"/>
            <w:szCs w:val="22"/>
            <w:lang w:eastAsia="da-DK"/>
          </w:rPr>
          <w:tab/>
        </w:r>
        <w:r w:rsidRPr="00756374">
          <w:rPr>
            <w:rStyle w:val="Hyperlink"/>
            <w:rFonts w:cs="Nirmala UI"/>
          </w:rPr>
          <w:t>Sociale hensyn</w:t>
        </w:r>
        <w:r>
          <w:rPr>
            <w:webHidden/>
          </w:rPr>
          <w:tab/>
        </w:r>
        <w:r>
          <w:rPr>
            <w:webHidden/>
          </w:rPr>
          <w:fldChar w:fldCharType="begin"/>
        </w:r>
        <w:r>
          <w:rPr>
            <w:webHidden/>
          </w:rPr>
          <w:instrText xml:space="preserve"> PAGEREF _Toc130982720 \h </w:instrText>
        </w:r>
        <w:r>
          <w:rPr>
            <w:webHidden/>
          </w:rPr>
        </w:r>
        <w:r>
          <w:rPr>
            <w:webHidden/>
          </w:rPr>
          <w:fldChar w:fldCharType="separate"/>
        </w:r>
        <w:r>
          <w:rPr>
            <w:webHidden/>
          </w:rPr>
          <w:t>51</w:t>
        </w:r>
        <w:r>
          <w:rPr>
            <w:webHidden/>
          </w:rPr>
          <w:fldChar w:fldCharType="end"/>
        </w:r>
      </w:hyperlink>
    </w:p>
    <w:p w14:paraId="52A45BB0" w14:textId="5F208CC3" w:rsidR="00E74075" w:rsidRDefault="00E74075">
      <w:pPr>
        <w:pStyle w:val="Indholdsfortegnelse2"/>
        <w:rPr>
          <w:rFonts w:asciiTheme="minorHAnsi" w:eastAsiaTheme="minorEastAsia" w:hAnsiTheme="minorHAnsi" w:cstheme="minorBidi"/>
          <w:noProof/>
          <w:sz w:val="22"/>
          <w:szCs w:val="22"/>
          <w:lang w:eastAsia="da-DK"/>
        </w:rPr>
      </w:pPr>
      <w:hyperlink w:anchor="_Toc130982721" w:history="1">
        <w:r w:rsidRPr="00756374">
          <w:rPr>
            <w:rStyle w:val="Hyperlink"/>
            <w:noProof/>
          </w:rPr>
          <w:t>20.1</w:t>
        </w:r>
        <w:r>
          <w:rPr>
            <w:rFonts w:asciiTheme="minorHAnsi" w:eastAsiaTheme="minorEastAsia" w:hAnsiTheme="minorHAnsi" w:cstheme="minorBidi"/>
            <w:noProof/>
            <w:sz w:val="22"/>
            <w:szCs w:val="22"/>
            <w:lang w:eastAsia="da-DK"/>
          </w:rPr>
          <w:tab/>
        </w:r>
        <w:r w:rsidRPr="00756374">
          <w:rPr>
            <w:rStyle w:val="Hyperlink"/>
            <w:noProof/>
          </w:rPr>
          <w:t>Sociale klausuler</w:t>
        </w:r>
        <w:r>
          <w:rPr>
            <w:noProof/>
            <w:webHidden/>
          </w:rPr>
          <w:tab/>
        </w:r>
        <w:r>
          <w:rPr>
            <w:noProof/>
            <w:webHidden/>
          </w:rPr>
          <w:fldChar w:fldCharType="begin"/>
        </w:r>
        <w:r>
          <w:rPr>
            <w:noProof/>
            <w:webHidden/>
          </w:rPr>
          <w:instrText xml:space="preserve"> PAGEREF _Toc130982721 \h </w:instrText>
        </w:r>
        <w:r>
          <w:rPr>
            <w:noProof/>
            <w:webHidden/>
          </w:rPr>
        </w:r>
        <w:r>
          <w:rPr>
            <w:noProof/>
            <w:webHidden/>
          </w:rPr>
          <w:fldChar w:fldCharType="separate"/>
        </w:r>
        <w:r>
          <w:rPr>
            <w:noProof/>
            <w:webHidden/>
          </w:rPr>
          <w:t>51</w:t>
        </w:r>
        <w:r>
          <w:rPr>
            <w:noProof/>
            <w:webHidden/>
          </w:rPr>
          <w:fldChar w:fldCharType="end"/>
        </w:r>
      </w:hyperlink>
    </w:p>
    <w:p w14:paraId="065E5465" w14:textId="074FA73E" w:rsidR="00E74075" w:rsidRDefault="00E74075">
      <w:pPr>
        <w:pStyle w:val="Indholdsfortegnelse2"/>
        <w:rPr>
          <w:rFonts w:asciiTheme="minorHAnsi" w:eastAsiaTheme="minorEastAsia" w:hAnsiTheme="minorHAnsi" w:cstheme="minorBidi"/>
          <w:noProof/>
          <w:sz w:val="22"/>
          <w:szCs w:val="22"/>
          <w:lang w:eastAsia="da-DK"/>
        </w:rPr>
      </w:pPr>
      <w:hyperlink w:anchor="_Toc130982724" w:history="1">
        <w:r w:rsidRPr="00756374">
          <w:rPr>
            <w:rStyle w:val="Hyperlink"/>
            <w:noProof/>
          </w:rPr>
          <w:t>20.2</w:t>
        </w:r>
        <w:r>
          <w:rPr>
            <w:rFonts w:asciiTheme="minorHAnsi" w:eastAsiaTheme="minorEastAsia" w:hAnsiTheme="minorHAnsi" w:cstheme="minorBidi"/>
            <w:noProof/>
            <w:sz w:val="22"/>
            <w:szCs w:val="22"/>
            <w:lang w:eastAsia="da-DK"/>
          </w:rPr>
          <w:tab/>
        </w:r>
        <w:r w:rsidRPr="00756374">
          <w:rPr>
            <w:rStyle w:val="Hyperlink"/>
            <w:noProof/>
          </w:rPr>
          <w:t>Arbejdsklausuler</w:t>
        </w:r>
        <w:r>
          <w:rPr>
            <w:noProof/>
            <w:webHidden/>
          </w:rPr>
          <w:tab/>
        </w:r>
        <w:r>
          <w:rPr>
            <w:noProof/>
            <w:webHidden/>
          </w:rPr>
          <w:fldChar w:fldCharType="begin"/>
        </w:r>
        <w:r>
          <w:rPr>
            <w:noProof/>
            <w:webHidden/>
          </w:rPr>
          <w:instrText xml:space="preserve"> PAGEREF _Toc130982724 \h </w:instrText>
        </w:r>
        <w:r>
          <w:rPr>
            <w:noProof/>
            <w:webHidden/>
          </w:rPr>
        </w:r>
        <w:r>
          <w:rPr>
            <w:noProof/>
            <w:webHidden/>
          </w:rPr>
          <w:fldChar w:fldCharType="separate"/>
        </w:r>
        <w:r>
          <w:rPr>
            <w:noProof/>
            <w:webHidden/>
          </w:rPr>
          <w:t>51</w:t>
        </w:r>
        <w:r>
          <w:rPr>
            <w:noProof/>
            <w:webHidden/>
          </w:rPr>
          <w:fldChar w:fldCharType="end"/>
        </w:r>
      </w:hyperlink>
    </w:p>
    <w:p w14:paraId="6BD857EB" w14:textId="1DB7CD04"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27" w:history="1">
        <w:r w:rsidRPr="00756374">
          <w:rPr>
            <w:rStyle w:val="Hyperlink"/>
            <w:rFonts w:cs="Nirmala UI"/>
          </w:rPr>
          <w:t>21</w:t>
        </w:r>
        <w:r>
          <w:rPr>
            <w:rFonts w:asciiTheme="minorHAnsi" w:eastAsiaTheme="minorEastAsia" w:hAnsiTheme="minorHAnsi" w:cstheme="minorBidi"/>
            <w:b w:val="0"/>
            <w:sz w:val="22"/>
            <w:szCs w:val="22"/>
            <w:lang w:eastAsia="da-DK"/>
          </w:rPr>
          <w:tab/>
        </w:r>
        <w:r w:rsidRPr="00756374">
          <w:rPr>
            <w:rStyle w:val="Hyperlink"/>
            <w:rFonts w:cs="Nirmala UI"/>
          </w:rPr>
          <w:t>Overdragelse</w:t>
        </w:r>
        <w:r>
          <w:rPr>
            <w:webHidden/>
          </w:rPr>
          <w:tab/>
        </w:r>
        <w:r>
          <w:rPr>
            <w:webHidden/>
          </w:rPr>
          <w:fldChar w:fldCharType="begin"/>
        </w:r>
        <w:r>
          <w:rPr>
            <w:webHidden/>
          </w:rPr>
          <w:instrText xml:space="preserve"> PAGEREF _Toc130982727 \h </w:instrText>
        </w:r>
        <w:r>
          <w:rPr>
            <w:webHidden/>
          </w:rPr>
        </w:r>
        <w:r>
          <w:rPr>
            <w:webHidden/>
          </w:rPr>
          <w:fldChar w:fldCharType="separate"/>
        </w:r>
        <w:r>
          <w:rPr>
            <w:webHidden/>
          </w:rPr>
          <w:t>51</w:t>
        </w:r>
        <w:r>
          <w:rPr>
            <w:webHidden/>
          </w:rPr>
          <w:fldChar w:fldCharType="end"/>
        </w:r>
      </w:hyperlink>
    </w:p>
    <w:p w14:paraId="65B1B92C" w14:textId="21F12167" w:rsidR="00E74075" w:rsidRDefault="00E74075">
      <w:pPr>
        <w:pStyle w:val="Indholdsfortegnelse2"/>
        <w:rPr>
          <w:rFonts w:asciiTheme="minorHAnsi" w:eastAsiaTheme="minorEastAsia" w:hAnsiTheme="minorHAnsi" w:cstheme="minorBidi"/>
          <w:noProof/>
          <w:sz w:val="22"/>
          <w:szCs w:val="22"/>
          <w:lang w:eastAsia="da-DK"/>
        </w:rPr>
      </w:pPr>
      <w:hyperlink w:anchor="_Toc130982728" w:history="1">
        <w:r w:rsidRPr="00756374">
          <w:rPr>
            <w:rStyle w:val="Hyperlink"/>
            <w:noProof/>
          </w:rPr>
          <w:t>21.1</w:t>
        </w:r>
        <w:r>
          <w:rPr>
            <w:rFonts w:asciiTheme="minorHAnsi" w:eastAsiaTheme="minorEastAsia" w:hAnsiTheme="minorHAnsi" w:cstheme="minorBidi"/>
            <w:noProof/>
            <w:sz w:val="22"/>
            <w:szCs w:val="22"/>
            <w:lang w:eastAsia="da-DK"/>
          </w:rPr>
          <w:tab/>
        </w:r>
        <w:r w:rsidRPr="00756374">
          <w:rPr>
            <w:rStyle w:val="Hyperlink"/>
            <w:noProof/>
          </w:rPr>
          <w:t>Leverandørens overdragelse af rettigheder og forpligtelser</w:t>
        </w:r>
        <w:r>
          <w:rPr>
            <w:noProof/>
            <w:webHidden/>
          </w:rPr>
          <w:tab/>
        </w:r>
        <w:r>
          <w:rPr>
            <w:noProof/>
            <w:webHidden/>
          </w:rPr>
          <w:fldChar w:fldCharType="begin"/>
        </w:r>
        <w:r>
          <w:rPr>
            <w:noProof/>
            <w:webHidden/>
          </w:rPr>
          <w:instrText xml:space="preserve"> PAGEREF _Toc130982728 \h </w:instrText>
        </w:r>
        <w:r>
          <w:rPr>
            <w:noProof/>
            <w:webHidden/>
          </w:rPr>
        </w:r>
        <w:r>
          <w:rPr>
            <w:noProof/>
            <w:webHidden/>
          </w:rPr>
          <w:fldChar w:fldCharType="separate"/>
        </w:r>
        <w:r>
          <w:rPr>
            <w:noProof/>
            <w:webHidden/>
          </w:rPr>
          <w:t>51</w:t>
        </w:r>
        <w:r>
          <w:rPr>
            <w:noProof/>
            <w:webHidden/>
          </w:rPr>
          <w:fldChar w:fldCharType="end"/>
        </w:r>
      </w:hyperlink>
    </w:p>
    <w:p w14:paraId="6E19AEEA" w14:textId="242DDCEE" w:rsidR="00E74075" w:rsidRDefault="00E74075">
      <w:pPr>
        <w:pStyle w:val="Indholdsfortegnelse2"/>
        <w:rPr>
          <w:rFonts w:asciiTheme="minorHAnsi" w:eastAsiaTheme="minorEastAsia" w:hAnsiTheme="minorHAnsi" w:cstheme="minorBidi"/>
          <w:noProof/>
          <w:sz w:val="22"/>
          <w:szCs w:val="22"/>
          <w:lang w:eastAsia="da-DK"/>
        </w:rPr>
      </w:pPr>
      <w:hyperlink w:anchor="_Toc130982729" w:history="1">
        <w:r w:rsidRPr="00756374">
          <w:rPr>
            <w:rStyle w:val="Hyperlink"/>
            <w:noProof/>
          </w:rPr>
          <w:t>21.2</w:t>
        </w:r>
        <w:r>
          <w:rPr>
            <w:rFonts w:asciiTheme="minorHAnsi" w:eastAsiaTheme="minorEastAsia" w:hAnsiTheme="minorHAnsi" w:cstheme="minorBidi"/>
            <w:noProof/>
            <w:sz w:val="22"/>
            <w:szCs w:val="22"/>
            <w:lang w:eastAsia="da-DK"/>
          </w:rPr>
          <w:tab/>
        </w:r>
        <w:r w:rsidRPr="00756374">
          <w:rPr>
            <w:rStyle w:val="Hyperlink"/>
            <w:noProof/>
          </w:rPr>
          <w:t>Ordregivers overdragelse af rettigheder og forpligtelser</w:t>
        </w:r>
        <w:r>
          <w:rPr>
            <w:noProof/>
            <w:webHidden/>
          </w:rPr>
          <w:tab/>
        </w:r>
        <w:r>
          <w:rPr>
            <w:noProof/>
            <w:webHidden/>
          </w:rPr>
          <w:fldChar w:fldCharType="begin"/>
        </w:r>
        <w:r>
          <w:rPr>
            <w:noProof/>
            <w:webHidden/>
          </w:rPr>
          <w:instrText xml:space="preserve"> PAGEREF _Toc130982729 \h </w:instrText>
        </w:r>
        <w:r>
          <w:rPr>
            <w:noProof/>
            <w:webHidden/>
          </w:rPr>
        </w:r>
        <w:r>
          <w:rPr>
            <w:noProof/>
            <w:webHidden/>
          </w:rPr>
          <w:fldChar w:fldCharType="separate"/>
        </w:r>
        <w:r>
          <w:rPr>
            <w:noProof/>
            <w:webHidden/>
          </w:rPr>
          <w:t>51</w:t>
        </w:r>
        <w:r>
          <w:rPr>
            <w:noProof/>
            <w:webHidden/>
          </w:rPr>
          <w:fldChar w:fldCharType="end"/>
        </w:r>
      </w:hyperlink>
    </w:p>
    <w:p w14:paraId="6A58305B" w14:textId="0ACB9271"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30" w:history="1">
        <w:r w:rsidRPr="00756374">
          <w:rPr>
            <w:rStyle w:val="Hyperlink"/>
            <w:rFonts w:cs="Nirmala UI"/>
          </w:rPr>
          <w:t>22</w:t>
        </w:r>
        <w:r>
          <w:rPr>
            <w:rFonts w:asciiTheme="minorHAnsi" w:eastAsiaTheme="minorEastAsia" w:hAnsiTheme="minorHAnsi" w:cstheme="minorBidi"/>
            <w:b w:val="0"/>
            <w:sz w:val="22"/>
            <w:szCs w:val="22"/>
            <w:lang w:eastAsia="da-DK"/>
          </w:rPr>
          <w:tab/>
        </w:r>
        <w:r w:rsidRPr="00756374">
          <w:rPr>
            <w:rStyle w:val="Hyperlink"/>
            <w:rFonts w:cs="Nirmala UI"/>
          </w:rPr>
          <w:t>Rettigheder</w:t>
        </w:r>
        <w:r>
          <w:rPr>
            <w:webHidden/>
          </w:rPr>
          <w:tab/>
        </w:r>
        <w:r>
          <w:rPr>
            <w:webHidden/>
          </w:rPr>
          <w:fldChar w:fldCharType="begin"/>
        </w:r>
        <w:r>
          <w:rPr>
            <w:webHidden/>
          </w:rPr>
          <w:instrText xml:space="preserve"> PAGEREF _Toc130982730 \h </w:instrText>
        </w:r>
        <w:r>
          <w:rPr>
            <w:webHidden/>
          </w:rPr>
        </w:r>
        <w:r>
          <w:rPr>
            <w:webHidden/>
          </w:rPr>
          <w:fldChar w:fldCharType="separate"/>
        </w:r>
        <w:r>
          <w:rPr>
            <w:webHidden/>
          </w:rPr>
          <w:t>51</w:t>
        </w:r>
        <w:r>
          <w:rPr>
            <w:webHidden/>
          </w:rPr>
          <w:fldChar w:fldCharType="end"/>
        </w:r>
      </w:hyperlink>
    </w:p>
    <w:p w14:paraId="5443FBE2" w14:textId="4B3C7975"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31" w:history="1">
        <w:r w:rsidRPr="00756374">
          <w:rPr>
            <w:rStyle w:val="Hyperlink"/>
            <w:rFonts w:cs="Nirmala UI"/>
          </w:rPr>
          <w:t>23</w:t>
        </w:r>
        <w:r>
          <w:rPr>
            <w:rFonts w:asciiTheme="minorHAnsi" w:eastAsiaTheme="minorEastAsia" w:hAnsiTheme="minorHAnsi" w:cstheme="minorBidi"/>
            <w:b w:val="0"/>
            <w:sz w:val="22"/>
            <w:szCs w:val="22"/>
            <w:lang w:eastAsia="da-DK"/>
          </w:rPr>
          <w:tab/>
        </w:r>
        <w:r w:rsidRPr="00756374">
          <w:rPr>
            <w:rStyle w:val="Hyperlink"/>
            <w:rFonts w:cs="Nirmala UI"/>
          </w:rPr>
          <w:t>Ændringer</w:t>
        </w:r>
        <w:r>
          <w:rPr>
            <w:webHidden/>
          </w:rPr>
          <w:tab/>
        </w:r>
        <w:r>
          <w:rPr>
            <w:webHidden/>
          </w:rPr>
          <w:fldChar w:fldCharType="begin"/>
        </w:r>
        <w:r>
          <w:rPr>
            <w:webHidden/>
          </w:rPr>
          <w:instrText xml:space="preserve"> PAGEREF _Toc130982731 \h </w:instrText>
        </w:r>
        <w:r>
          <w:rPr>
            <w:webHidden/>
          </w:rPr>
        </w:r>
        <w:r>
          <w:rPr>
            <w:webHidden/>
          </w:rPr>
          <w:fldChar w:fldCharType="separate"/>
        </w:r>
        <w:r>
          <w:rPr>
            <w:webHidden/>
          </w:rPr>
          <w:t>52</w:t>
        </w:r>
        <w:r>
          <w:rPr>
            <w:webHidden/>
          </w:rPr>
          <w:fldChar w:fldCharType="end"/>
        </w:r>
      </w:hyperlink>
    </w:p>
    <w:p w14:paraId="4F22EB5C" w14:textId="424D65CE"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32" w:history="1">
        <w:r w:rsidRPr="00756374">
          <w:rPr>
            <w:rStyle w:val="Hyperlink"/>
            <w:rFonts w:cs="Nirmala UI"/>
          </w:rPr>
          <w:t>24</w:t>
        </w:r>
        <w:r>
          <w:rPr>
            <w:rFonts w:asciiTheme="minorHAnsi" w:eastAsiaTheme="minorEastAsia" w:hAnsiTheme="minorHAnsi" w:cstheme="minorBidi"/>
            <w:b w:val="0"/>
            <w:sz w:val="22"/>
            <w:szCs w:val="22"/>
            <w:lang w:eastAsia="da-DK"/>
          </w:rPr>
          <w:tab/>
        </w:r>
        <w:r w:rsidRPr="00756374">
          <w:rPr>
            <w:rStyle w:val="Hyperlink"/>
            <w:rFonts w:cs="Nirmala UI"/>
          </w:rPr>
          <w:t>Tavshedspligt</w:t>
        </w:r>
        <w:r>
          <w:rPr>
            <w:webHidden/>
          </w:rPr>
          <w:tab/>
        </w:r>
        <w:r>
          <w:rPr>
            <w:webHidden/>
          </w:rPr>
          <w:fldChar w:fldCharType="begin"/>
        </w:r>
        <w:r>
          <w:rPr>
            <w:webHidden/>
          </w:rPr>
          <w:instrText xml:space="preserve"> PAGEREF _Toc130982732 \h </w:instrText>
        </w:r>
        <w:r>
          <w:rPr>
            <w:webHidden/>
          </w:rPr>
        </w:r>
        <w:r>
          <w:rPr>
            <w:webHidden/>
          </w:rPr>
          <w:fldChar w:fldCharType="separate"/>
        </w:r>
        <w:r>
          <w:rPr>
            <w:webHidden/>
          </w:rPr>
          <w:t>52</w:t>
        </w:r>
        <w:r>
          <w:rPr>
            <w:webHidden/>
          </w:rPr>
          <w:fldChar w:fldCharType="end"/>
        </w:r>
      </w:hyperlink>
    </w:p>
    <w:p w14:paraId="09AC1599" w14:textId="317F9BC6" w:rsidR="00E74075" w:rsidRDefault="00E74075">
      <w:pPr>
        <w:pStyle w:val="Indholdsfortegnelse2"/>
        <w:rPr>
          <w:rFonts w:asciiTheme="minorHAnsi" w:eastAsiaTheme="minorEastAsia" w:hAnsiTheme="minorHAnsi" w:cstheme="minorBidi"/>
          <w:noProof/>
          <w:sz w:val="22"/>
          <w:szCs w:val="22"/>
          <w:lang w:eastAsia="da-DK"/>
        </w:rPr>
      </w:pPr>
      <w:hyperlink w:anchor="_Toc130982733" w:history="1">
        <w:r w:rsidRPr="00756374">
          <w:rPr>
            <w:rStyle w:val="Hyperlink"/>
            <w:rFonts w:eastAsia="Malgun Gothic Semilight"/>
            <w:noProof/>
          </w:rPr>
          <w:t>24.1</w:t>
        </w:r>
        <w:r>
          <w:rPr>
            <w:rFonts w:asciiTheme="minorHAnsi" w:eastAsiaTheme="minorEastAsia" w:hAnsiTheme="minorHAnsi" w:cstheme="minorBidi"/>
            <w:noProof/>
            <w:sz w:val="22"/>
            <w:szCs w:val="22"/>
            <w:lang w:eastAsia="da-DK"/>
          </w:rPr>
          <w:tab/>
        </w:r>
        <w:r w:rsidRPr="00756374">
          <w:rPr>
            <w:rStyle w:val="Hyperlink"/>
            <w:rFonts w:eastAsia="Malgun Gothic Semilight"/>
            <w:noProof/>
          </w:rPr>
          <w:t>Leverandøren</w:t>
        </w:r>
        <w:r>
          <w:rPr>
            <w:noProof/>
            <w:webHidden/>
          </w:rPr>
          <w:tab/>
        </w:r>
        <w:r>
          <w:rPr>
            <w:noProof/>
            <w:webHidden/>
          </w:rPr>
          <w:fldChar w:fldCharType="begin"/>
        </w:r>
        <w:r>
          <w:rPr>
            <w:noProof/>
            <w:webHidden/>
          </w:rPr>
          <w:instrText xml:space="preserve"> PAGEREF _Toc130982733 \h </w:instrText>
        </w:r>
        <w:r>
          <w:rPr>
            <w:noProof/>
            <w:webHidden/>
          </w:rPr>
        </w:r>
        <w:r>
          <w:rPr>
            <w:noProof/>
            <w:webHidden/>
          </w:rPr>
          <w:fldChar w:fldCharType="separate"/>
        </w:r>
        <w:r>
          <w:rPr>
            <w:noProof/>
            <w:webHidden/>
          </w:rPr>
          <w:t>52</w:t>
        </w:r>
        <w:r>
          <w:rPr>
            <w:noProof/>
            <w:webHidden/>
          </w:rPr>
          <w:fldChar w:fldCharType="end"/>
        </w:r>
      </w:hyperlink>
    </w:p>
    <w:p w14:paraId="29C534A6" w14:textId="2F9BF8CF" w:rsidR="00E74075" w:rsidRDefault="00E74075">
      <w:pPr>
        <w:pStyle w:val="Indholdsfortegnelse2"/>
        <w:rPr>
          <w:rFonts w:asciiTheme="minorHAnsi" w:eastAsiaTheme="minorEastAsia" w:hAnsiTheme="minorHAnsi" w:cstheme="minorBidi"/>
          <w:noProof/>
          <w:sz w:val="22"/>
          <w:szCs w:val="22"/>
          <w:lang w:eastAsia="da-DK"/>
        </w:rPr>
      </w:pPr>
      <w:hyperlink w:anchor="_Toc130982734" w:history="1">
        <w:r w:rsidRPr="00756374">
          <w:rPr>
            <w:rStyle w:val="Hyperlink"/>
            <w:noProof/>
          </w:rPr>
          <w:t>24.2</w:t>
        </w:r>
        <w:r>
          <w:rPr>
            <w:rFonts w:asciiTheme="minorHAnsi" w:eastAsiaTheme="minorEastAsia" w:hAnsiTheme="minorHAnsi" w:cstheme="minorBidi"/>
            <w:noProof/>
            <w:sz w:val="22"/>
            <w:szCs w:val="22"/>
            <w:lang w:eastAsia="da-DK"/>
          </w:rPr>
          <w:tab/>
        </w:r>
        <w:r w:rsidRPr="00756374">
          <w:rPr>
            <w:rStyle w:val="Hyperlink"/>
            <w:noProof/>
          </w:rPr>
          <w:t>Ordregiver</w:t>
        </w:r>
        <w:r>
          <w:rPr>
            <w:noProof/>
            <w:webHidden/>
          </w:rPr>
          <w:tab/>
        </w:r>
        <w:r>
          <w:rPr>
            <w:noProof/>
            <w:webHidden/>
          </w:rPr>
          <w:fldChar w:fldCharType="begin"/>
        </w:r>
        <w:r>
          <w:rPr>
            <w:noProof/>
            <w:webHidden/>
          </w:rPr>
          <w:instrText xml:space="preserve"> PAGEREF _Toc130982734 \h </w:instrText>
        </w:r>
        <w:r>
          <w:rPr>
            <w:noProof/>
            <w:webHidden/>
          </w:rPr>
        </w:r>
        <w:r>
          <w:rPr>
            <w:noProof/>
            <w:webHidden/>
          </w:rPr>
          <w:fldChar w:fldCharType="separate"/>
        </w:r>
        <w:r>
          <w:rPr>
            <w:noProof/>
            <w:webHidden/>
          </w:rPr>
          <w:t>52</w:t>
        </w:r>
        <w:r>
          <w:rPr>
            <w:noProof/>
            <w:webHidden/>
          </w:rPr>
          <w:fldChar w:fldCharType="end"/>
        </w:r>
      </w:hyperlink>
    </w:p>
    <w:p w14:paraId="0D818246" w14:textId="5B19C9CA"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46" w:history="1">
        <w:r w:rsidRPr="00756374">
          <w:rPr>
            <w:rStyle w:val="Hyperlink"/>
            <w:rFonts w:cs="Nirmala UI"/>
          </w:rPr>
          <w:t>25</w:t>
        </w:r>
        <w:r>
          <w:rPr>
            <w:rFonts w:asciiTheme="minorHAnsi" w:eastAsiaTheme="minorEastAsia" w:hAnsiTheme="minorHAnsi" w:cstheme="minorBidi"/>
            <w:b w:val="0"/>
            <w:sz w:val="22"/>
            <w:szCs w:val="22"/>
            <w:lang w:eastAsia="da-DK"/>
          </w:rPr>
          <w:tab/>
        </w:r>
        <w:r w:rsidRPr="00756374">
          <w:rPr>
            <w:rStyle w:val="Hyperlink"/>
            <w:rFonts w:cs="Nirmala UI"/>
          </w:rPr>
          <w:t>Lovvalg og værneting</w:t>
        </w:r>
        <w:r>
          <w:rPr>
            <w:webHidden/>
          </w:rPr>
          <w:tab/>
        </w:r>
        <w:r>
          <w:rPr>
            <w:webHidden/>
          </w:rPr>
          <w:fldChar w:fldCharType="begin"/>
        </w:r>
        <w:r>
          <w:rPr>
            <w:webHidden/>
          </w:rPr>
          <w:instrText xml:space="preserve"> PAGEREF _Toc130982746 \h </w:instrText>
        </w:r>
        <w:r>
          <w:rPr>
            <w:webHidden/>
          </w:rPr>
        </w:r>
        <w:r>
          <w:rPr>
            <w:webHidden/>
          </w:rPr>
          <w:fldChar w:fldCharType="separate"/>
        </w:r>
        <w:r>
          <w:rPr>
            <w:webHidden/>
          </w:rPr>
          <w:t>53</w:t>
        </w:r>
        <w:r>
          <w:rPr>
            <w:webHidden/>
          </w:rPr>
          <w:fldChar w:fldCharType="end"/>
        </w:r>
      </w:hyperlink>
    </w:p>
    <w:p w14:paraId="3C6F7339" w14:textId="45AD69E5" w:rsidR="00E74075" w:rsidRDefault="00E74075">
      <w:pPr>
        <w:pStyle w:val="Indholdsfortegnelse1"/>
        <w:tabs>
          <w:tab w:val="left" w:pos="660"/>
        </w:tabs>
        <w:spacing w:after="48"/>
        <w:rPr>
          <w:rFonts w:asciiTheme="minorHAnsi" w:eastAsiaTheme="minorEastAsia" w:hAnsiTheme="minorHAnsi" w:cstheme="minorBidi"/>
          <w:b w:val="0"/>
          <w:sz w:val="22"/>
          <w:szCs w:val="22"/>
          <w:lang w:eastAsia="da-DK"/>
        </w:rPr>
      </w:pPr>
      <w:hyperlink w:anchor="_Toc130982750" w:history="1">
        <w:r w:rsidRPr="00756374">
          <w:rPr>
            <w:rStyle w:val="Hyperlink"/>
            <w:rFonts w:cs="Nirmala UI"/>
          </w:rPr>
          <w:t>26</w:t>
        </w:r>
        <w:r>
          <w:rPr>
            <w:rFonts w:asciiTheme="minorHAnsi" w:eastAsiaTheme="minorEastAsia" w:hAnsiTheme="minorHAnsi" w:cstheme="minorBidi"/>
            <w:b w:val="0"/>
            <w:sz w:val="22"/>
            <w:szCs w:val="22"/>
            <w:lang w:eastAsia="da-DK"/>
          </w:rPr>
          <w:tab/>
        </w:r>
        <w:r w:rsidRPr="00756374">
          <w:rPr>
            <w:rStyle w:val="Hyperlink"/>
            <w:rFonts w:cs="Nirmala UI"/>
          </w:rPr>
          <w:t>Underskrifter</w:t>
        </w:r>
        <w:r>
          <w:rPr>
            <w:webHidden/>
          </w:rPr>
          <w:tab/>
        </w:r>
        <w:r>
          <w:rPr>
            <w:webHidden/>
          </w:rPr>
          <w:fldChar w:fldCharType="begin"/>
        </w:r>
        <w:r>
          <w:rPr>
            <w:webHidden/>
          </w:rPr>
          <w:instrText xml:space="preserve"> PAGEREF _Toc130982750 \h </w:instrText>
        </w:r>
        <w:r>
          <w:rPr>
            <w:webHidden/>
          </w:rPr>
        </w:r>
        <w:r>
          <w:rPr>
            <w:webHidden/>
          </w:rPr>
          <w:fldChar w:fldCharType="separate"/>
        </w:r>
        <w:r>
          <w:rPr>
            <w:webHidden/>
          </w:rPr>
          <w:t>53</w:t>
        </w:r>
        <w:r>
          <w:rPr>
            <w:webHidden/>
          </w:rPr>
          <w:fldChar w:fldCharType="end"/>
        </w:r>
      </w:hyperlink>
    </w:p>
    <w:p w14:paraId="1AA4299A" w14:textId="38C4E270"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1" w:history="1">
        <w:r w:rsidRPr="00756374">
          <w:rPr>
            <w:rStyle w:val="Hyperlink"/>
            <w:rFonts w:cs="Nirmala UI"/>
          </w:rPr>
          <w:t>Bilag 1 – Spørgsmål, svar og ændringer til udbudsmaterialet</w:t>
        </w:r>
        <w:r>
          <w:rPr>
            <w:webHidden/>
          </w:rPr>
          <w:tab/>
        </w:r>
        <w:r>
          <w:rPr>
            <w:webHidden/>
          </w:rPr>
          <w:fldChar w:fldCharType="begin"/>
        </w:r>
        <w:r>
          <w:rPr>
            <w:webHidden/>
          </w:rPr>
          <w:instrText xml:space="preserve"> PAGEREF _Toc130982751 \h </w:instrText>
        </w:r>
        <w:r>
          <w:rPr>
            <w:webHidden/>
          </w:rPr>
        </w:r>
        <w:r>
          <w:rPr>
            <w:webHidden/>
          </w:rPr>
          <w:fldChar w:fldCharType="separate"/>
        </w:r>
        <w:r>
          <w:rPr>
            <w:webHidden/>
          </w:rPr>
          <w:t>55</w:t>
        </w:r>
        <w:r>
          <w:rPr>
            <w:webHidden/>
          </w:rPr>
          <w:fldChar w:fldCharType="end"/>
        </w:r>
      </w:hyperlink>
    </w:p>
    <w:p w14:paraId="26DCAEE5" w14:textId="3754154B"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2" w:history="1">
        <w:r w:rsidRPr="00756374">
          <w:rPr>
            <w:rStyle w:val="Hyperlink"/>
            <w:rFonts w:cs="Nirmala UI"/>
          </w:rPr>
          <w:t>Bilag 2 – Kravspecifikation</w:t>
        </w:r>
        <w:r>
          <w:rPr>
            <w:webHidden/>
          </w:rPr>
          <w:tab/>
        </w:r>
        <w:r>
          <w:rPr>
            <w:webHidden/>
          </w:rPr>
          <w:fldChar w:fldCharType="begin"/>
        </w:r>
        <w:r>
          <w:rPr>
            <w:webHidden/>
          </w:rPr>
          <w:instrText xml:space="preserve"> PAGEREF _Toc130982752 \h </w:instrText>
        </w:r>
        <w:r>
          <w:rPr>
            <w:webHidden/>
          </w:rPr>
        </w:r>
        <w:r>
          <w:rPr>
            <w:webHidden/>
          </w:rPr>
          <w:fldChar w:fldCharType="separate"/>
        </w:r>
        <w:r>
          <w:rPr>
            <w:webHidden/>
          </w:rPr>
          <w:t>56</w:t>
        </w:r>
        <w:r>
          <w:rPr>
            <w:webHidden/>
          </w:rPr>
          <w:fldChar w:fldCharType="end"/>
        </w:r>
      </w:hyperlink>
    </w:p>
    <w:p w14:paraId="7B2E58A3" w14:textId="28393BBA"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3" w:history="1">
        <w:r w:rsidRPr="00756374">
          <w:rPr>
            <w:rStyle w:val="Hyperlink"/>
            <w:rFonts w:cs="Nirmala UI"/>
          </w:rPr>
          <w:t>Bilag 3 – Tilbudsliste</w:t>
        </w:r>
        <w:r>
          <w:rPr>
            <w:webHidden/>
          </w:rPr>
          <w:tab/>
        </w:r>
        <w:r>
          <w:rPr>
            <w:webHidden/>
          </w:rPr>
          <w:fldChar w:fldCharType="begin"/>
        </w:r>
        <w:r>
          <w:rPr>
            <w:webHidden/>
          </w:rPr>
          <w:instrText xml:space="preserve"> PAGEREF _Toc130982753 \h </w:instrText>
        </w:r>
        <w:r>
          <w:rPr>
            <w:webHidden/>
          </w:rPr>
        </w:r>
        <w:r>
          <w:rPr>
            <w:webHidden/>
          </w:rPr>
          <w:fldChar w:fldCharType="separate"/>
        </w:r>
        <w:r>
          <w:rPr>
            <w:webHidden/>
          </w:rPr>
          <w:t>57</w:t>
        </w:r>
        <w:r>
          <w:rPr>
            <w:webHidden/>
          </w:rPr>
          <w:fldChar w:fldCharType="end"/>
        </w:r>
      </w:hyperlink>
    </w:p>
    <w:p w14:paraId="3C0B5010" w14:textId="1F783525"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4" w:history="1">
        <w:r w:rsidRPr="00756374">
          <w:rPr>
            <w:rStyle w:val="Hyperlink"/>
            <w:rFonts w:cs="Nirmala UI"/>
          </w:rPr>
          <w:t>Bilag 4 – Støtteerklæring</w:t>
        </w:r>
        <w:r>
          <w:rPr>
            <w:webHidden/>
          </w:rPr>
          <w:tab/>
        </w:r>
        <w:r>
          <w:rPr>
            <w:webHidden/>
          </w:rPr>
          <w:fldChar w:fldCharType="begin"/>
        </w:r>
        <w:r>
          <w:rPr>
            <w:webHidden/>
          </w:rPr>
          <w:instrText xml:space="preserve"> PAGEREF _Toc130982754 \h </w:instrText>
        </w:r>
        <w:r>
          <w:rPr>
            <w:webHidden/>
          </w:rPr>
        </w:r>
        <w:r>
          <w:rPr>
            <w:webHidden/>
          </w:rPr>
          <w:fldChar w:fldCharType="separate"/>
        </w:r>
        <w:r>
          <w:rPr>
            <w:webHidden/>
          </w:rPr>
          <w:t>58</w:t>
        </w:r>
        <w:r>
          <w:rPr>
            <w:webHidden/>
          </w:rPr>
          <w:fldChar w:fldCharType="end"/>
        </w:r>
      </w:hyperlink>
    </w:p>
    <w:p w14:paraId="190B508E" w14:textId="39565292"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5" w:history="1">
        <w:r w:rsidRPr="00756374">
          <w:rPr>
            <w:rStyle w:val="Hyperlink"/>
            <w:rFonts w:cs="Nirmala UI"/>
          </w:rPr>
          <w:t>Bilag 5 – Tro- og loveerklæring</w:t>
        </w:r>
        <w:r>
          <w:rPr>
            <w:webHidden/>
          </w:rPr>
          <w:tab/>
        </w:r>
        <w:r>
          <w:rPr>
            <w:webHidden/>
          </w:rPr>
          <w:fldChar w:fldCharType="begin"/>
        </w:r>
        <w:r>
          <w:rPr>
            <w:webHidden/>
          </w:rPr>
          <w:instrText xml:space="preserve"> PAGEREF _Toc130982755 \h </w:instrText>
        </w:r>
        <w:r>
          <w:rPr>
            <w:webHidden/>
          </w:rPr>
        </w:r>
        <w:r>
          <w:rPr>
            <w:webHidden/>
          </w:rPr>
          <w:fldChar w:fldCharType="separate"/>
        </w:r>
        <w:r>
          <w:rPr>
            <w:webHidden/>
          </w:rPr>
          <w:t>60</w:t>
        </w:r>
        <w:r>
          <w:rPr>
            <w:webHidden/>
          </w:rPr>
          <w:fldChar w:fldCharType="end"/>
        </w:r>
      </w:hyperlink>
    </w:p>
    <w:p w14:paraId="621E09C9" w14:textId="6ECABD59"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6" w:history="1">
        <w:r w:rsidRPr="00756374">
          <w:rPr>
            <w:rStyle w:val="Hyperlink"/>
            <w:rFonts w:cs="Nirmala UI"/>
          </w:rPr>
          <w:t>Bilag 6 – Databehandleraftale</w:t>
        </w:r>
        <w:r>
          <w:rPr>
            <w:webHidden/>
          </w:rPr>
          <w:tab/>
        </w:r>
        <w:r>
          <w:rPr>
            <w:webHidden/>
          </w:rPr>
          <w:fldChar w:fldCharType="begin"/>
        </w:r>
        <w:r>
          <w:rPr>
            <w:webHidden/>
          </w:rPr>
          <w:instrText xml:space="preserve"> PAGEREF _Toc130982756 \h </w:instrText>
        </w:r>
        <w:r>
          <w:rPr>
            <w:webHidden/>
          </w:rPr>
        </w:r>
        <w:r>
          <w:rPr>
            <w:webHidden/>
          </w:rPr>
          <w:fldChar w:fldCharType="separate"/>
        </w:r>
        <w:r>
          <w:rPr>
            <w:webHidden/>
          </w:rPr>
          <w:t>62</w:t>
        </w:r>
        <w:r>
          <w:rPr>
            <w:webHidden/>
          </w:rPr>
          <w:fldChar w:fldCharType="end"/>
        </w:r>
      </w:hyperlink>
    </w:p>
    <w:p w14:paraId="356A58AF" w14:textId="3B4A2986"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7" w:history="1">
        <w:r w:rsidRPr="00756374">
          <w:rPr>
            <w:rStyle w:val="Hyperlink"/>
            <w:rFonts w:cs="Nirmala UI"/>
          </w:rPr>
          <w:t>Bilag 7 - Arbejdsklausul</w:t>
        </w:r>
        <w:r>
          <w:rPr>
            <w:webHidden/>
          </w:rPr>
          <w:tab/>
        </w:r>
        <w:r>
          <w:rPr>
            <w:webHidden/>
          </w:rPr>
          <w:fldChar w:fldCharType="begin"/>
        </w:r>
        <w:r>
          <w:rPr>
            <w:webHidden/>
          </w:rPr>
          <w:instrText xml:space="preserve"> PAGEREF _Toc130982757 \h </w:instrText>
        </w:r>
        <w:r>
          <w:rPr>
            <w:webHidden/>
          </w:rPr>
        </w:r>
        <w:r>
          <w:rPr>
            <w:webHidden/>
          </w:rPr>
          <w:fldChar w:fldCharType="separate"/>
        </w:r>
        <w:r>
          <w:rPr>
            <w:webHidden/>
          </w:rPr>
          <w:t>63</w:t>
        </w:r>
        <w:r>
          <w:rPr>
            <w:webHidden/>
          </w:rPr>
          <w:fldChar w:fldCharType="end"/>
        </w:r>
      </w:hyperlink>
    </w:p>
    <w:p w14:paraId="4BD9044B" w14:textId="4B66E526" w:rsidR="00E74075" w:rsidRDefault="00E74075">
      <w:pPr>
        <w:pStyle w:val="Indholdsfortegnelse1"/>
        <w:spacing w:after="48"/>
        <w:rPr>
          <w:rFonts w:asciiTheme="minorHAnsi" w:eastAsiaTheme="minorEastAsia" w:hAnsiTheme="minorHAnsi" w:cstheme="minorBidi"/>
          <w:b w:val="0"/>
          <w:sz w:val="22"/>
          <w:szCs w:val="22"/>
          <w:lang w:eastAsia="da-DK"/>
        </w:rPr>
      </w:pPr>
      <w:hyperlink w:anchor="_Toc130982758" w:history="1">
        <w:r w:rsidRPr="00756374">
          <w:rPr>
            <w:rStyle w:val="Hyperlink"/>
            <w:rFonts w:cs="Nirmala UI"/>
          </w:rPr>
          <w:t>Bilag 8 – Oplysninger om virksomhedsoverdragelse</w:t>
        </w:r>
        <w:r>
          <w:rPr>
            <w:webHidden/>
          </w:rPr>
          <w:tab/>
        </w:r>
        <w:r>
          <w:rPr>
            <w:webHidden/>
          </w:rPr>
          <w:fldChar w:fldCharType="begin"/>
        </w:r>
        <w:r>
          <w:rPr>
            <w:webHidden/>
          </w:rPr>
          <w:instrText xml:space="preserve"> PAGEREF _Toc130982758 \h </w:instrText>
        </w:r>
        <w:r>
          <w:rPr>
            <w:webHidden/>
          </w:rPr>
        </w:r>
        <w:r>
          <w:rPr>
            <w:webHidden/>
          </w:rPr>
          <w:fldChar w:fldCharType="separate"/>
        </w:r>
        <w:r>
          <w:rPr>
            <w:webHidden/>
          </w:rPr>
          <w:t>64</w:t>
        </w:r>
        <w:r>
          <w:rPr>
            <w:webHidden/>
          </w:rPr>
          <w:fldChar w:fldCharType="end"/>
        </w:r>
      </w:hyperlink>
    </w:p>
    <w:p w14:paraId="32B1B2A0" w14:textId="41100DDA" w:rsidR="005961D3" w:rsidRPr="007C10F8" w:rsidRDefault="00A02C9D" w:rsidP="00DD06C1">
      <w:pPr>
        <w:spacing w:after="0" w:line="240" w:lineRule="auto"/>
      </w:pPr>
      <w:r>
        <w:rPr>
          <w:rFonts w:cs="Arial"/>
          <w:noProof/>
        </w:rPr>
        <w:fldChar w:fldCharType="end"/>
      </w:r>
    </w:p>
    <w:p w14:paraId="661E70B3" w14:textId="77777777" w:rsidR="005961D3" w:rsidRPr="007C10F8" w:rsidRDefault="005961D3" w:rsidP="00DD06C1">
      <w:pPr>
        <w:spacing w:after="0" w:line="240" w:lineRule="auto"/>
        <w:jc w:val="left"/>
      </w:pPr>
      <w:r w:rsidRPr="007C10F8">
        <w:br w:type="page"/>
      </w:r>
    </w:p>
    <w:p w14:paraId="38D6754B" w14:textId="77777777" w:rsidR="00C33ED3" w:rsidRPr="007C10F8" w:rsidRDefault="00C33ED3" w:rsidP="007E2228">
      <w:pPr>
        <w:pStyle w:val="Overskrift1"/>
        <w:numPr>
          <w:ilvl w:val="0"/>
          <w:numId w:val="28"/>
        </w:numPr>
        <w:rPr>
          <w:rFonts w:cs="Nirmala UI"/>
        </w:rPr>
      </w:pPr>
      <w:bookmarkStart w:id="587" w:name="_Toc437866895"/>
      <w:bookmarkStart w:id="588" w:name="_Toc435542487"/>
      <w:bookmarkStart w:id="589" w:name="_Toc12973752"/>
      <w:bookmarkStart w:id="590" w:name="_Toc130807609"/>
      <w:bookmarkStart w:id="591" w:name="_Toc130982559"/>
      <w:bookmarkStart w:id="592" w:name="_Toc132883143"/>
      <w:r w:rsidRPr="007C10F8">
        <w:rPr>
          <w:rFonts w:cs="Nirmala UI"/>
        </w:rPr>
        <w:lastRenderedPageBreak/>
        <w:t>Parterne</w:t>
      </w:r>
      <w:bookmarkEnd w:id="587"/>
      <w:bookmarkEnd w:id="588"/>
      <w:bookmarkEnd w:id="589"/>
      <w:bookmarkEnd w:id="590"/>
      <w:bookmarkEnd w:id="591"/>
      <w:bookmarkEnd w:id="592"/>
    </w:p>
    <w:p w14:paraId="165E982A" w14:textId="77777777" w:rsidR="00C33ED3" w:rsidRPr="007C10F8" w:rsidRDefault="00C33ED3" w:rsidP="00F00B45">
      <w:pPr>
        <w:spacing w:line="240" w:lineRule="auto"/>
      </w:pPr>
      <w:r w:rsidRPr="007C10F8">
        <w:t>Mellem</w:t>
      </w:r>
    </w:p>
    <w:p w14:paraId="46003589" w14:textId="77777777" w:rsidR="00C33ED3" w:rsidRPr="007C10F8" w:rsidRDefault="00C33ED3" w:rsidP="00F00B45">
      <w:pPr>
        <w:tabs>
          <w:tab w:val="left" w:pos="567"/>
        </w:tabs>
        <w:spacing w:after="0" w:line="240" w:lineRule="auto"/>
        <w:ind w:left="567"/>
        <w:rPr>
          <w:color w:val="FF0000"/>
        </w:rPr>
      </w:pPr>
      <w:r w:rsidRPr="007C10F8">
        <w:rPr>
          <w:color w:val="FF0000"/>
        </w:rPr>
        <w:t>[Indsæt navn på ordregiver]</w:t>
      </w:r>
    </w:p>
    <w:p w14:paraId="11129E0B" w14:textId="77777777" w:rsidR="00C33ED3" w:rsidRPr="007C10F8" w:rsidRDefault="00C33ED3" w:rsidP="00F00B45">
      <w:pPr>
        <w:tabs>
          <w:tab w:val="left" w:pos="567"/>
        </w:tabs>
        <w:spacing w:after="0" w:line="240" w:lineRule="auto"/>
        <w:ind w:left="567"/>
        <w:rPr>
          <w:color w:val="FF0000"/>
        </w:rPr>
      </w:pPr>
      <w:r w:rsidRPr="007C10F8">
        <w:rPr>
          <w:color w:val="FF0000"/>
        </w:rPr>
        <w:t>[Indsæt adresse]</w:t>
      </w:r>
    </w:p>
    <w:p w14:paraId="1245B43C" w14:textId="77777777" w:rsidR="00C33ED3" w:rsidRPr="007C10F8" w:rsidRDefault="00C33ED3" w:rsidP="00F00B45">
      <w:pPr>
        <w:tabs>
          <w:tab w:val="left" w:pos="567"/>
        </w:tabs>
        <w:spacing w:after="0" w:line="240" w:lineRule="auto"/>
        <w:ind w:left="567"/>
        <w:rPr>
          <w:color w:val="FF0000"/>
        </w:rPr>
      </w:pPr>
      <w:r w:rsidRPr="007C10F8">
        <w:rPr>
          <w:color w:val="FF0000"/>
        </w:rPr>
        <w:t>[Indsæt postnummer]</w:t>
      </w:r>
    </w:p>
    <w:p w14:paraId="17202A08" w14:textId="77777777" w:rsidR="00C33ED3" w:rsidRPr="007C10F8" w:rsidRDefault="00C33ED3" w:rsidP="00F00B45">
      <w:pPr>
        <w:tabs>
          <w:tab w:val="left" w:pos="567"/>
        </w:tabs>
        <w:spacing w:after="0" w:line="240" w:lineRule="auto"/>
        <w:ind w:left="567"/>
        <w:rPr>
          <w:color w:val="FF0000"/>
        </w:rPr>
      </w:pPr>
      <w:r w:rsidRPr="007C10F8">
        <w:rPr>
          <w:color w:val="FF0000"/>
        </w:rPr>
        <w:t>[Indsæt CVR-nr.]</w:t>
      </w:r>
    </w:p>
    <w:p w14:paraId="47F92C47" w14:textId="77777777" w:rsidR="00C33ED3" w:rsidRPr="009049EC" w:rsidRDefault="00C33ED3" w:rsidP="00F00B45">
      <w:pPr>
        <w:tabs>
          <w:tab w:val="left" w:pos="567"/>
        </w:tabs>
        <w:spacing w:after="0" w:line="240" w:lineRule="auto"/>
        <w:ind w:left="567"/>
      </w:pPr>
      <w:r w:rsidRPr="009049EC">
        <w:t>(herefter kaldet ordregiver)</w:t>
      </w:r>
    </w:p>
    <w:p w14:paraId="3D24828D" w14:textId="77777777" w:rsidR="00C33ED3" w:rsidRPr="007C10F8" w:rsidRDefault="00C33ED3" w:rsidP="00F00B45">
      <w:pPr>
        <w:spacing w:line="240" w:lineRule="auto"/>
      </w:pPr>
      <w:r w:rsidRPr="007C10F8">
        <w:t>og</w:t>
      </w:r>
    </w:p>
    <w:p w14:paraId="3CB11E22" w14:textId="77777777" w:rsidR="00C33ED3" w:rsidRPr="007C10F8" w:rsidRDefault="00C33ED3" w:rsidP="00F00B45">
      <w:pPr>
        <w:tabs>
          <w:tab w:val="left" w:pos="567"/>
        </w:tabs>
        <w:spacing w:after="0" w:line="240" w:lineRule="auto"/>
        <w:ind w:left="567"/>
        <w:rPr>
          <w:color w:val="FF0000"/>
        </w:rPr>
      </w:pPr>
      <w:r w:rsidRPr="007C10F8">
        <w:rPr>
          <w:color w:val="FF0000"/>
        </w:rPr>
        <w:t>[Indsæt navn på leverandør]</w:t>
      </w:r>
    </w:p>
    <w:p w14:paraId="71DDE00E" w14:textId="77777777" w:rsidR="00C33ED3" w:rsidRPr="007C10F8" w:rsidRDefault="00C33ED3" w:rsidP="00F00B45">
      <w:pPr>
        <w:tabs>
          <w:tab w:val="left" w:pos="567"/>
        </w:tabs>
        <w:spacing w:after="0" w:line="240" w:lineRule="auto"/>
        <w:ind w:left="567"/>
        <w:rPr>
          <w:color w:val="FF0000"/>
        </w:rPr>
      </w:pPr>
      <w:r w:rsidRPr="007C10F8">
        <w:rPr>
          <w:color w:val="FF0000"/>
        </w:rPr>
        <w:t>[Indsæt adresse]</w:t>
      </w:r>
    </w:p>
    <w:p w14:paraId="67E973E4" w14:textId="77777777" w:rsidR="00C33ED3" w:rsidRPr="007C10F8" w:rsidRDefault="00C33ED3" w:rsidP="00F00B45">
      <w:pPr>
        <w:tabs>
          <w:tab w:val="left" w:pos="567"/>
        </w:tabs>
        <w:spacing w:after="0" w:line="240" w:lineRule="auto"/>
        <w:ind w:left="567"/>
        <w:rPr>
          <w:color w:val="FF0000"/>
        </w:rPr>
      </w:pPr>
      <w:r w:rsidRPr="007C10F8">
        <w:rPr>
          <w:color w:val="FF0000"/>
        </w:rPr>
        <w:t>[Indsæt postnummer]</w:t>
      </w:r>
    </w:p>
    <w:p w14:paraId="020FE6F2" w14:textId="77777777" w:rsidR="00C33ED3" w:rsidRPr="007C10F8" w:rsidRDefault="00C33ED3" w:rsidP="00F00B45">
      <w:pPr>
        <w:tabs>
          <w:tab w:val="left" w:pos="567"/>
        </w:tabs>
        <w:spacing w:after="0" w:line="240" w:lineRule="auto"/>
        <w:ind w:left="567"/>
        <w:rPr>
          <w:color w:val="FF0000"/>
        </w:rPr>
      </w:pPr>
      <w:r w:rsidRPr="007C10F8">
        <w:rPr>
          <w:color w:val="FF0000"/>
        </w:rPr>
        <w:t>[Indsæt CVR-nr.]</w:t>
      </w:r>
    </w:p>
    <w:p w14:paraId="371B81B8" w14:textId="77777777" w:rsidR="00C33ED3" w:rsidRPr="000D1330" w:rsidRDefault="00C33ED3" w:rsidP="00F00B45">
      <w:pPr>
        <w:tabs>
          <w:tab w:val="left" w:pos="567"/>
        </w:tabs>
        <w:spacing w:after="0" w:line="240" w:lineRule="auto"/>
        <w:ind w:left="567"/>
        <w:rPr>
          <w:color w:val="FF0000"/>
        </w:rPr>
      </w:pPr>
      <w:r w:rsidRPr="009049EC">
        <w:t>(herefter kaldet leverandøren)</w:t>
      </w:r>
    </w:p>
    <w:p w14:paraId="354C4557" w14:textId="77777777" w:rsidR="008811D1" w:rsidRPr="007C10F8" w:rsidRDefault="008811D1" w:rsidP="00F00B45">
      <w:pPr>
        <w:spacing w:line="240" w:lineRule="auto"/>
      </w:pPr>
    </w:p>
    <w:p w14:paraId="2630E7EC" w14:textId="77777777" w:rsidR="00415737" w:rsidRPr="007C10F8" w:rsidRDefault="00415737" w:rsidP="00415737">
      <w:pPr>
        <w:rPr>
          <w:rFonts w:eastAsia="Malgun Gothic Semilight"/>
          <w:color w:val="FF0000"/>
        </w:rPr>
      </w:pPr>
      <w:r w:rsidRPr="007C10F8">
        <w:rPr>
          <w:rFonts w:eastAsia="Malgun Gothic Semilight"/>
        </w:rPr>
        <w:t>er der indgået rammeaftale (herefter kaldet aftale) vedrørende indkøb og levering</w:t>
      </w:r>
      <w:r w:rsidRPr="007C10F8">
        <w:rPr>
          <w:rFonts w:eastAsia="Malgun Gothic Semilight"/>
          <w:color w:val="FF0000"/>
        </w:rPr>
        <w:t xml:space="preserve"> [indsæt udbuddets navn] </w:t>
      </w:r>
      <w:r w:rsidRPr="007C10F8">
        <w:rPr>
          <w:rFonts w:eastAsia="Malgun Gothic Semilight"/>
        </w:rPr>
        <w:t>til ordregiver.</w:t>
      </w:r>
    </w:p>
    <w:p w14:paraId="6D3014EA" w14:textId="2ED16199" w:rsidR="001E14C3" w:rsidRPr="007C10F8" w:rsidRDefault="001E14C3" w:rsidP="00F00B45">
      <w:pPr>
        <w:spacing w:line="240" w:lineRule="auto"/>
        <w:rPr>
          <w:color w:val="00B050"/>
        </w:rPr>
      </w:pPr>
      <w:r w:rsidRPr="007C10F8">
        <w:rPr>
          <w:color w:val="00B050"/>
        </w:rPr>
        <w:t xml:space="preserve">(Hvis tilbuddet er afgivet af et </w:t>
      </w:r>
      <w:r w:rsidR="00415737" w:rsidRPr="007C10F8">
        <w:rPr>
          <w:color w:val="00B050"/>
        </w:rPr>
        <w:t>konsortium,</w:t>
      </w:r>
      <w:r w:rsidRPr="007C10F8">
        <w:rPr>
          <w:color w:val="00B050"/>
        </w:rPr>
        <w:t xml:space="preserve"> tilføjes hver enkelt virksomhed med samme oplysninger som angivet ovenfor. Derudover tilføjes nedenstående afsnit.)</w:t>
      </w:r>
    </w:p>
    <w:p w14:paraId="689F34B0" w14:textId="3199E58D" w:rsidR="001E14C3" w:rsidRPr="007C10F8" w:rsidRDefault="001E14C3" w:rsidP="00F00B45">
      <w:pPr>
        <w:spacing w:line="240" w:lineRule="auto"/>
        <w:rPr>
          <w:color w:val="0070C0"/>
        </w:rPr>
      </w:pPr>
      <w:r w:rsidRPr="007C10F8">
        <w:rPr>
          <w:color w:val="0070C0"/>
        </w:rPr>
        <w:t xml:space="preserve">[Konsortiedeltagerne hæfter solidarisk, direkte og ubetinget overfor ordregiver for enhver forpligtelse i relation til konsortiets tilbud, herunder konsortiets opfyldelse af </w:t>
      </w:r>
      <w:r w:rsidR="00D353DA">
        <w:rPr>
          <w:color w:val="0070C0"/>
        </w:rPr>
        <w:t>aftal</w:t>
      </w:r>
      <w:r w:rsidR="00B3051B" w:rsidRPr="007C10F8">
        <w:rPr>
          <w:color w:val="0070C0"/>
        </w:rPr>
        <w:t>e</w:t>
      </w:r>
      <w:r w:rsidRPr="007C10F8">
        <w:rPr>
          <w:color w:val="0070C0"/>
        </w:rPr>
        <w:t>n.]</w:t>
      </w:r>
    </w:p>
    <w:p w14:paraId="3EB5427E" w14:textId="77777777" w:rsidR="001E14C3" w:rsidRPr="007C10F8" w:rsidRDefault="001E14C3" w:rsidP="00F00B45">
      <w:pPr>
        <w:spacing w:line="240" w:lineRule="auto"/>
        <w:rPr>
          <w:color w:val="00B050"/>
        </w:rPr>
      </w:pPr>
      <w:r w:rsidRPr="007C10F8">
        <w:rPr>
          <w:color w:val="00B050"/>
        </w:rPr>
        <w:t>(Hvis tilbuddet er afgivet med støttende enheder i forhold til økonomisk, finansiel, teknisk eller faglig formåen, anvendes følgende afsnit)</w:t>
      </w:r>
    </w:p>
    <w:p w14:paraId="4AC4AD98" w14:textId="77777777" w:rsidR="00C33ED3" w:rsidRPr="007C10F8" w:rsidRDefault="001E14C3" w:rsidP="00F00B45">
      <w:pPr>
        <w:spacing w:line="240" w:lineRule="auto"/>
        <w:rPr>
          <w:color w:val="0070C0"/>
        </w:rPr>
      </w:pPr>
      <w:r w:rsidRPr="007C10F8">
        <w:rPr>
          <w:color w:val="0070C0"/>
        </w:rPr>
        <w:t>[Følgende enheder har erklæret at støtte leverandøren økonomisk, finansiel</w:t>
      </w:r>
      <w:r w:rsidR="00816FD9" w:rsidRPr="007C10F8">
        <w:rPr>
          <w:color w:val="0070C0"/>
        </w:rPr>
        <w:t>t</w:t>
      </w:r>
      <w:r w:rsidRPr="007C10F8">
        <w:rPr>
          <w:color w:val="0070C0"/>
        </w:rPr>
        <w:t>, teknisk eller faglig</w:t>
      </w:r>
      <w:r w:rsidR="00816FD9" w:rsidRPr="007C10F8">
        <w:rPr>
          <w:color w:val="0070C0"/>
        </w:rPr>
        <w:t>t</w:t>
      </w:r>
      <w:r w:rsidR="00827063" w:rsidRPr="007C10F8">
        <w:rPr>
          <w:color w:val="0070C0"/>
        </w:rPr>
        <w:t xml:space="preserve"> i henhold til bilag 4.]</w:t>
      </w:r>
    </w:p>
    <w:p w14:paraId="7644878B" w14:textId="78082A2F" w:rsidR="00C33ED3" w:rsidRPr="007C10F8" w:rsidRDefault="007D2F66" w:rsidP="00F00B45">
      <w:pPr>
        <w:pStyle w:val="Overskrift1"/>
        <w:spacing w:line="240" w:lineRule="auto"/>
        <w:rPr>
          <w:rFonts w:cs="Nirmala UI"/>
        </w:rPr>
      </w:pPr>
      <w:bookmarkStart w:id="593" w:name="_Toc437866896"/>
      <w:bookmarkStart w:id="594" w:name="_Toc435542488"/>
      <w:bookmarkStart w:id="595" w:name="_Toc12973753"/>
      <w:bookmarkStart w:id="596" w:name="_Toc130807610"/>
      <w:bookmarkStart w:id="597" w:name="_Toc130982560"/>
      <w:bookmarkStart w:id="598" w:name="_Toc132883144"/>
      <w:r w:rsidRPr="007C10F8">
        <w:rPr>
          <w:rFonts w:cs="Nirmala UI"/>
        </w:rPr>
        <w:t>Aftale</w:t>
      </w:r>
      <w:r w:rsidR="00C33ED3" w:rsidRPr="007C10F8">
        <w:rPr>
          <w:rFonts w:cs="Nirmala UI"/>
        </w:rPr>
        <w:t>grundlag</w:t>
      </w:r>
      <w:bookmarkEnd w:id="593"/>
      <w:bookmarkEnd w:id="594"/>
      <w:bookmarkEnd w:id="595"/>
      <w:bookmarkEnd w:id="596"/>
      <w:bookmarkEnd w:id="597"/>
      <w:bookmarkEnd w:id="598"/>
      <w:r w:rsidR="00C33ED3" w:rsidRPr="007C10F8">
        <w:rPr>
          <w:rFonts w:cs="Nirmala UI"/>
        </w:rPr>
        <w:t xml:space="preserve"> </w:t>
      </w:r>
    </w:p>
    <w:p w14:paraId="3E10CBD8" w14:textId="6C4756B7" w:rsidR="00C33ED3" w:rsidRPr="007C10F8" w:rsidRDefault="007D2F66" w:rsidP="00F00B45">
      <w:pPr>
        <w:pStyle w:val="Overskrift2"/>
        <w:spacing w:line="240" w:lineRule="auto"/>
        <w:rPr>
          <w:rFonts w:cs="Nirmala UI"/>
        </w:rPr>
      </w:pPr>
      <w:bookmarkStart w:id="599" w:name="_Toc435542489"/>
      <w:bookmarkStart w:id="600" w:name="_Toc12973754"/>
      <w:bookmarkStart w:id="601" w:name="_Toc130982561"/>
      <w:bookmarkStart w:id="602" w:name="_Toc132883145"/>
      <w:r w:rsidRPr="007C10F8">
        <w:rPr>
          <w:rFonts w:cs="Nirmala UI"/>
        </w:rPr>
        <w:t>Aftal</w:t>
      </w:r>
      <w:r w:rsidR="00ED07DC" w:rsidRPr="007C10F8">
        <w:rPr>
          <w:rFonts w:cs="Nirmala UI"/>
        </w:rPr>
        <w:t>ens</w:t>
      </w:r>
      <w:r w:rsidR="00C33ED3" w:rsidRPr="007C10F8">
        <w:rPr>
          <w:rFonts w:cs="Nirmala UI"/>
        </w:rPr>
        <w:t xml:space="preserve"> grundlag</w:t>
      </w:r>
      <w:bookmarkEnd w:id="599"/>
      <w:bookmarkEnd w:id="600"/>
      <w:bookmarkEnd w:id="601"/>
      <w:bookmarkEnd w:id="602"/>
    </w:p>
    <w:p w14:paraId="2568EA1F" w14:textId="4F81A2CA" w:rsidR="00C33ED3" w:rsidRPr="007C10F8" w:rsidRDefault="00C33ED3" w:rsidP="00F00B45">
      <w:pPr>
        <w:spacing w:line="240" w:lineRule="auto"/>
      </w:pPr>
      <w:r w:rsidRPr="007C10F8">
        <w:t xml:space="preserve">Denne </w:t>
      </w:r>
      <w:r w:rsidR="00974EC6" w:rsidRPr="007C10F8">
        <w:t>aftale</w:t>
      </w:r>
      <w:r w:rsidRPr="007C10F8">
        <w:t xml:space="preserve"> er indgået på baggrund af ordregiverens udbud af </w:t>
      </w:r>
      <w:r w:rsidRPr="007C10F8">
        <w:rPr>
          <w:color w:val="FF0000"/>
        </w:rPr>
        <w:t xml:space="preserve">[indsæt </w:t>
      </w:r>
      <w:r w:rsidR="00974EC6" w:rsidRPr="007C10F8">
        <w:rPr>
          <w:color w:val="FF0000"/>
        </w:rPr>
        <w:t>udbuddets navn</w:t>
      </w:r>
      <w:r w:rsidRPr="007C10F8">
        <w:rPr>
          <w:color w:val="FF0000"/>
        </w:rPr>
        <w:t>]</w:t>
      </w:r>
      <w:r w:rsidRPr="007C10F8">
        <w:t>.</w:t>
      </w:r>
      <w:r w:rsidRPr="007C10F8">
        <w:rPr>
          <w:color w:val="FF0000"/>
        </w:rPr>
        <w:t xml:space="preserve"> </w:t>
      </w:r>
    </w:p>
    <w:p w14:paraId="14057D98" w14:textId="77777777" w:rsidR="00770084" w:rsidRPr="007C10F8" w:rsidRDefault="00770084" w:rsidP="00770084">
      <w:pPr>
        <w:spacing w:line="240" w:lineRule="auto"/>
      </w:pPr>
      <w:r w:rsidRPr="007C10F8">
        <w:t>Aftalegrundlaget består af følgende dokumenter:</w:t>
      </w:r>
    </w:p>
    <w:p w14:paraId="31AFFF1F" w14:textId="77777777" w:rsidR="00770084" w:rsidRPr="007C10F8" w:rsidRDefault="00770084" w:rsidP="00770084">
      <w:pPr>
        <w:pStyle w:val="Listeafsnit"/>
        <w:numPr>
          <w:ilvl w:val="0"/>
          <w:numId w:val="45"/>
        </w:numPr>
        <w:spacing w:line="240" w:lineRule="auto"/>
        <w:jc w:val="left"/>
        <w:rPr>
          <w:rFonts w:ascii="Nirmala UI" w:eastAsia="Malgun Gothic Semilight" w:hAnsi="Nirmala UI"/>
        </w:rPr>
      </w:pPr>
      <w:bookmarkStart w:id="603" w:name="_Ref123714578"/>
      <w:r w:rsidRPr="007C10F8">
        <w:rPr>
          <w:rFonts w:ascii="Nirmala UI" w:eastAsia="Malgun Gothic Semilight" w:hAnsi="Nirmala UI"/>
        </w:rPr>
        <w:t>Denne aftale</w:t>
      </w:r>
      <w:bookmarkEnd w:id="603"/>
    </w:p>
    <w:p w14:paraId="47DB0601" w14:textId="77777777" w:rsidR="00770084" w:rsidRPr="007C10F8" w:rsidRDefault="00770084" w:rsidP="00770084">
      <w:pPr>
        <w:pStyle w:val="Listeafsnit"/>
        <w:numPr>
          <w:ilvl w:val="0"/>
          <w:numId w:val="45"/>
        </w:numPr>
        <w:spacing w:line="240" w:lineRule="auto"/>
        <w:rPr>
          <w:rFonts w:ascii="Nirmala UI" w:hAnsi="Nirmala UI"/>
        </w:rPr>
      </w:pPr>
      <w:r w:rsidRPr="007C10F8">
        <w:rPr>
          <w:rFonts w:ascii="Nirmala UI" w:hAnsi="Nirmala UI"/>
        </w:rPr>
        <w:t>Bilag 1 – spørgsmål, svar, supplerende oplysninger og ændringer til udbudsmaterialet</w:t>
      </w:r>
    </w:p>
    <w:p w14:paraId="3882219D" w14:textId="77777777" w:rsidR="00770084" w:rsidRPr="007C10F8" w:rsidRDefault="00770084" w:rsidP="00770084">
      <w:pPr>
        <w:pStyle w:val="Listeafsnit"/>
        <w:numPr>
          <w:ilvl w:val="0"/>
          <w:numId w:val="45"/>
        </w:numPr>
        <w:spacing w:line="240" w:lineRule="auto"/>
        <w:rPr>
          <w:rFonts w:ascii="Nirmala UI" w:hAnsi="Nirmala UI"/>
        </w:rPr>
      </w:pPr>
      <w:r w:rsidRPr="007C10F8">
        <w:rPr>
          <w:rFonts w:ascii="Nirmala UI" w:hAnsi="Nirmala UI"/>
        </w:rPr>
        <w:t>Udbudsmaterialet inklusive bilag</w:t>
      </w:r>
    </w:p>
    <w:p w14:paraId="73506849" w14:textId="77777777" w:rsidR="00770084" w:rsidRPr="007C10F8" w:rsidRDefault="00770084" w:rsidP="00770084">
      <w:pPr>
        <w:pStyle w:val="Listeafsnit"/>
        <w:numPr>
          <w:ilvl w:val="0"/>
          <w:numId w:val="45"/>
        </w:numPr>
        <w:spacing w:line="240" w:lineRule="auto"/>
        <w:rPr>
          <w:rFonts w:ascii="Nirmala UI" w:hAnsi="Nirmala UI"/>
        </w:rPr>
      </w:pPr>
      <w:r w:rsidRPr="007C10F8">
        <w:rPr>
          <w:rFonts w:ascii="Nirmala UI" w:hAnsi="Nirmala UI"/>
        </w:rPr>
        <w:t xml:space="preserve">Leverandørens samlede tilbud af </w:t>
      </w:r>
      <w:sdt>
        <w:sdtPr>
          <w:rPr>
            <w:rFonts w:ascii="Nirmala UI" w:eastAsia="Malgun Gothic Semilight" w:hAnsi="Nirmala UI"/>
            <w:color w:val="FF0000"/>
          </w:rPr>
          <w:alias w:val="Dato"/>
          <w:tag w:val="Dato"/>
          <w:id w:val="-219827252"/>
          <w:date>
            <w:dateFormat w:val="dd-MM-yyyy"/>
            <w:lid w:val="da-DK"/>
            <w:storeMappedDataAs w:val="dateTime"/>
            <w:calendar w:val="gregorian"/>
          </w:date>
        </w:sdtPr>
        <w:sdtEndPr/>
        <w:sdtContent>
          <w:r w:rsidRPr="007C10F8">
            <w:rPr>
              <w:rFonts w:ascii="Nirmala UI" w:eastAsia="Malgun Gothic Semilight" w:hAnsi="Nirmala UI"/>
              <w:color w:val="FF0000"/>
            </w:rPr>
            <w:t>[indsæt dato]</w:t>
          </w:r>
        </w:sdtContent>
      </w:sdt>
    </w:p>
    <w:p w14:paraId="6EBDBA11" w14:textId="2EEB44DB" w:rsidR="00770084" w:rsidRPr="007C10F8" w:rsidRDefault="00770084" w:rsidP="00770084">
      <w:r w:rsidRPr="007C10F8">
        <w:lastRenderedPageBreak/>
        <w:t>Hvis der er uoverensstemmelse mellem dokumenterne, går det førstnævnte forud for et senere nævnt dokument.</w:t>
      </w:r>
    </w:p>
    <w:p w14:paraId="2EBD1295" w14:textId="77777777" w:rsidR="00BE646B" w:rsidRPr="007C10F8" w:rsidRDefault="00BE646B" w:rsidP="00BE646B">
      <w:pPr>
        <w:pStyle w:val="Overskrift2"/>
        <w:rPr>
          <w:rFonts w:cs="Nirmala UI"/>
        </w:rPr>
      </w:pPr>
      <w:bookmarkStart w:id="604" w:name="_Toc123835963"/>
      <w:bookmarkStart w:id="605" w:name="_Toc123836066"/>
      <w:bookmarkStart w:id="606" w:name="_Toc123836172"/>
      <w:bookmarkStart w:id="607" w:name="_Toc123837216"/>
      <w:bookmarkStart w:id="608" w:name="_Toc128574410"/>
      <w:bookmarkStart w:id="609" w:name="_Toc128574526"/>
      <w:bookmarkStart w:id="610" w:name="_Toc130209623"/>
      <w:bookmarkStart w:id="611" w:name="_Toc130541569"/>
      <w:bookmarkStart w:id="612" w:name="_Toc130982562"/>
      <w:bookmarkStart w:id="613" w:name="_Toc132883146"/>
      <w:r w:rsidRPr="007C10F8">
        <w:rPr>
          <w:rFonts w:cs="Nirmala UI"/>
        </w:rPr>
        <w:t>Betingelser</w:t>
      </w:r>
      <w:bookmarkEnd w:id="604"/>
      <w:bookmarkEnd w:id="605"/>
      <w:bookmarkEnd w:id="606"/>
      <w:bookmarkEnd w:id="607"/>
      <w:bookmarkEnd w:id="608"/>
      <w:bookmarkEnd w:id="609"/>
      <w:bookmarkEnd w:id="610"/>
      <w:bookmarkEnd w:id="611"/>
      <w:bookmarkEnd w:id="612"/>
      <w:bookmarkEnd w:id="613"/>
    </w:p>
    <w:p w14:paraId="267EAC48" w14:textId="77777777" w:rsidR="00BE646B" w:rsidRPr="007C10F8" w:rsidRDefault="00BE646B" w:rsidP="00BE646B">
      <w:pPr>
        <w:rPr>
          <w:color w:val="00B050"/>
        </w:rPr>
      </w:pPr>
      <w:r w:rsidRPr="007C10F8">
        <w:rPr>
          <w:rFonts w:eastAsia="Calibri"/>
          <w:color w:val="00B050"/>
        </w:rPr>
        <w:t>(Afsnittet er kun relevant hvor der kræves yderligere dokumentation end den, der kræves for ESPD’en inden tildeling)</w:t>
      </w:r>
    </w:p>
    <w:p w14:paraId="64A40AF0" w14:textId="77777777" w:rsidR="00BE646B" w:rsidRPr="007C10F8" w:rsidRDefault="00BE646B" w:rsidP="00BE646B">
      <w:r w:rsidRPr="007C10F8">
        <w:t xml:space="preserve">Leverandøren skal inden ikrafttræden af denne aftale, dog senest </w:t>
      </w:r>
      <w:r w:rsidRPr="007C10F8">
        <w:rPr>
          <w:color w:val="FF0000"/>
        </w:rPr>
        <w:t>[indsæt antal dage]</w:t>
      </w:r>
      <w:r w:rsidRPr="007C10F8">
        <w:t xml:space="preserve"> efter udløb af standstill-perioden, fremsende følgende til ordregiver:</w:t>
      </w:r>
    </w:p>
    <w:p w14:paraId="04448FA7" w14:textId="77777777" w:rsidR="00BE646B" w:rsidRPr="007C10F8" w:rsidRDefault="00BE646B" w:rsidP="00BE646B">
      <w:r w:rsidRPr="007C10F8">
        <w:rPr>
          <w:color w:val="00B050"/>
        </w:rPr>
        <w:t xml:space="preserve">(De oplysninger der kan </w:t>
      </w:r>
      <w:proofErr w:type="gramStart"/>
      <w:r w:rsidRPr="007C10F8">
        <w:rPr>
          <w:color w:val="00B050"/>
        </w:rPr>
        <w:t>kræves</w:t>
      </w:r>
      <w:proofErr w:type="gramEnd"/>
      <w:r w:rsidRPr="007C10F8">
        <w:rPr>
          <w:color w:val="00B050"/>
        </w:rPr>
        <w:t xml:space="preserve"> i nedenstående må ikke vedrøre de punkter der er omhandlet i ESPD’et, da denne dokumentation skal foreligge inden tildeling).</w:t>
      </w:r>
    </w:p>
    <w:p w14:paraId="5547B3D0" w14:textId="77777777" w:rsidR="00BE646B" w:rsidRPr="007C10F8" w:rsidRDefault="00BE646B" w:rsidP="00BE646B">
      <w:pPr>
        <w:pStyle w:val="Listeafsnit"/>
        <w:numPr>
          <w:ilvl w:val="0"/>
          <w:numId w:val="46"/>
        </w:numPr>
        <w:spacing w:after="0" w:line="240" w:lineRule="auto"/>
        <w:jc w:val="left"/>
        <w:rPr>
          <w:rFonts w:ascii="Nirmala UI" w:hAnsi="Nirmala UI"/>
          <w:color w:val="0070C0"/>
        </w:rPr>
      </w:pPr>
      <w:r w:rsidRPr="007C10F8">
        <w:rPr>
          <w:rFonts w:ascii="Nirmala UI" w:hAnsi="Nirmala UI"/>
          <w:color w:val="0070C0"/>
        </w:rPr>
        <w:t>[Udfyldt databehandleraftale]</w:t>
      </w:r>
    </w:p>
    <w:p w14:paraId="3ACA0A9B" w14:textId="378CD58B" w:rsidR="00BE646B" w:rsidRPr="007C10F8" w:rsidRDefault="00BE646B" w:rsidP="00BE646B">
      <w:pPr>
        <w:pStyle w:val="Listeafsnit"/>
        <w:numPr>
          <w:ilvl w:val="0"/>
          <w:numId w:val="46"/>
        </w:numPr>
        <w:spacing w:after="0" w:line="240" w:lineRule="auto"/>
        <w:jc w:val="left"/>
        <w:rPr>
          <w:rFonts w:ascii="Nirmala UI" w:hAnsi="Nirmala UI"/>
          <w:color w:val="0070C0"/>
        </w:rPr>
      </w:pPr>
      <w:r w:rsidRPr="007C10F8">
        <w:rPr>
          <w:rFonts w:ascii="Nirmala UI" w:hAnsi="Nirmala UI"/>
          <w:color w:val="0070C0"/>
        </w:rPr>
        <w:t>[Kopi af forsikringspolice for erhvervs- og produktansvarsforsikring eller dokumentation for, at forsikring er tegnet. Forsikringen skal opfylde kravene i pkt.</w:t>
      </w:r>
      <w:r w:rsidR="008E3C1E" w:rsidRPr="007C10F8">
        <w:rPr>
          <w:rFonts w:ascii="Nirmala UI" w:hAnsi="Nirmala UI"/>
          <w:color w:val="0070C0"/>
        </w:rPr>
        <w:t xml:space="preserve"> </w:t>
      </w:r>
      <w:r w:rsidR="008E3C1E" w:rsidRPr="007C10F8">
        <w:rPr>
          <w:rFonts w:ascii="Nirmala UI" w:hAnsi="Nirmala UI"/>
          <w:color w:val="0070C0"/>
        </w:rPr>
        <w:fldChar w:fldCharType="begin"/>
      </w:r>
      <w:r w:rsidR="008E3C1E" w:rsidRPr="007C10F8">
        <w:rPr>
          <w:rFonts w:ascii="Nirmala UI" w:hAnsi="Nirmala UI"/>
          <w:color w:val="0070C0"/>
        </w:rPr>
        <w:instrText xml:space="preserve"> REF _Ref130553799 \r \h </w:instrText>
      </w:r>
      <w:r w:rsidR="00DD490E" w:rsidRPr="007C10F8">
        <w:rPr>
          <w:rFonts w:ascii="Nirmala UI" w:hAnsi="Nirmala UI"/>
          <w:color w:val="0070C0"/>
        </w:rPr>
        <w:instrText xml:space="preserve"> \* MERGEFORMAT </w:instrText>
      </w:r>
      <w:r w:rsidR="008E3C1E" w:rsidRPr="007C10F8">
        <w:rPr>
          <w:rFonts w:ascii="Nirmala UI" w:hAnsi="Nirmala UI"/>
          <w:color w:val="0070C0"/>
        </w:rPr>
      </w:r>
      <w:r w:rsidR="008E3C1E" w:rsidRPr="007C10F8">
        <w:rPr>
          <w:rFonts w:ascii="Nirmala UI" w:hAnsi="Nirmala UI"/>
          <w:color w:val="0070C0"/>
        </w:rPr>
        <w:fldChar w:fldCharType="separate"/>
      </w:r>
      <w:r w:rsidR="00E74075">
        <w:rPr>
          <w:rFonts w:ascii="Nirmala UI" w:hAnsi="Nirmala UI"/>
          <w:color w:val="0070C0"/>
        </w:rPr>
        <w:t>17</w:t>
      </w:r>
      <w:r w:rsidR="008E3C1E" w:rsidRPr="007C10F8">
        <w:rPr>
          <w:rFonts w:ascii="Nirmala UI" w:hAnsi="Nirmala UI"/>
          <w:color w:val="0070C0"/>
        </w:rPr>
        <w:fldChar w:fldCharType="end"/>
      </w:r>
      <w:r w:rsidRPr="007C10F8">
        <w:rPr>
          <w:rFonts w:ascii="Nirmala UI" w:hAnsi="Nirmala UI"/>
          <w:color w:val="0070C0"/>
        </w:rPr>
        <w:t xml:space="preserve">. </w:t>
      </w:r>
      <w:r w:rsidRPr="007C10F8">
        <w:rPr>
          <w:rFonts w:ascii="Nirmala UI" w:hAnsi="Nirmala UI"/>
          <w:color w:val="00B050"/>
        </w:rPr>
        <w:t>(Punktet slettes, hvis der i forbindelse med udbuddet er stillet krav om, at leverandøren afleverer forsikringsoplysninger som en del af egnethedsvurderingen. Overvej om det er relevant at stille krav om minimumsdækning pr. år/sag.)</w:t>
      </w:r>
    </w:p>
    <w:p w14:paraId="7405A031" w14:textId="77777777" w:rsidR="00BE646B" w:rsidRPr="007C10F8" w:rsidRDefault="00BE646B" w:rsidP="00BE646B">
      <w:pPr>
        <w:pStyle w:val="Listeafsnit"/>
        <w:numPr>
          <w:ilvl w:val="0"/>
          <w:numId w:val="46"/>
        </w:numPr>
        <w:spacing w:after="0" w:line="240" w:lineRule="auto"/>
        <w:jc w:val="left"/>
        <w:rPr>
          <w:rFonts w:ascii="Nirmala UI" w:hAnsi="Nirmala UI"/>
          <w:color w:val="0070C0"/>
        </w:rPr>
      </w:pPr>
      <w:r w:rsidRPr="007C10F8">
        <w:rPr>
          <w:rFonts w:ascii="Nirmala UI" w:hAnsi="Nirmala UI"/>
          <w:color w:val="0070C0"/>
        </w:rPr>
        <w:t>[Børneattester]</w:t>
      </w:r>
    </w:p>
    <w:p w14:paraId="16DF675F" w14:textId="77777777" w:rsidR="00BE646B" w:rsidRPr="007C10F8" w:rsidRDefault="00BE646B" w:rsidP="00BE646B">
      <w:pPr>
        <w:pStyle w:val="Listeafsnit"/>
        <w:numPr>
          <w:ilvl w:val="0"/>
          <w:numId w:val="46"/>
        </w:numPr>
        <w:spacing w:after="0"/>
        <w:jc w:val="left"/>
        <w:rPr>
          <w:rFonts w:ascii="Nirmala UI" w:hAnsi="Nirmala UI"/>
          <w:color w:val="0070C0"/>
        </w:rPr>
      </w:pPr>
      <w:r w:rsidRPr="007C10F8">
        <w:rPr>
          <w:rFonts w:ascii="Nirmala UI" w:hAnsi="Nirmala UI"/>
          <w:color w:val="0070C0"/>
        </w:rPr>
        <w:t>[Konverteringsliste i forhold til ordregivers tidligere aftale på samme område. Ordregiver fremsender liste over de ydelser, der skal fremgå af konverteringslisten]</w:t>
      </w:r>
    </w:p>
    <w:p w14:paraId="138D6CD3" w14:textId="77777777" w:rsidR="00BE646B" w:rsidRPr="007C10F8" w:rsidRDefault="00BE646B" w:rsidP="00BE646B">
      <w:pPr>
        <w:pStyle w:val="Listeafsnit"/>
        <w:numPr>
          <w:ilvl w:val="0"/>
          <w:numId w:val="46"/>
        </w:numPr>
        <w:spacing w:after="0" w:line="240" w:lineRule="auto"/>
        <w:jc w:val="left"/>
        <w:rPr>
          <w:rFonts w:ascii="Nirmala UI" w:hAnsi="Nirmala UI"/>
          <w:color w:val="FF0000"/>
        </w:rPr>
      </w:pPr>
      <w:r w:rsidRPr="007C10F8">
        <w:rPr>
          <w:rFonts w:ascii="Nirmala UI" w:hAnsi="Nirmala UI"/>
          <w:color w:val="FF0000"/>
        </w:rPr>
        <w:t>[Øvrige bilag]</w:t>
      </w:r>
    </w:p>
    <w:p w14:paraId="33948ECE" w14:textId="77777777" w:rsidR="00BE646B" w:rsidRPr="007C10F8" w:rsidRDefault="00BE646B" w:rsidP="00BE646B"/>
    <w:p w14:paraId="12BD5FDA" w14:textId="3D681E91" w:rsidR="00BE646B" w:rsidRPr="007C10F8" w:rsidRDefault="00BE646B" w:rsidP="00770084">
      <w:r w:rsidRPr="007C10F8">
        <w:t>Aftalen er fra ordregivers side betinget af, at ovennævnte dokumentation fremsendes til ordregiver, og at dokumentationen kan godkendes af ordregiver.</w:t>
      </w:r>
    </w:p>
    <w:p w14:paraId="4313BE80" w14:textId="6E0807BB" w:rsidR="0079566A" w:rsidRPr="007C10F8" w:rsidRDefault="00B54F53" w:rsidP="00F00B45">
      <w:pPr>
        <w:pStyle w:val="Overskrift1"/>
        <w:spacing w:line="240" w:lineRule="auto"/>
        <w:rPr>
          <w:rFonts w:cs="Nirmala UI"/>
        </w:rPr>
      </w:pPr>
      <w:bookmarkStart w:id="614" w:name="_Toc130558180"/>
      <w:bookmarkStart w:id="615" w:name="_Toc130558370"/>
      <w:bookmarkStart w:id="616" w:name="_Toc130558964"/>
      <w:bookmarkStart w:id="617" w:name="_Toc130559154"/>
      <w:bookmarkStart w:id="618" w:name="_Toc130802805"/>
      <w:bookmarkStart w:id="619" w:name="_Toc130802995"/>
      <w:bookmarkStart w:id="620" w:name="_Toc130805173"/>
      <w:bookmarkStart w:id="621" w:name="_Toc130805363"/>
      <w:bookmarkStart w:id="622" w:name="_Toc130805752"/>
      <w:bookmarkStart w:id="623" w:name="_Toc130805942"/>
      <w:bookmarkStart w:id="624" w:name="_Toc130807413"/>
      <w:bookmarkStart w:id="625" w:name="_Toc130807611"/>
      <w:bookmarkStart w:id="626" w:name="_Toc130981649"/>
      <w:bookmarkStart w:id="627" w:name="_Toc130982363"/>
      <w:bookmarkStart w:id="628" w:name="_Toc130982563"/>
      <w:bookmarkStart w:id="629" w:name="_Toc130558181"/>
      <w:bookmarkStart w:id="630" w:name="_Toc130558371"/>
      <w:bookmarkStart w:id="631" w:name="_Toc130558965"/>
      <w:bookmarkStart w:id="632" w:name="_Toc130559155"/>
      <w:bookmarkStart w:id="633" w:name="_Toc130802806"/>
      <w:bookmarkStart w:id="634" w:name="_Toc130802996"/>
      <w:bookmarkStart w:id="635" w:name="_Toc130805174"/>
      <w:bookmarkStart w:id="636" w:name="_Toc130805364"/>
      <w:bookmarkStart w:id="637" w:name="_Toc130805753"/>
      <w:bookmarkStart w:id="638" w:name="_Toc130805943"/>
      <w:bookmarkStart w:id="639" w:name="_Toc130807414"/>
      <w:bookmarkStart w:id="640" w:name="_Toc130807612"/>
      <w:bookmarkStart w:id="641" w:name="_Toc130981650"/>
      <w:bookmarkStart w:id="642" w:name="_Toc130982364"/>
      <w:bookmarkStart w:id="643" w:name="_Toc130982564"/>
      <w:bookmarkStart w:id="644" w:name="_Toc130558182"/>
      <w:bookmarkStart w:id="645" w:name="_Toc130558372"/>
      <w:bookmarkStart w:id="646" w:name="_Toc130558966"/>
      <w:bookmarkStart w:id="647" w:name="_Toc130559156"/>
      <w:bookmarkStart w:id="648" w:name="_Toc130802807"/>
      <w:bookmarkStart w:id="649" w:name="_Toc130802997"/>
      <w:bookmarkStart w:id="650" w:name="_Toc130805175"/>
      <w:bookmarkStart w:id="651" w:name="_Toc130805365"/>
      <w:bookmarkStart w:id="652" w:name="_Toc130805754"/>
      <w:bookmarkStart w:id="653" w:name="_Toc130805944"/>
      <w:bookmarkStart w:id="654" w:name="_Toc130807415"/>
      <w:bookmarkStart w:id="655" w:name="_Toc130807613"/>
      <w:bookmarkStart w:id="656" w:name="_Toc130981651"/>
      <w:bookmarkStart w:id="657" w:name="_Toc130982365"/>
      <w:bookmarkStart w:id="658" w:name="_Toc130982565"/>
      <w:bookmarkStart w:id="659" w:name="_Toc130558183"/>
      <w:bookmarkStart w:id="660" w:name="_Toc130558373"/>
      <w:bookmarkStart w:id="661" w:name="_Toc130558967"/>
      <w:bookmarkStart w:id="662" w:name="_Toc130559157"/>
      <w:bookmarkStart w:id="663" w:name="_Toc130802808"/>
      <w:bookmarkStart w:id="664" w:name="_Toc130802998"/>
      <w:bookmarkStart w:id="665" w:name="_Toc130805176"/>
      <w:bookmarkStart w:id="666" w:name="_Toc130805366"/>
      <w:bookmarkStart w:id="667" w:name="_Toc130805755"/>
      <w:bookmarkStart w:id="668" w:name="_Toc130805945"/>
      <w:bookmarkStart w:id="669" w:name="_Toc130807416"/>
      <w:bookmarkStart w:id="670" w:name="_Toc130807614"/>
      <w:bookmarkStart w:id="671" w:name="_Toc130981652"/>
      <w:bookmarkStart w:id="672" w:name="_Toc130982366"/>
      <w:bookmarkStart w:id="673" w:name="_Toc130982566"/>
      <w:bookmarkStart w:id="674" w:name="_Toc130558184"/>
      <w:bookmarkStart w:id="675" w:name="_Toc130558374"/>
      <w:bookmarkStart w:id="676" w:name="_Toc130558968"/>
      <w:bookmarkStart w:id="677" w:name="_Toc130559158"/>
      <w:bookmarkStart w:id="678" w:name="_Toc130802809"/>
      <w:bookmarkStart w:id="679" w:name="_Toc130802999"/>
      <w:bookmarkStart w:id="680" w:name="_Toc130805177"/>
      <w:bookmarkStart w:id="681" w:name="_Toc130805367"/>
      <w:bookmarkStart w:id="682" w:name="_Toc130805756"/>
      <w:bookmarkStart w:id="683" w:name="_Toc130805946"/>
      <w:bookmarkStart w:id="684" w:name="_Toc130807417"/>
      <w:bookmarkStart w:id="685" w:name="_Toc130807615"/>
      <w:bookmarkStart w:id="686" w:name="_Toc130981653"/>
      <w:bookmarkStart w:id="687" w:name="_Toc130982367"/>
      <w:bookmarkStart w:id="688" w:name="_Toc130982567"/>
      <w:bookmarkStart w:id="689" w:name="_Toc130558185"/>
      <w:bookmarkStart w:id="690" w:name="_Toc130558375"/>
      <w:bookmarkStart w:id="691" w:name="_Toc130558969"/>
      <w:bookmarkStart w:id="692" w:name="_Toc130559159"/>
      <w:bookmarkStart w:id="693" w:name="_Toc130802810"/>
      <w:bookmarkStart w:id="694" w:name="_Toc130803000"/>
      <w:bookmarkStart w:id="695" w:name="_Toc130805178"/>
      <w:bookmarkStart w:id="696" w:name="_Toc130805368"/>
      <w:bookmarkStart w:id="697" w:name="_Toc130805757"/>
      <w:bookmarkStart w:id="698" w:name="_Toc130805947"/>
      <w:bookmarkStart w:id="699" w:name="_Toc130807418"/>
      <w:bookmarkStart w:id="700" w:name="_Toc130807616"/>
      <w:bookmarkStart w:id="701" w:name="_Toc130981654"/>
      <w:bookmarkStart w:id="702" w:name="_Toc130982368"/>
      <w:bookmarkStart w:id="703" w:name="_Toc130982568"/>
      <w:bookmarkStart w:id="704" w:name="_Toc130558186"/>
      <w:bookmarkStart w:id="705" w:name="_Toc130558376"/>
      <w:bookmarkStart w:id="706" w:name="_Toc130558970"/>
      <w:bookmarkStart w:id="707" w:name="_Toc130559160"/>
      <w:bookmarkStart w:id="708" w:name="_Toc130802811"/>
      <w:bookmarkStart w:id="709" w:name="_Toc130803001"/>
      <w:bookmarkStart w:id="710" w:name="_Toc130805179"/>
      <w:bookmarkStart w:id="711" w:name="_Toc130805369"/>
      <w:bookmarkStart w:id="712" w:name="_Toc130805758"/>
      <w:bookmarkStart w:id="713" w:name="_Toc130805948"/>
      <w:bookmarkStart w:id="714" w:name="_Toc130807419"/>
      <w:bookmarkStart w:id="715" w:name="_Toc130807617"/>
      <w:bookmarkStart w:id="716" w:name="_Toc130981655"/>
      <w:bookmarkStart w:id="717" w:name="_Toc130982369"/>
      <w:bookmarkStart w:id="718" w:name="_Toc130982569"/>
      <w:bookmarkStart w:id="719" w:name="_Toc130558187"/>
      <w:bookmarkStart w:id="720" w:name="_Toc130558377"/>
      <w:bookmarkStart w:id="721" w:name="_Toc130558971"/>
      <w:bookmarkStart w:id="722" w:name="_Toc130559161"/>
      <w:bookmarkStart w:id="723" w:name="_Toc130802812"/>
      <w:bookmarkStart w:id="724" w:name="_Toc130803002"/>
      <w:bookmarkStart w:id="725" w:name="_Toc130805180"/>
      <w:bookmarkStart w:id="726" w:name="_Toc130805370"/>
      <w:bookmarkStart w:id="727" w:name="_Toc130805759"/>
      <w:bookmarkStart w:id="728" w:name="_Toc130805949"/>
      <w:bookmarkStart w:id="729" w:name="_Toc130807420"/>
      <w:bookmarkStart w:id="730" w:name="_Toc130807618"/>
      <w:bookmarkStart w:id="731" w:name="_Toc130981656"/>
      <w:bookmarkStart w:id="732" w:name="_Toc130982370"/>
      <w:bookmarkStart w:id="733" w:name="_Toc130982570"/>
      <w:bookmarkStart w:id="734" w:name="_Toc130558188"/>
      <w:bookmarkStart w:id="735" w:name="_Toc130558378"/>
      <w:bookmarkStart w:id="736" w:name="_Toc130558972"/>
      <w:bookmarkStart w:id="737" w:name="_Toc130559162"/>
      <w:bookmarkStart w:id="738" w:name="_Toc130802813"/>
      <w:bookmarkStart w:id="739" w:name="_Toc130803003"/>
      <w:bookmarkStart w:id="740" w:name="_Toc130805181"/>
      <w:bookmarkStart w:id="741" w:name="_Toc130805371"/>
      <w:bookmarkStart w:id="742" w:name="_Toc130805760"/>
      <w:bookmarkStart w:id="743" w:name="_Toc130805950"/>
      <w:bookmarkStart w:id="744" w:name="_Toc130807421"/>
      <w:bookmarkStart w:id="745" w:name="_Toc130807619"/>
      <w:bookmarkStart w:id="746" w:name="_Toc130981657"/>
      <w:bookmarkStart w:id="747" w:name="_Toc130982371"/>
      <w:bookmarkStart w:id="748" w:name="_Toc130982571"/>
      <w:bookmarkStart w:id="749" w:name="_Toc130558189"/>
      <w:bookmarkStart w:id="750" w:name="_Toc130558379"/>
      <w:bookmarkStart w:id="751" w:name="_Toc130558973"/>
      <w:bookmarkStart w:id="752" w:name="_Toc130559163"/>
      <w:bookmarkStart w:id="753" w:name="_Toc130802814"/>
      <w:bookmarkStart w:id="754" w:name="_Toc130803004"/>
      <w:bookmarkStart w:id="755" w:name="_Toc130805182"/>
      <w:bookmarkStart w:id="756" w:name="_Toc130805372"/>
      <w:bookmarkStart w:id="757" w:name="_Toc130805761"/>
      <w:bookmarkStart w:id="758" w:name="_Toc130805951"/>
      <w:bookmarkStart w:id="759" w:name="_Toc130807422"/>
      <w:bookmarkStart w:id="760" w:name="_Toc130807620"/>
      <w:bookmarkStart w:id="761" w:name="_Toc130981658"/>
      <w:bookmarkStart w:id="762" w:name="_Toc130982372"/>
      <w:bookmarkStart w:id="763" w:name="_Toc130982572"/>
      <w:bookmarkStart w:id="764" w:name="_Toc130558190"/>
      <w:bookmarkStart w:id="765" w:name="_Toc130558380"/>
      <w:bookmarkStart w:id="766" w:name="_Toc130558974"/>
      <w:bookmarkStart w:id="767" w:name="_Toc130559164"/>
      <w:bookmarkStart w:id="768" w:name="_Toc130802815"/>
      <w:bookmarkStart w:id="769" w:name="_Toc130803005"/>
      <w:bookmarkStart w:id="770" w:name="_Toc130805183"/>
      <w:bookmarkStart w:id="771" w:name="_Toc130805373"/>
      <w:bookmarkStart w:id="772" w:name="_Toc130805762"/>
      <w:bookmarkStart w:id="773" w:name="_Toc130805952"/>
      <w:bookmarkStart w:id="774" w:name="_Toc130807423"/>
      <w:bookmarkStart w:id="775" w:name="_Toc130807621"/>
      <w:bookmarkStart w:id="776" w:name="_Toc130981659"/>
      <w:bookmarkStart w:id="777" w:name="_Toc130982373"/>
      <w:bookmarkStart w:id="778" w:name="_Toc130982573"/>
      <w:bookmarkStart w:id="779" w:name="_Toc130558191"/>
      <w:bookmarkStart w:id="780" w:name="_Toc130558381"/>
      <w:bookmarkStart w:id="781" w:name="_Toc130558975"/>
      <w:bookmarkStart w:id="782" w:name="_Toc130559165"/>
      <w:bookmarkStart w:id="783" w:name="_Toc130802816"/>
      <w:bookmarkStart w:id="784" w:name="_Toc130803006"/>
      <w:bookmarkStart w:id="785" w:name="_Toc130805184"/>
      <w:bookmarkStart w:id="786" w:name="_Toc130805374"/>
      <w:bookmarkStart w:id="787" w:name="_Toc130805763"/>
      <w:bookmarkStart w:id="788" w:name="_Toc130805953"/>
      <w:bookmarkStart w:id="789" w:name="_Toc130807424"/>
      <w:bookmarkStart w:id="790" w:name="_Toc130807622"/>
      <w:bookmarkStart w:id="791" w:name="_Toc130981660"/>
      <w:bookmarkStart w:id="792" w:name="_Toc130982374"/>
      <w:bookmarkStart w:id="793" w:name="_Toc130982574"/>
      <w:bookmarkStart w:id="794" w:name="_Ref419788732"/>
      <w:bookmarkStart w:id="795" w:name="_Ref419788745"/>
      <w:bookmarkStart w:id="796" w:name="_Toc435542493"/>
      <w:bookmarkStart w:id="797" w:name="_Ref9947665"/>
      <w:bookmarkStart w:id="798" w:name="_Ref9947683"/>
      <w:bookmarkStart w:id="799" w:name="_Toc12973755"/>
      <w:bookmarkStart w:id="800" w:name="_Toc130807623"/>
      <w:bookmarkStart w:id="801" w:name="_Toc130982575"/>
      <w:bookmarkStart w:id="802" w:name="_Toc13288314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7C10F8">
        <w:rPr>
          <w:rFonts w:cs="Nirmala UI"/>
        </w:rPr>
        <w:t>Aftale</w:t>
      </w:r>
      <w:r w:rsidR="00C33ED3" w:rsidRPr="007C10F8">
        <w:rPr>
          <w:rFonts w:cs="Nirmala UI"/>
        </w:rPr>
        <w:t>periode</w:t>
      </w:r>
      <w:bookmarkEnd w:id="794"/>
      <w:bookmarkEnd w:id="795"/>
      <w:bookmarkEnd w:id="796"/>
      <w:r w:rsidR="0079566A" w:rsidRPr="007C10F8">
        <w:rPr>
          <w:rFonts w:cs="Nirmala UI"/>
        </w:rPr>
        <w:t xml:space="preserve"> og -ophør</w:t>
      </w:r>
      <w:bookmarkEnd w:id="797"/>
      <w:bookmarkEnd w:id="798"/>
      <w:bookmarkEnd w:id="799"/>
      <w:bookmarkEnd w:id="800"/>
      <w:bookmarkEnd w:id="801"/>
      <w:bookmarkEnd w:id="802"/>
    </w:p>
    <w:p w14:paraId="678019E0" w14:textId="50D12A11" w:rsidR="0079566A" w:rsidRPr="007C10F8" w:rsidRDefault="00B54F53" w:rsidP="00F00B45">
      <w:pPr>
        <w:pStyle w:val="Overskrift2"/>
        <w:spacing w:line="240" w:lineRule="auto"/>
        <w:rPr>
          <w:rFonts w:cs="Nirmala UI"/>
        </w:rPr>
      </w:pPr>
      <w:bookmarkStart w:id="803" w:name="_Toc12973756"/>
      <w:bookmarkStart w:id="804" w:name="_Toc130982576"/>
      <w:bookmarkStart w:id="805" w:name="_Toc132883148"/>
      <w:r w:rsidRPr="007C10F8">
        <w:rPr>
          <w:rFonts w:cs="Nirmala UI"/>
        </w:rPr>
        <w:t>Aftale</w:t>
      </w:r>
      <w:r w:rsidR="0079566A" w:rsidRPr="007C10F8">
        <w:rPr>
          <w:rFonts w:cs="Nirmala UI"/>
        </w:rPr>
        <w:t>periode</w:t>
      </w:r>
      <w:bookmarkEnd w:id="803"/>
      <w:bookmarkEnd w:id="804"/>
      <w:bookmarkEnd w:id="805"/>
    </w:p>
    <w:p w14:paraId="386D9D5D" w14:textId="77777777" w:rsidR="00C33ED3" w:rsidRPr="007C10F8" w:rsidRDefault="00C33ED3" w:rsidP="00F00B45">
      <w:pPr>
        <w:spacing w:line="240" w:lineRule="auto"/>
        <w:rPr>
          <w:color w:val="0070C0"/>
        </w:rPr>
      </w:pPr>
      <w:r w:rsidRPr="007C10F8">
        <w:rPr>
          <w:color w:val="0070C0"/>
        </w:rPr>
        <w:t>[Alternativ 1:</w:t>
      </w:r>
    </w:p>
    <w:p w14:paraId="603ABD58" w14:textId="25AE7B00" w:rsidR="00225E78" w:rsidRPr="007C10F8" w:rsidRDefault="007179B2" w:rsidP="00F00B45">
      <w:pPr>
        <w:spacing w:line="240" w:lineRule="auto"/>
      </w:pPr>
      <w:r w:rsidRPr="007C10F8">
        <w:rPr>
          <w:color w:val="0070C0"/>
        </w:rPr>
        <w:t xml:space="preserve">Aftalen </w:t>
      </w:r>
      <w:r w:rsidR="00225E78" w:rsidRPr="007C10F8">
        <w:rPr>
          <w:color w:val="0070C0"/>
        </w:rPr>
        <w:t xml:space="preserve">er gældende fra den </w:t>
      </w:r>
      <w:r w:rsidR="00225E78" w:rsidRPr="007C10F8">
        <w:rPr>
          <w:color w:val="FF0000"/>
        </w:rPr>
        <w:t>[</w:t>
      </w:r>
      <w:proofErr w:type="gramStart"/>
      <w:r w:rsidR="00225E78" w:rsidRPr="007C10F8">
        <w:rPr>
          <w:color w:val="FF0000"/>
        </w:rPr>
        <w:t>dd.mm.åååå</w:t>
      </w:r>
      <w:proofErr w:type="gramEnd"/>
      <w:r w:rsidR="00225E78" w:rsidRPr="007C10F8">
        <w:rPr>
          <w:color w:val="FF0000"/>
        </w:rPr>
        <w:t>]</w:t>
      </w:r>
      <w:r w:rsidR="00225E78" w:rsidRPr="007C10F8">
        <w:t xml:space="preserve"> </w:t>
      </w:r>
      <w:r w:rsidR="00225E78" w:rsidRPr="007C10F8">
        <w:rPr>
          <w:color w:val="0070C0"/>
        </w:rPr>
        <w:t xml:space="preserve">til den </w:t>
      </w:r>
      <w:r w:rsidR="00225E78" w:rsidRPr="007C10F8">
        <w:rPr>
          <w:color w:val="FF0000"/>
        </w:rPr>
        <w:t>[dd.mm.åååå]</w:t>
      </w:r>
      <w:r w:rsidR="00225E78" w:rsidRPr="007C10F8">
        <w:t xml:space="preserve">. </w:t>
      </w:r>
    </w:p>
    <w:p w14:paraId="487EBA86" w14:textId="31B1682C" w:rsidR="00225E78" w:rsidRPr="007C10F8" w:rsidRDefault="007179B2" w:rsidP="00F00B45">
      <w:pPr>
        <w:spacing w:line="240" w:lineRule="auto"/>
        <w:rPr>
          <w:color w:val="0070C0"/>
        </w:rPr>
      </w:pPr>
      <w:r w:rsidRPr="007C10F8">
        <w:rPr>
          <w:color w:val="0070C0"/>
        </w:rPr>
        <w:t>Aftalen</w:t>
      </w:r>
      <w:r w:rsidR="00225E78" w:rsidRPr="007C10F8">
        <w:rPr>
          <w:color w:val="0070C0"/>
        </w:rPr>
        <w:t xml:space="preserve"> er uopsigelig for leverandøren. Kontrakten er fra ordregivers side uopsigelig indtil den </w:t>
      </w:r>
      <w:r w:rsidR="00225E78" w:rsidRPr="007C10F8">
        <w:rPr>
          <w:color w:val="FF0000"/>
        </w:rPr>
        <w:t>[</w:t>
      </w:r>
      <w:proofErr w:type="gramStart"/>
      <w:r w:rsidR="00225E78" w:rsidRPr="007C10F8">
        <w:rPr>
          <w:color w:val="FF0000"/>
        </w:rPr>
        <w:t>dd.mm.åååå</w:t>
      </w:r>
      <w:proofErr w:type="gramEnd"/>
      <w:r w:rsidR="00225E78" w:rsidRPr="007C10F8">
        <w:rPr>
          <w:color w:val="0070C0"/>
        </w:rPr>
        <w:t xml:space="preserve">]. Herefter kan kontrakten opsiges af ordregiver med </w:t>
      </w:r>
      <w:r w:rsidR="00225E78" w:rsidRPr="007C10F8">
        <w:rPr>
          <w:color w:val="FF0000"/>
        </w:rPr>
        <w:t xml:space="preserve">[indsæt antal] </w:t>
      </w:r>
      <w:r w:rsidR="00225E78" w:rsidRPr="007C10F8">
        <w:rPr>
          <w:color w:val="0070C0"/>
        </w:rPr>
        <w:t>måneders varsel.]</w:t>
      </w:r>
    </w:p>
    <w:p w14:paraId="40C6938D" w14:textId="77777777" w:rsidR="00225E78" w:rsidRPr="007C10F8" w:rsidRDefault="00C33ED3" w:rsidP="00F00B45">
      <w:pPr>
        <w:spacing w:line="240" w:lineRule="auto"/>
        <w:rPr>
          <w:color w:val="0070C0"/>
        </w:rPr>
      </w:pPr>
      <w:r w:rsidRPr="007C10F8">
        <w:rPr>
          <w:color w:val="0070C0"/>
        </w:rPr>
        <w:t>[Alternativ 2:</w:t>
      </w:r>
    </w:p>
    <w:p w14:paraId="1D175F24" w14:textId="7DF62A29" w:rsidR="00225E78" w:rsidRPr="007C10F8" w:rsidRDefault="007179B2" w:rsidP="00F00B45">
      <w:pPr>
        <w:spacing w:line="240" w:lineRule="auto"/>
        <w:rPr>
          <w:color w:val="0070C0"/>
        </w:rPr>
      </w:pPr>
      <w:r w:rsidRPr="007C10F8">
        <w:rPr>
          <w:color w:val="0070C0"/>
        </w:rPr>
        <w:t>Aftalen</w:t>
      </w:r>
      <w:r w:rsidR="00225E78" w:rsidRPr="007C10F8">
        <w:rPr>
          <w:color w:val="0070C0"/>
        </w:rPr>
        <w:t xml:space="preserve"> er gældende fra den </w:t>
      </w:r>
      <w:r w:rsidR="00225E78" w:rsidRPr="007C10F8">
        <w:rPr>
          <w:color w:val="FF0000"/>
        </w:rPr>
        <w:t>[</w:t>
      </w:r>
      <w:proofErr w:type="gramStart"/>
      <w:r w:rsidR="00225E78" w:rsidRPr="007C10F8">
        <w:rPr>
          <w:color w:val="FF0000"/>
        </w:rPr>
        <w:t>dd.mm.åååå</w:t>
      </w:r>
      <w:proofErr w:type="gramEnd"/>
      <w:r w:rsidR="00225E78" w:rsidRPr="007C10F8">
        <w:rPr>
          <w:color w:val="FF0000"/>
        </w:rPr>
        <w:t>]</w:t>
      </w:r>
      <w:r w:rsidR="00225E78" w:rsidRPr="007C10F8">
        <w:t xml:space="preserve"> </w:t>
      </w:r>
      <w:r w:rsidR="00225E78" w:rsidRPr="007C10F8">
        <w:rPr>
          <w:color w:val="0070C0"/>
        </w:rPr>
        <w:t xml:space="preserve">til den </w:t>
      </w:r>
      <w:r w:rsidR="00225E78" w:rsidRPr="007C10F8">
        <w:rPr>
          <w:color w:val="FF0000"/>
        </w:rPr>
        <w:t>[dd.mm.åååå]</w:t>
      </w:r>
      <w:r w:rsidR="00225E78" w:rsidRPr="007C10F8">
        <w:t xml:space="preserve"> </w:t>
      </w:r>
      <w:r w:rsidR="00225E78" w:rsidRPr="007C10F8">
        <w:rPr>
          <w:color w:val="0070C0"/>
        </w:rPr>
        <w:t>og er uopsigelig for begge parter.</w:t>
      </w:r>
    </w:p>
    <w:p w14:paraId="24A9B688" w14:textId="04C79A38" w:rsidR="00225E78" w:rsidRPr="007C10F8" w:rsidRDefault="00225E78" w:rsidP="00F00B45">
      <w:pPr>
        <w:spacing w:line="240" w:lineRule="auto"/>
      </w:pPr>
      <w:r w:rsidRPr="007C10F8">
        <w:rPr>
          <w:color w:val="0070C0"/>
        </w:rPr>
        <w:lastRenderedPageBreak/>
        <w:t xml:space="preserve">Ordregiver har option på at forlænge </w:t>
      </w:r>
      <w:r w:rsidR="007179B2" w:rsidRPr="007C10F8">
        <w:rPr>
          <w:color w:val="0070C0"/>
        </w:rPr>
        <w:t>aftalen</w:t>
      </w:r>
      <w:r w:rsidRPr="007C10F8">
        <w:rPr>
          <w:color w:val="0070C0"/>
        </w:rPr>
        <w:t xml:space="preserve"> med</w:t>
      </w:r>
      <w:r w:rsidRPr="007C10F8">
        <w:t xml:space="preserve"> </w:t>
      </w:r>
      <w:r w:rsidRPr="007C10F8">
        <w:rPr>
          <w:color w:val="FF0000"/>
        </w:rPr>
        <w:t>[indsæt forlængelsesperiode]</w:t>
      </w:r>
      <w:r w:rsidRPr="007C10F8">
        <w:rPr>
          <w:color w:val="0070C0"/>
        </w:rPr>
        <w:t xml:space="preserve"> på uændrede vilkår. </w:t>
      </w:r>
      <w:r w:rsidR="007179B2" w:rsidRPr="007C10F8">
        <w:rPr>
          <w:color w:val="0070C0"/>
        </w:rPr>
        <w:t>Aftalen</w:t>
      </w:r>
      <w:r w:rsidRPr="007C10F8">
        <w:rPr>
          <w:color w:val="0070C0"/>
        </w:rPr>
        <w:t xml:space="preserve"> er uopsigelig for begge parter i forlængelsesperioden.]</w:t>
      </w:r>
    </w:p>
    <w:p w14:paraId="1DCC39B4" w14:textId="77777777" w:rsidR="00816FD9" w:rsidRPr="007C10F8" w:rsidRDefault="00816FD9" w:rsidP="00F00B45">
      <w:pPr>
        <w:spacing w:line="240" w:lineRule="auto"/>
        <w:rPr>
          <w:color w:val="0070C0"/>
        </w:rPr>
      </w:pPr>
      <w:r w:rsidRPr="007C10F8">
        <w:rPr>
          <w:color w:val="0070C0"/>
        </w:rPr>
        <w:t>[Alternativ 3:</w:t>
      </w:r>
    </w:p>
    <w:p w14:paraId="3ECE6E01" w14:textId="7873FEBA" w:rsidR="00816FD9" w:rsidRPr="007C10F8" w:rsidRDefault="007179B2" w:rsidP="00F00B45">
      <w:pPr>
        <w:spacing w:line="240" w:lineRule="auto"/>
      </w:pPr>
      <w:r w:rsidRPr="007C10F8">
        <w:rPr>
          <w:color w:val="0070C0"/>
        </w:rPr>
        <w:t>Aftalen</w:t>
      </w:r>
      <w:r w:rsidR="00816FD9" w:rsidRPr="007C10F8">
        <w:rPr>
          <w:color w:val="0070C0"/>
        </w:rPr>
        <w:t xml:space="preserve"> er gældende fra den </w:t>
      </w:r>
      <w:r w:rsidR="00816FD9" w:rsidRPr="007C10F8">
        <w:rPr>
          <w:color w:val="FF0000"/>
        </w:rPr>
        <w:t>[</w:t>
      </w:r>
      <w:proofErr w:type="gramStart"/>
      <w:r w:rsidR="00816FD9" w:rsidRPr="007C10F8">
        <w:rPr>
          <w:color w:val="FF0000"/>
        </w:rPr>
        <w:t>dd.mm.åååå</w:t>
      </w:r>
      <w:proofErr w:type="gramEnd"/>
      <w:r w:rsidR="00816FD9" w:rsidRPr="007C10F8">
        <w:rPr>
          <w:color w:val="FF0000"/>
        </w:rPr>
        <w:t>]</w:t>
      </w:r>
      <w:r w:rsidR="00816FD9" w:rsidRPr="007C10F8">
        <w:t xml:space="preserve"> </w:t>
      </w:r>
      <w:r w:rsidR="00816FD9" w:rsidRPr="007C10F8">
        <w:rPr>
          <w:color w:val="0070C0"/>
        </w:rPr>
        <w:t xml:space="preserve">til den </w:t>
      </w:r>
      <w:r w:rsidR="00816FD9" w:rsidRPr="007C10F8">
        <w:rPr>
          <w:color w:val="FF0000"/>
        </w:rPr>
        <w:t>[dd.mm.åååå]</w:t>
      </w:r>
      <w:r w:rsidR="00816FD9" w:rsidRPr="007C10F8">
        <w:t xml:space="preserve">. </w:t>
      </w:r>
    </w:p>
    <w:p w14:paraId="105EFE5F" w14:textId="1500221B" w:rsidR="00816FD9" w:rsidRPr="007C10F8" w:rsidRDefault="007179B2" w:rsidP="00F00B45">
      <w:pPr>
        <w:spacing w:line="240" w:lineRule="auto"/>
        <w:rPr>
          <w:color w:val="0070C0"/>
        </w:rPr>
      </w:pPr>
      <w:r w:rsidRPr="007C10F8">
        <w:rPr>
          <w:color w:val="0070C0"/>
        </w:rPr>
        <w:t>Aftalen</w:t>
      </w:r>
      <w:r w:rsidR="00816FD9" w:rsidRPr="007C10F8">
        <w:rPr>
          <w:color w:val="0070C0"/>
        </w:rPr>
        <w:t xml:space="preserve"> </w:t>
      </w:r>
      <w:r w:rsidR="00E361F9" w:rsidRPr="007C10F8">
        <w:rPr>
          <w:color w:val="0070C0"/>
        </w:rPr>
        <w:t xml:space="preserve">kan opsiges af begge parter </w:t>
      </w:r>
      <w:r w:rsidR="00816FD9" w:rsidRPr="007C10F8">
        <w:rPr>
          <w:color w:val="0070C0"/>
        </w:rPr>
        <w:t xml:space="preserve">er med </w:t>
      </w:r>
      <w:r w:rsidR="00816FD9" w:rsidRPr="007C10F8">
        <w:rPr>
          <w:color w:val="FF0000"/>
        </w:rPr>
        <w:t xml:space="preserve">[indsæt antal] </w:t>
      </w:r>
      <w:r w:rsidR="007458AA" w:rsidRPr="007C10F8">
        <w:rPr>
          <w:color w:val="0070C0"/>
        </w:rPr>
        <w:t>måneders varsel.</w:t>
      </w:r>
    </w:p>
    <w:p w14:paraId="27514C78" w14:textId="77777777" w:rsidR="007458AA" w:rsidRPr="007C10F8" w:rsidRDefault="007458AA" w:rsidP="00F00B45">
      <w:pPr>
        <w:autoSpaceDE w:val="0"/>
        <w:autoSpaceDN w:val="0"/>
        <w:adjustRightInd w:val="0"/>
        <w:spacing w:after="0" w:line="240" w:lineRule="auto"/>
        <w:jc w:val="left"/>
        <w:rPr>
          <w:color w:val="0070C0"/>
        </w:rPr>
      </w:pPr>
      <w:r w:rsidRPr="007C10F8">
        <w:rPr>
          <w:color w:val="0070C0"/>
        </w:rPr>
        <w:t xml:space="preserve">Den opsigende part betaler </w:t>
      </w:r>
      <w:r w:rsidRPr="007C10F8">
        <w:rPr>
          <w:color w:val="FF0000"/>
        </w:rPr>
        <w:t xml:space="preserve">[XX] </w:t>
      </w:r>
      <w:r w:rsidRPr="007C10F8">
        <w:rPr>
          <w:color w:val="0070C0"/>
        </w:rPr>
        <w:t>kr. til den ikke-opsigende part. Beløbet forfalder til</w:t>
      </w:r>
    </w:p>
    <w:p w14:paraId="74EF55C8" w14:textId="77777777" w:rsidR="007458AA" w:rsidRPr="007C10F8" w:rsidRDefault="007458AA" w:rsidP="00F00B45">
      <w:pPr>
        <w:spacing w:line="240" w:lineRule="auto"/>
        <w:rPr>
          <w:color w:val="0070C0"/>
        </w:rPr>
      </w:pPr>
      <w:r w:rsidRPr="007C10F8">
        <w:rPr>
          <w:color w:val="0070C0"/>
        </w:rPr>
        <w:t xml:space="preserve">betaling </w:t>
      </w:r>
      <w:r w:rsidR="00795283" w:rsidRPr="007C10F8">
        <w:rPr>
          <w:color w:val="0070C0"/>
        </w:rPr>
        <w:t>30</w:t>
      </w:r>
      <w:r w:rsidRPr="007C10F8">
        <w:rPr>
          <w:color w:val="0070C0"/>
        </w:rPr>
        <w:t xml:space="preserve"> dage efter afgivelse af opsigelsen.</w:t>
      </w:r>
      <w:r w:rsidR="00D85C25" w:rsidRPr="007C10F8">
        <w:rPr>
          <w:color w:val="0070C0"/>
        </w:rPr>
        <w:t>]</w:t>
      </w:r>
    </w:p>
    <w:p w14:paraId="1CBAD0B8" w14:textId="77777777" w:rsidR="00375673" w:rsidRPr="007C10F8" w:rsidRDefault="00D85C25" w:rsidP="00F00B45">
      <w:pPr>
        <w:spacing w:line="240" w:lineRule="auto"/>
        <w:rPr>
          <w:color w:val="00B050"/>
        </w:rPr>
      </w:pPr>
      <w:r w:rsidRPr="007C10F8">
        <w:rPr>
          <w:color w:val="00B050"/>
        </w:rPr>
        <w:t>(O</w:t>
      </w:r>
      <w:r w:rsidR="009E5B00" w:rsidRPr="007C10F8">
        <w:rPr>
          <w:color w:val="00B050"/>
        </w:rPr>
        <w:t>vervej, at det kan have en økonomisk konsekvens, hvis opsigelsesvarslet er kort</w:t>
      </w:r>
      <w:r w:rsidR="00B56BFC" w:rsidRPr="007C10F8">
        <w:rPr>
          <w:color w:val="00B050"/>
        </w:rPr>
        <w:t>)</w:t>
      </w:r>
    </w:p>
    <w:p w14:paraId="45E5EE72" w14:textId="41291517" w:rsidR="00816FD9" w:rsidRPr="007C10F8" w:rsidRDefault="005B040E" w:rsidP="00F00B45">
      <w:pPr>
        <w:spacing w:line="240" w:lineRule="auto"/>
      </w:pPr>
      <w:r w:rsidRPr="007C10F8">
        <w:t xml:space="preserve">Bestemmelserne i nærværende </w:t>
      </w:r>
      <w:r w:rsidR="007179B2" w:rsidRPr="007C10F8">
        <w:t>rammeaftale</w:t>
      </w:r>
      <w:r w:rsidR="00FC0825" w:rsidRPr="007C10F8">
        <w:t xml:space="preserve"> </w:t>
      </w:r>
      <w:r w:rsidRPr="007C10F8">
        <w:t xml:space="preserve">er </w:t>
      </w:r>
      <w:r w:rsidR="00D83400" w:rsidRPr="007C10F8">
        <w:t xml:space="preserve">også </w:t>
      </w:r>
      <w:r w:rsidR="00FC0825" w:rsidRPr="007C10F8">
        <w:t xml:space="preserve">gældende </w:t>
      </w:r>
      <w:r w:rsidR="00D83400" w:rsidRPr="007C10F8">
        <w:t>for en eventuel implementeringsperiode</w:t>
      </w:r>
      <w:r w:rsidR="00ED65F1" w:rsidRPr="007C10F8">
        <w:t>.</w:t>
      </w:r>
      <w:r w:rsidR="00FC0825" w:rsidRPr="007C10F8">
        <w:t xml:space="preserve"> </w:t>
      </w:r>
    </w:p>
    <w:p w14:paraId="20F96FD2" w14:textId="601ADE6F" w:rsidR="0079566A" w:rsidRPr="007C10F8" w:rsidRDefault="00481DC1" w:rsidP="00F00B45">
      <w:pPr>
        <w:pStyle w:val="Overskrift2"/>
        <w:spacing w:line="240" w:lineRule="auto"/>
        <w:rPr>
          <w:rFonts w:cs="Nirmala UI"/>
        </w:rPr>
      </w:pPr>
      <w:bookmarkStart w:id="806" w:name="_Toc12973757"/>
      <w:bookmarkStart w:id="807" w:name="_Toc130982577"/>
      <w:bookmarkStart w:id="808" w:name="_Toc132883149"/>
      <w:r w:rsidRPr="007C10F8">
        <w:rPr>
          <w:rFonts w:cs="Nirmala UI"/>
        </w:rPr>
        <w:t>Aftale</w:t>
      </w:r>
      <w:r w:rsidR="0079566A" w:rsidRPr="007C10F8">
        <w:rPr>
          <w:rFonts w:cs="Nirmala UI"/>
        </w:rPr>
        <w:t>ophør</w:t>
      </w:r>
      <w:bookmarkEnd w:id="806"/>
      <w:bookmarkEnd w:id="807"/>
      <w:bookmarkEnd w:id="808"/>
    </w:p>
    <w:p w14:paraId="6CA8C654" w14:textId="77777777" w:rsidR="00A22D14" w:rsidRPr="000D1330" w:rsidRDefault="00A22D14" w:rsidP="00A22D14">
      <w:pPr>
        <w:rPr>
          <w:sz w:val="22"/>
          <w:szCs w:val="22"/>
        </w:rPr>
      </w:pPr>
      <w:r w:rsidRPr="000D1330">
        <w:t xml:space="preserve">Ordregiver kan bringe kontrakten til ophør i de tilfælde, der er beskrevet i udbudslovens § 185, stk. 1 og 2, med et varsel på 30 dage eller med det varsel, som følger af endelig afgørelse eller dom. </w:t>
      </w:r>
    </w:p>
    <w:p w14:paraId="21CD69D2" w14:textId="77777777" w:rsidR="00A22D14" w:rsidRPr="000D1330" w:rsidRDefault="00A22D14" w:rsidP="00A22D14">
      <w:r w:rsidRPr="000D1330">
        <w:t xml:space="preserve">Leverandøren kan ikke rejse krav af nogen art, herunder krav om erstatning og godtgørelse mod ordregiver i anledning af ophør af kontrakten i medfør af denne bestemmelse. </w:t>
      </w:r>
    </w:p>
    <w:p w14:paraId="65C9A8C4" w14:textId="77777777" w:rsidR="00386139" w:rsidRPr="007C10F8" w:rsidRDefault="00ED07DC" w:rsidP="00F00B45">
      <w:pPr>
        <w:pStyle w:val="Overskrift1"/>
        <w:spacing w:line="240" w:lineRule="auto"/>
        <w:rPr>
          <w:rFonts w:cs="Nirmala UI"/>
        </w:rPr>
      </w:pPr>
      <w:bookmarkStart w:id="809" w:name="_Toc130558195"/>
      <w:bookmarkStart w:id="810" w:name="_Toc130558383"/>
      <w:bookmarkStart w:id="811" w:name="_Toc130558979"/>
      <w:bookmarkStart w:id="812" w:name="_Toc130559167"/>
      <w:bookmarkStart w:id="813" w:name="_Toc130802820"/>
      <w:bookmarkStart w:id="814" w:name="_Toc130803008"/>
      <w:bookmarkStart w:id="815" w:name="_Toc130805188"/>
      <w:bookmarkStart w:id="816" w:name="_Toc130805376"/>
      <w:bookmarkStart w:id="817" w:name="_Toc130805767"/>
      <w:bookmarkStart w:id="818" w:name="_Toc130805955"/>
      <w:bookmarkStart w:id="819" w:name="_Toc130807428"/>
      <w:bookmarkStart w:id="820" w:name="_Toc130807624"/>
      <w:bookmarkStart w:id="821" w:name="_Toc130981664"/>
      <w:bookmarkStart w:id="822" w:name="_Toc130982378"/>
      <w:bookmarkStart w:id="823" w:name="_Toc130982578"/>
      <w:bookmarkStart w:id="824" w:name="_Toc130558196"/>
      <w:bookmarkStart w:id="825" w:name="_Toc130558384"/>
      <w:bookmarkStart w:id="826" w:name="_Toc130558980"/>
      <w:bookmarkStart w:id="827" w:name="_Toc130559168"/>
      <w:bookmarkStart w:id="828" w:name="_Toc130802821"/>
      <w:bookmarkStart w:id="829" w:name="_Toc130803009"/>
      <w:bookmarkStart w:id="830" w:name="_Toc130805189"/>
      <w:bookmarkStart w:id="831" w:name="_Toc130805377"/>
      <w:bookmarkStart w:id="832" w:name="_Toc130805768"/>
      <w:bookmarkStart w:id="833" w:name="_Toc130805956"/>
      <w:bookmarkStart w:id="834" w:name="_Toc130807429"/>
      <w:bookmarkStart w:id="835" w:name="_Toc130807625"/>
      <w:bookmarkStart w:id="836" w:name="_Toc130981665"/>
      <w:bookmarkStart w:id="837" w:name="_Toc130982379"/>
      <w:bookmarkStart w:id="838" w:name="_Toc130982579"/>
      <w:bookmarkStart w:id="839" w:name="_Toc130558197"/>
      <w:bookmarkStart w:id="840" w:name="_Toc130558385"/>
      <w:bookmarkStart w:id="841" w:name="_Toc130558981"/>
      <w:bookmarkStart w:id="842" w:name="_Toc130559169"/>
      <w:bookmarkStart w:id="843" w:name="_Toc130802822"/>
      <w:bookmarkStart w:id="844" w:name="_Toc130803010"/>
      <w:bookmarkStart w:id="845" w:name="_Toc130805190"/>
      <w:bookmarkStart w:id="846" w:name="_Toc130805378"/>
      <w:bookmarkStart w:id="847" w:name="_Toc130805769"/>
      <w:bookmarkStart w:id="848" w:name="_Toc130805957"/>
      <w:bookmarkStart w:id="849" w:name="_Toc130807430"/>
      <w:bookmarkStart w:id="850" w:name="_Toc130807626"/>
      <w:bookmarkStart w:id="851" w:name="_Toc130981666"/>
      <w:bookmarkStart w:id="852" w:name="_Toc130982380"/>
      <w:bookmarkStart w:id="853" w:name="_Toc130982580"/>
      <w:bookmarkStart w:id="854" w:name="_Toc130558198"/>
      <w:bookmarkStart w:id="855" w:name="_Toc130558386"/>
      <w:bookmarkStart w:id="856" w:name="_Toc130558982"/>
      <w:bookmarkStart w:id="857" w:name="_Toc130559170"/>
      <w:bookmarkStart w:id="858" w:name="_Toc130802823"/>
      <w:bookmarkStart w:id="859" w:name="_Toc130803011"/>
      <w:bookmarkStart w:id="860" w:name="_Toc130805191"/>
      <w:bookmarkStart w:id="861" w:name="_Toc130805379"/>
      <w:bookmarkStart w:id="862" w:name="_Toc130805770"/>
      <w:bookmarkStart w:id="863" w:name="_Toc130805958"/>
      <w:bookmarkStart w:id="864" w:name="_Toc130807431"/>
      <w:bookmarkStart w:id="865" w:name="_Toc130807627"/>
      <w:bookmarkStart w:id="866" w:name="_Toc130981667"/>
      <w:bookmarkStart w:id="867" w:name="_Toc130982381"/>
      <w:bookmarkStart w:id="868" w:name="_Toc130982581"/>
      <w:bookmarkStart w:id="869" w:name="_Toc130558199"/>
      <w:bookmarkStart w:id="870" w:name="_Toc130558387"/>
      <w:bookmarkStart w:id="871" w:name="_Toc130558983"/>
      <w:bookmarkStart w:id="872" w:name="_Toc130559171"/>
      <w:bookmarkStart w:id="873" w:name="_Toc130802824"/>
      <w:bookmarkStart w:id="874" w:name="_Toc130803012"/>
      <w:bookmarkStart w:id="875" w:name="_Toc130805192"/>
      <w:bookmarkStart w:id="876" w:name="_Toc130805380"/>
      <w:bookmarkStart w:id="877" w:name="_Toc130805771"/>
      <w:bookmarkStart w:id="878" w:name="_Toc130805959"/>
      <w:bookmarkStart w:id="879" w:name="_Toc130807432"/>
      <w:bookmarkStart w:id="880" w:name="_Toc130807628"/>
      <w:bookmarkStart w:id="881" w:name="_Toc130981668"/>
      <w:bookmarkStart w:id="882" w:name="_Toc130982382"/>
      <w:bookmarkStart w:id="883" w:name="_Toc130982582"/>
      <w:bookmarkStart w:id="884" w:name="_Toc130558200"/>
      <w:bookmarkStart w:id="885" w:name="_Toc130558388"/>
      <w:bookmarkStart w:id="886" w:name="_Toc130558984"/>
      <w:bookmarkStart w:id="887" w:name="_Toc130559172"/>
      <w:bookmarkStart w:id="888" w:name="_Toc130802825"/>
      <w:bookmarkStart w:id="889" w:name="_Toc130803013"/>
      <w:bookmarkStart w:id="890" w:name="_Toc130805193"/>
      <w:bookmarkStart w:id="891" w:name="_Toc130805381"/>
      <w:bookmarkStart w:id="892" w:name="_Toc130805772"/>
      <w:bookmarkStart w:id="893" w:name="_Toc130805960"/>
      <w:bookmarkStart w:id="894" w:name="_Toc130807433"/>
      <w:bookmarkStart w:id="895" w:name="_Toc130807629"/>
      <w:bookmarkStart w:id="896" w:name="_Toc130981669"/>
      <w:bookmarkStart w:id="897" w:name="_Toc130982383"/>
      <w:bookmarkStart w:id="898" w:name="_Toc130982583"/>
      <w:bookmarkStart w:id="899" w:name="_Toc437866898"/>
      <w:bookmarkStart w:id="900" w:name="_Toc435542494"/>
      <w:bookmarkStart w:id="901" w:name="_Toc12973758"/>
      <w:bookmarkStart w:id="902" w:name="_Toc130807630"/>
      <w:bookmarkStart w:id="903" w:name="_Toc130982584"/>
      <w:bookmarkStart w:id="904" w:name="_Toc132883150"/>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7C10F8">
        <w:rPr>
          <w:rFonts w:cs="Nirmala UI"/>
        </w:rPr>
        <w:t>Kontraktens</w:t>
      </w:r>
      <w:r w:rsidR="00C33ED3" w:rsidRPr="007C10F8">
        <w:rPr>
          <w:rFonts w:cs="Nirmala UI"/>
        </w:rPr>
        <w:t xml:space="preserve"> omfang</w:t>
      </w:r>
      <w:bookmarkEnd w:id="899"/>
      <w:bookmarkEnd w:id="900"/>
      <w:bookmarkEnd w:id="901"/>
      <w:bookmarkEnd w:id="902"/>
      <w:bookmarkEnd w:id="903"/>
      <w:bookmarkEnd w:id="904"/>
      <w:r w:rsidR="00C33ED3" w:rsidRPr="007C10F8">
        <w:rPr>
          <w:rFonts w:cs="Nirmala UI"/>
        </w:rPr>
        <w:t xml:space="preserve"> </w:t>
      </w:r>
    </w:p>
    <w:p w14:paraId="045C45B1" w14:textId="77777777" w:rsidR="00386139" w:rsidRPr="007C10F8" w:rsidRDefault="00C33ED3" w:rsidP="00F00B45">
      <w:pPr>
        <w:pStyle w:val="Overskrift2"/>
        <w:spacing w:line="240" w:lineRule="auto"/>
        <w:rPr>
          <w:rFonts w:cs="Nirmala UI"/>
        </w:rPr>
      </w:pPr>
      <w:bookmarkStart w:id="905" w:name="_Toc435542495"/>
      <w:bookmarkStart w:id="906" w:name="_Ref9947447"/>
      <w:bookmarkStart w:id="907" w:name="_Toc12973759"/>
      <w:bookmarkStart w:id="908" w:name="_Ref130558472"/>
      <w:bookmarkStart w:id="909" w:name="_Ref130559257"/>
      <w:bookmarkStart w:id="910" w:name="_Toc130982585"/>
      <w:bookmarkStart w:id="911" w:name="_Toc132883151"/>
      <w:r w:rsidRPr="007C10F8">
        <w:rPr>
          <w:rFonts w:cs="Nirmala UI"/>
        </w:rPr>
        <w:t>Omfang</w:t>
      </w:r>
      <w:bookmarkEnd w:id="905"/>
      <w:bookmarkEnd w:id="906"/>
      <w:bookmarkEnd w:id="907"/>
      <w:bookmarkEnd w:id="908"/>
      <w:bookmarkEnd w:id="909"/>
      <w:bookmarkEnd w:id="910"/>
      <w:bookmarkEnd w:id="911"/>
    </w:p>
    <w:p w14:paraId="4DC5F71B" w14:textId="798AD610" w:rsidR="001E7FFD" w:rsidRPr="00E60711" w:rsidRDefault="001E7FFD" w:rsidP="001E7FFD">
      <w:pPr>
        <w:rPr>
          <w:rFonts w:eastAsia="Malgun Gothic Semilight"/>
          <w:color w:val="FF0000"/>
        </w:rPr>
      </w:pPr>
      <w:bookmarkStart w:id="912" w:name="_Hlk123902607"/>
      <w:r w:rsidRPr="00E60711">
        <w:rPr>
          <w:rFonts w:eastAsia="Malgun Gothic Semilight"/>
          <w:color w:val="FF0000"/>
        </w:rPr>
        <w:t xml:space="preserve">[Her skal ordregiver indsætte kontraktens omfang – der skal være sammenhæng med afsnit </w:t>
      </w:r>
      <w:r>
        <w:rPr>
          <w:rFonts w:eastAsia="Malgun Gothic Semilight"/>
          <w:color w:val="FF0000"/>
        </w:rPr>
        <w:fldChar w:fldCharType="begin"/>
      </w:r>
      <w:r>
        <w:rPr>
          <w:rFonts w:eastAsia="Malgun Gothic Semilight"/>
          <w:color w:val="FF0000"/>
        </w:rPr>
        <w:instrText xml:space="preserve"> REF _Ref123817445 \r \h </w:instrText>
      </w:r>
      <w:r>
        <w:rPr>
          <w:rFonts w:eastAsia="Malgun Gothic Semilight"/>
          <w:color w:val="FF0000"/>
        </w:rPr>
      </w:r>
      <w:r>
        <w:rPr>
          <w:rFonts w:eastAsia="Malgun Gothic Semilight"/>
          <w:color w:val="FF0000"/>
        </w:rPr>
        <w:fldChar w:fldCharType="separate"/>
      </w:r>
      <w:r w:rsidR="00E74075">
        <w:rPr>
          <w:rFonts w:eastAsia="Malgun Gothic Semilight"/>
          <w:color w:val="FF0000"/>
        </w:rPr>
        <w:t>3.1</w:t>
      </w:r>
      <w:r>
        <w:rPr>
          <w:rFonts w:eastAsia="Malgun Gothic Semilight"/>
          <w:color w:val="FF0000"/>
        </w:rPr>
        <w:fldChar w:fldCharType="end"/>
      </w:r>
      <w:r w:rsidRPr="00E60711">
        <w:rPr>
          <w:rFonts w:eastAsia="Malgun Gothic Semilight"/>
          <w:color w:val="FF0000"/>
        </w:rPr>
        <w:t xml:space="preserve"> fra udbudsbetingelserne.]</w:t>
      </w:r>
    </w:p>
    <w:bookmarkEnd w:id="912"/>
    <w:p w14:paraId="3EA59B8E" w14:textId="77777777" w:rsidR="001E7FFD" w:rsidRPr="00614B19" w:rsidRDefault="001E7FFD" w:rsidP="001E7FFD">
      <w:pPr>
        <w:rPr>
          <w:rFonts w:cs="Arial"/>
          <w:color w:val="00B050"/>
        </w:rPr>
      </w:pPr>
      <w:r w:rsidRPr="003B512C">
        <w:t xml:space="preserve">Denne </w:t>
      </w:r>
      <w:r>
        <w:t>kontrakt</w:t>
      </w:r>
      <w:r w:rsidRPr="003B512C">
        <w:t xml:space="preserve"> er en </w:t>
      </w:r>
      <w:r>
        <w:t>offentlig kontrakt</w:t>
      </w:r>
      <w:r w:rsidRPr="003B512C">
        <w:t xml:space="preserve"> i overensstemmelse med reglerne i </w:t>
      </w:r>
      <w:r>
        <w:t>udbudsloven</w:t>
      </w:r>
      <w:r w:rsidRPr="00272B6C">
        <w:t xml:space="preserve">. </w:t>
      </w:r>
      <w:r w:rsidRPr="00614B19">
        <w:rPr>
          <w:color w:val="00B050"/>
        </w:rPr>
        <w:t xml:space="preserve">(En offentlig kontrakt kendetegnes ved, at kontraktens parter har indgået en bindende kontrakt om udførelse af en/flere konkret(e) ydelse(r). Mængden af ydelser kan variere, hvis blot ordregiver har forpligtet sig til at aftage konkrete ydelser. Det er vanskeligt at beskrive, hvor meget der skal til, før der er tale om en kontrakt om en konkret ydelse, og det anbefales, at man søger rådgivning herom i tvivlstilfælde. Hvis kontrakten ikke vedrører konkrete ydelser, er den sandsynligvis ikke en offentlig kontrakt men derimod en </w:t>
      </w:r>
      <w:r>
        <w:rPr>
          <w:color w:val="00B050"/>
        </w:rPr>
        <w:t>rammeaftale</w:t>
      </w:r>
      <w:r w:rsidRPr="00614B19">
        <w:rPr>
          <w:color w:val="00B050"/>
        </w:rPr>
        <w:t>, hvilket betyder, at dette afsnit derfor skal tilrettes.)</w:t>
      </w:r>
    </w:p>
    <w:p w14:paraId="724D5AC5" w14:textId="77777777" w:rsidR="001E7FFD" w:rsidRDefault="001E7FFD" w:rsidP="001E7FFD">
      <w:pPr>
        <w:rPr>
          <w:color w:val="00B050"/>
        </w:rPr>
      </w:pPr>
      <w:r w:rsidRPr="00AD43AE">
        <w:rPr>
          <w:color w:val="0070C0"/>
        </w:rPr>
        <w:t xml:space="preserve">[Alternativt tilføjes: Ordregiver er berettiget til at anvende delydelsesreglen i udbudslovens § 8, stk. 2.] </w:t>
      </w:r>
      <w:r w:rsidRPr="00442A5F">
        <w:rPr>
          <w:color w:val="00B050"/>
        </w:rPr>
        <w:t>(</w:t>
      </w:r>
      <w:r>
        <w:rPr>
          <w:color w:val="00B050"/>
        </w:rPr>
        <w:t>Det er ordregivers ansvar at sikre, at delydelsesreglen anvendes i overensstemmelse med udbudsloven.)</w:t>
      </w:r>
    </w:p>
    <w:p w14:paraId="1CA01CA6" w14:textId="77777777" w:rsidR="001E7FFD" w:rsidRPr="00122544" w:rsidRDefault="001E7FFD" w:rsidP="001E7FFD">
      <w:pPr>
        <w:rPr>
          <w:rFonts w:eastAsia="Malgun Gothic Semilight"/>
          <w:color w:val="0070C0"/>
        </w:rPr>
      </w:pPr>
      <w:r w:rsidRPr="00122544">
        <w:rPr>
          <w:rFonts w:eastAsia="Malgun Gothic Semilight"/>
          <w:color w:val="0070C0"/>
        </w:rPr>
        <w:lastRenderedPageBreak/>
        <w:t xml:space="preserve">Alternativ 1: Samtlige af ordregivers enheder og institutioner er omfattet af </w:t>
      </w:r>
      <w:r>
        <w:rPr>
          <w:rFonts w:eastAsia="Malgun Gothic Semilight"/>
          <w:color w:val="0070C0"/>
        </w:rPr>
        <w:t>kontrakten</w:t>
      </w:r>
      <w:r w:rsidRPr="00122544">
        <w:rPr>
          <w:rFonts w:eastAsia="Malgun Gothic Semilight"/>
          <w:color w:val="0070C0"/>
        </w:rPr>
        <w:t>.</w:t>
      </w:r>
      <w:r>
        <w:rPr>
          <w:rFonts w:eastAsia="Malgun Gothic Semilight"/>
          <w:color w:val="0070C0"/>
        </w:rPr>
        <w:t xml:space="preserve"> </w:t>
      </w:r>
    </w:p>
    <w:p w14:paraId="4577C121" w14:textId="77777777" w:rsidR="001E7FFD" w:rsidRPr="009E687A" w:rsidRDefault="001E7FFD" w:rsidP="001E7FFD">
      <w:pPr>
        <w:rPr>
          <w:rFonts w:eastAsia="Malgun Gothic Semilight"/>
        </w:rPr>
      </w:pPr>
      <w:r w:rsidRPr="00122544">
        <w:rPr>
          <w:rFonts w:eastAsia="Malgun Gothic Semilight"/>
          <w:color w:val="0070C0"/>
        </w:rPr>
        <w:t xml:space="preserve">Alternativ 2: Samtlige af ordregivers enheder og institutioner er omfattet af </w:t>
      </w:r>
      <w:r>
        <w:rPr>
          <w:rFonts w:eastAsia="Malgun Gothic Semilight"/>
          <w:color w:val="0070C0"/>
        </w:rPr>
        <w:t>kontrakten</w:t>
      </w:r>
      <w:r w:rsidRPr="00122544">
        <w:rPr>
          <w:rFonts w:eastAsia="Malgun Gothic Semilight"/>
          <w:color w:val="0070C0"/>
        </w:rPr>
        <w:t>, med undtagelse af følgende:</w:t>
      </w:r>
      <w:r w:rsidRPr="00122544">
        <w:rPr>
          <w:rFonts w:eastAsia="Malgun Gothic Semilight"/>
        </w:rPr>
        <w:t xml:space="preserve"> </w:t>
      </w:r>
      <w:r w:rsidRPr="00122544">
        <w:rPr>
          <w:rFonts w:eastAsia="Malgun Gothic Semilight"/>
          <w:color w:val="FF0000"/>
        </w:rPr>
        <w:t xml:space="preserve">[indsæt liste over de enheder og institutioner, der ikke er omfattet af </w:t>
      </w:r>
      <w:r>
        <w:rPr>
          <w:rFonts w:eastAsia="Malgun Gothic Semilight"/>
          <w:color w:val="FF0000"/>
        </w:rPr>
        <w:t>kontrakten</w:t>
      </w:r>
      <w:r w:rsidRPr="00122544">
        <w:rPr>
          <w:rFonts w:eastAsia="Malgun Gothic Semilight"/>
          <w:color w:val="FF0000"/>
        </w:rPr>
        <w:t>]</w:t>
      </w:r>
      <w:r w:rsidRPr="00122544">
        <w:rPr>
          <w:rFonts w:eastAsia="Malgun Gothic Semilight"/>
        </w:rPr>
        <w:t>.</w:t>
      </w:r>
    </w:p>
    <w:p w14:paraId="1E38EB01" w14:textId="77777777" w:rsidR="001E7FFD" w:rsidRPr="00122544" w:rsidRDefault="001E7FFD" w:rsidP="001E7FFD">
      <w:pPr>
        <w:rPr>
          <w:rFonts w:eastAsia="Malgun Gothic Semilight"/>
        </w:rPr>
      </w:pPr>
      <w:r w:rsidRPr="00122544">
        <w:rPr>
          <w:rFonts w:eastAsia="Malgun Gothic Semilight"/>
          <w:color w:val="0070C0"/>
        </w:rPr>
        <w:t xml:space="preserve">Alternativ 3: Følgende af ordregivers enheder og institutioner er omfattet af </w:t>
      </w:r>
      <w:r>
        <w:rPr>
          <w:rFonts w:eastAsia="Malgun Gothic Semilight"/>
          <w:color w:val="0070C0"/>
        </w:rPr>
        <w:t>kontrakten</w:t>
      </w:r>
      <w:r w:rsidRPr="00122544">
        <w:rPr>
          <w:rFonts w:eastAsia="Malgun Gothic Semilight"/>
          <w:color w:val="0070C0"/>
        </w:rPr>
        <w:t>:</w:t>
      </w:r>
      <w:r w:rsidRPr="00122544">
        <w:rPr>
          <w:rFonts w:eastAsia="Malgun Gothic Semilight"/>
        </w:rPr>
        <w:t xml:space="preserve"> </w:t>
      </w:r>
      <w:r w:rsidRPr="00122544">
        <w:rPr>
          <w:rFonts w:eastAsia="Malgun Gothic Semilight"/>
          <w:color w:val="FF0000"/>
        </w:rPr>
        <w:t xml:space="preserve">[indsæt liste med de enheder og institutioner, der er omfattet </w:t>
      </w:r>
      <w:r>
        <w:rPr>
          <w:rFonts w:eastAsia="Malgun Gothic Semilight"/>
          <w:color w:val="FF0000"/>
        </w:rPr>
        <w:t>af kontrakten</w:t>
      </w:r>
      <w:r w:rsidRPr="00122544">
        <w:rPr>
          <w:rFonts w:eastAsia="Malgun Gothic Semilight"/>
          <w:color w:val="FF0000"/>
        </w:rPr>
        <w:t>]</w:t>
      </w:r>
      <w:r w:rsidRPr="00122544">
        <w:rPr>
          <w:rFonts w:eastAsia="Malgun Gothic Semilight"/>
        </w:rPr>
        <w:t>.</w:t>
      </w:r>
    </w:p>
    <w:p w14:paraId="089C3AF1" w14:textId="15010CF3" w:rsidR="001E7FFD" w:rsidRDefault="001E7FFD" w:rsidP="001E7FFD">
      <w:pPr>
        <w:rPr>
          <w:color w:val="00B050"/>
        </w:rPr>
      </w:pPr>
      <w:r w:rsidRPr="00AD43AE">
        <w:rPr>
          <w:color w:val="00B050"/>
        </w:rPr>
        <w:t xml:space="preserve">(Såfremt selvejende institutioner, der har driftskontrakter med ordregiver er omfattet af udbuddet, skal </w:t>
      </w:r>
      <w:r>
        <w:rPr>
          <w:color w:val="00B050"/>
        </w:rPr>
        <w:t>dette ligeledes beskrives her.)</w:t>
      </w:r>
    </w:p>
    <w:p w14:paraId="6C8DDE27" w14:textId="77777777" w:rsidR="001E7FFD" w:rsidRPr="00711573" w:rsidRDefault="001E7FFD" w:rsidP="001E7FFD">
      <w:pPr>
        <w:rPr>
          <w:color w:val="00B050"/>
        </w:rPr>
      </w:pPr>
      <w:r w:rsidRPr="009E687A">
        <w:rPr>
          <w:rFonts w:eastAsia="Malgun Gothic Semilight"/>
        </w:rPr>
        <w:t>Der tages forbehold for ændringer i antallet af leveringssteder og leveringsadresser – og dermed aftagere på aftalen - f.eks. som følge af beslutninger om udlicitering, omstruktureringer eller kapacitetstilpasninger</w:t>
      </w:r>
      <w:r>
        <w:rPr>
          <w:rFonts w:eastAsia="Malgun Gothic Semilight"/>
        </w:rPr>
        <w:t>.</w:t>
      </w:r>
    </w:p>
    <w:p w14:paraId="4D439CF8" w14:textId="77777777" w:rsidR="00386139" w:rsidRPr="007C10F8" w:rsidRDefault="00C33ED3" w:rsidP="00F00B45">
      <w:pPr>
        <w:pStyle w:val="Overskrift1"/>
        <w:spacing w:line="240" w:lineRule="auto"/>
        <w:rPr>
          <w:rFonts w:cs="Nirmala UI"/>
        </w:rPr>
      </w:pPr>
      <w:bookmarkStart w:id="913" w:name="_Toc130558204"/>
      <w:bookmarkStart w:id="914" w:name="_Toc130558391"/>
      <w:bookmarkStart w:id="915" w:name="_Toc130558988"/>
      <w:bookmarkStart w:id="916" w:name="_Toc130559175"/>
      <w:bookmarkStart w:id="917" w:name="_Toc130802829"/>
      <w:bookmarkStart w:id="918" w:name="_Toc130803016"/>
      <w:bookmarkStart w:id="919" w:name="_Toc130805197"/>
      <w:bookmarkStart w:id="920" w:name="_Toc130805384"/>
      <w:bookmarkStart w:id="921" w:name="_Toc130805776"/>
      <w:bookmarkStart w:id="922" w:name="_Toc130805963"/>
      <w:bookmarkStart w:id="923" w:name="_Toc130807437"/>
      <w:bookmarkStart w:id="924" w:name="_Toc130807632"/>
      <w:bookmarkStart w:id="925" w:name="_Toc130981673"/>
      <w:bookmarkStart w:id="926" w:name="_Toc130982387"/>
      <w:bookmarkStart w:id="927" w:name="_Toc130982587"/>
      <w:bookmarkStart w:id="928" w:name="_Toc437866899"/>
      <w:bookmarkStart w:id="929" w:name="_Toc130558205"/>
      <w:bookmarkStart w:id="930" w:name="_Toc130558392"/>
      <w:bookmarkStart w:id="931" w:name="_Toc130558989"/>
      <w:bookmarkStart w:id="932" w:name="_Toc130559176"/>
      <w:bookmarkStart w:id="933" w:name="_Toc130802830"/>
      <w:bookmarkStart w:id="934" w:name="_Toc130803017"/>
      <w:bookmarkStart w:id="935" w:name="_Toc130805198"/>
      <w:bookmarkStart w:id="936" w:name="_Toc130805385"/>
      <w:bookmarkStart w:id="937" w:name="_Toc130805777"/>
      <w:bookmarkStart w:id="938" w:name="_Toc130805964"/>
      <w:bookmarkStart w:id="939" w:name="_Toc130807438"/>
      <w:bookmarkStart w:id="940" w:name="_Toc130807633"/>
      <w:bookmarkStart w:id="941" w:name="_Toc130981674"/>
      <w:bookmarkStart w:id="942" w:name="_Toc130982388"/>
      <w:bookmarkStart w:id="943" w:name="_Toc130982588"/>
      <w:bookmarkStart w:id="944" w:name="_Toc130558206"/>
      <w:bookmarkStart w:id="945" w:name="_Toc130558393"/>
      <w:bookmarkStart w:id="946" w:name="_Toc130558990"/>
      <w:bookmarkStart w:id="947" w:name="_Toc130559177"/>
      <w:bookmarkStart w:id="948" w:name="_Toc130802831"/>
      <w:bookmarkStart w:id="949" w:name="_Toc130803018"/>
      <w:bookmarkStart w:id="950" w:name="_Toc130805199"/>
      <w:bookmarkStart w:id="951" w:name="_Toc130805386"/>
      <w:bookmarkStart w:id="952" w:name="_Toc130805778"/>
      <w:bookmarkStart w:id="953" w:name="_Toc130805965"/>
      <w:bookmarkStart w:id="954" w:name="_Toc130807439"/>
      <w:bookmarkStart w:id="955" w:name="_Toc130807634"/>
      <w:bookmarkStart w:id="956" w:name="_Toc130981675"/>
      <w:bookmarkStart w:id="957" w:name="_Toc130982389"/>
      <w:bookmarkStart w:id="958" w:name="_Toc130982589"/>
      <w:bookmarkStart w:id="959" w:name="_Toc130558207"/>
      <w:bookmarkStart w:id="960" w:name="_Toc130558394"/>
      <w:bookmarkStart w:id="961" w:name="_Toc130558991"/>
      <w:bookmarkStart w:id="962" w:name="_Toc130559178"/>
      <w:bookmarkStart w:id="963" w:name="_Toc130802832"/>
      <w:bookmarkStart w:id="964" w:name="_Toc130803019"/>
      <w:bookmarkStart w:id="965" w:name="_Toc130805200"/>
      <w:bookmarkStart w:id="966" w:name="_Toc130805387"/>
      <w:bookmarkStart w:id="967" w:name="_Toc130805779"/>
      <w:bookmarkStart w:id="968" w:name="_Toc130805966"/>
      <w:bookmarkStart w:id="969" w:name="_Toc130807440"/>
      <w:bookmarkStart w:id="970" w:name="_Toc130807635"/>
      <w:bookmarkStart w:id="971" w:name="_Toc130981676"/>
      <w:bookmarkStart w:id="972" w:name="_Toc130982390"/>
      <w:bookmarkStart w:id="973" w:name="_Toc130982590"/>
      <w:bookmarkStart w:id="974" w:name="_Toc130558208"/>
      <w:bookmarkStart w:id="975" w:name="_Toc130558395"/>
      <w:bookmarkStart w:id="976" w:name="_Toc130558992"/>
      <w:bookmarkStart w:id="977" w:name="_Toc130559179"/>
      <w:bookmarkStart w:id="978" w:name="_Toc130802833"/>
      <w:bookmarkStart w:id="979" w:name="_Toc130803020"/>
      <w:bookmarkStart w:id="980" w:name="_Toc130805201"/>
      <w:bookmarkStart w:id="981" w:name="_Toc130805388"/>
      <w:bookmarkStart w:id="982" w:name="_Toc130805780"/>
      <w:bookmarkStart w:id="983" w:name="_Toc130805967"/>
      <w:bookmarkStart w:id="984" w:name="_Toc130807441"/>
      <w:bookmarkStart w:id="985" w:name="_Toc130807636"/>
      <w:bookmarkStart w:id="986" w:name="_Toc130981677"/>
      <w:bookmarkStart w:id="987" w:name="_Toc130982391"/>
      <w:bookmarkStart w:id="988" w:name="_Toc130982591"/>
      <w:bookmarkStart w:id="989" w:name="_Toc130558209"/>
      <w:bookmarkStart w:id="990" w:name="_Toc130558396"/>
      <w:bookmarkStart w:id="991" w:name="_Toc130558993"/>
      <w:bookmarkStart w:id="992" w:name="_Toc130559180"/>
      <w:bookmarkStart w:id="993" w:name="_Toc130802834"/>
      <w:bookmarkStart w:id="994" w:name="_Toc130803021"/>
      <w:bookmarkStart w:id="995" w:name="_Toc130805202"/>
      <w:bookmarkStart w:id="996" w:name="_Toc130805389"/>
      <w:bookmarkStart w:id="997" w:name="_Toc130805781"/>
      <w:bookmarkStart w:id="998" w:name="_Toc130805968"/>
      <w:bookmarkStart w:id="999" w:name="_Toc130807442"/>
      <w:bookmarkStart w:id="1000" w:name="_Toc130807637"/>
      <w:bookmarkStart w:id="1001" w:name="_Toc130981678"/>
      <w:bookmarkStart w:id="1002" w:name="_Toc130982392"/>
      <w:bookmarkStart w:id="1003" w:name="_Toc130982592"/>
      <w:bookmarkStart w:id="1004" w:name="_Toc435542497"/>
      <w:bookmarkStart w:id="1005" w:name="_Toc12973760"/>
      <w:bookmarkStart w:id="1006" w:name="_Toc130807638"/>
      <w:bookmarkStart w:id="1007" w:name="_Toc130982593"/>
      <w:bookmarkStart w:id="1008" w:name="_Toc13288315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r w:rsidRPr="007C10F8">
        <w:rPr>
          <w:rFonts w:cs="Nirmala UI"/>
        </w:rPr>
        <w:t>Samarbejde</w:t>
      </w:r>
      <w:bookmarkEnd w:id="928"/>
      <w:bookmarkEnd w:id="1004"/>
      <w:bookmarkEnd w:id="1005"/>
      <w:bookmarkEnd w:id="1006"/>
      <w:bookmarkEnd w:id="1007"/>
      <w:bookmarkEnd w:id="1008"/>
    </w:p>
    <w:p w14:paraId="2878DB1E" w14:textId="77777777" w:rsidR="008F6E5A" w:rsidRPr="007C10F8" w:rsidRDefault="008F6E5A" w:rsidP="008F6E5A">
      <w:pPr>
        <w:pStyle w:val="Overskrift2"/>
        <w:spacing w:line="240" w:lineRule="auto"/>
        <w:rPr>
          <w:rFonts w:cs="Nirmala UI"/>
        </w:rPr>
      </w:pPr>
      <w:bookmarkStart w:id="1009" w:name="_Toc130209643"/>
      <w:bookmarkStart w:id="1010" w:name="_Toc130541595"/>
      <w:bookmarkStart w:id="1011" w:name="_Toc130982594"/>
      <w:bookmarkStart w:id="1012" w:name="_Ref9947813"/>
      <w:bookmarkStart w:id="1013" w:name="_Toc12973761"/>
      <w:bookmarkStart w:id="1014" w:name="_Toc132883153"/>
      <w:r w:rsidRPr="007C10F8">
        <w:rPr>
          <w:rFonts w:cs="Nirmala UI"/>
        </w:rPr>
        <w:t>Samarbejde generelt</w:t>
      </w:r>
      <w:bookmarkEnd w:id="1009"/>
      <w:bookmarkEnd w:id="1010"/>
      <w:bookmarkEnd w:id="1011"/>
      <w:bookmarkEnd w:id="1014"/>
    </w:p>
    <w:p w14:paraId="3F7AD47B" w14:textId="0C3C66B4" w:rsidR="008F6E5A" w:rsidRPr="007C10F8" w:rsidRDefault="008F6E5A" w:rsidP="008F6E5A">
      <w:pPr>
        <w:rPr>
          <w:rFonts w:eastAsia="Malgun Gothic Semilight"/>
        </w:rPr>
      </w:pPr>
      <w:r w:rsidRPr="007C10F8">
        <w:rPr>
          <w:rFonts w:eastAsia="Malgun Gothic Semilight"/>
        </w:rPr>
        <w:t xml:space="preserve">Ordregiver og leverandøren skal i fællesskab sikre, at aftalen implementeres hos ordregiver, og at aftalen kan anvendes af ordregivers brugere ved kontraktstart. Eventuelle krav til konverteringslister fremgår af </w:t>
      </w:r>
      <w:r w:rsidRPr="007C10F8">
        <w:rPr>
          <w:rFonts w:eastAsia="Malgun Gothic Semilight"/>
        </w:rPr>
        <w:fldChar w:fldCharType="begin"/>
      </w:r>
      <w:r w:rsidRPr="007C10F8">
        <w:rPr>
          <w:rFonts w:eastAsia="Malgun Gothic Semilight"/>
        </w:rPr>
        <w:instrText xml:space="preserve"> REF _Ref130555700 \h </w:instrText>
      </w:r>
      <w:r w:rsidR="00DD490E" w:rsidRPr="007C10F8">
        <w:rPr>
          <w:rFonts w:eastAsia="Malgun Gothic Semilight"/>
        </w:rPr>
        <w:instrText xml:space="preserve"> \* MERGEFORMAT </w:instrText>
      </w:r>
      <w:r w:rsidRPr="007C10F8">
        <w:rPr>
          <w:rFonts w:eastAsia="Malgun Gothic Semilight"/>
        </w:rPr>
      </w:r>
      <w:r w:rsidRPr="007C10F8">
        <w:rPr>
          <w:rFonts w:eastAsia="Malgun Gothic Semilight"/>
        </w:rPr>
        <w:fldChar w:fldCharType="separate"/>
      </w:r>
      <w:r w:rsidR="00E74075" w:rsidRPr="007C10F8">
        <w:t>Bilag 2 – Kravspecifikation</w:t>
      </w:r>
      <w:r w:rsidRPr="007C10F8">
        <w:rPr>
          <w:rFonts w:eastAsia="Malgun Gothic Semilight"/>
        </w:rPr>
        <w:fldChar w:fldCharType="end"/>
      </w:r>
      <w:r w:rsidRPr="007C10F8">
        <w:rPr>
          <w:rFonts w:eastAsia="Malgun Gothic Semilight"/>
        </w:rPr>
        <w:t>.</w:t>
      </w:r>
    </w:p>
    <w:p w14:paraId="66365091" w14:textId="77777777" w:rsidR="008F6E5A" w:rsidRPr="007C10F8" w:rsidRDefault="008F6E5A" w:rsidP="008F6E5A">
      <w:pPr>
        <w:rPr>
          <w:rFonts w:eastAsia="Malgun Gothic Semilight"/>
        </w:rPr>
      </w:pPr>
      <w:r w:rsidRPr="007C10F8">
        <w:rPr>
          <w:rFonts w:eastAsia="Malgun Gothic Semilight"/>
        </w:rPr>
        <w:t>Leverandøren og ordregiver skal i forbindelse med opfyldelsen af aftalen optræde loyalt overfor hinanden.</w:t>
      </w:r>
    </w:p>
    <w:p w14:paraId="4CBDBB5E" w14:textId="77777777" w:rsidR="008F6E5A" w:rsidRPr="007C10F8" w:rsidRDefault="008F6E5A" w:rsidP="008F6E5A">
      <w:pPr>
        <w:rPr>
          <w:rFonts w:eastAsia="Malgun Gothic Semilight"/>
        </w:rPr>
      </w:pPr>
      <w:r w:rsidRPr="007C10F8">
        <w:rPr>
          <w:rFonts w:eastAsia="Malgun Gothic Semilight"/>
        </w:rPr>
        <w:t>Parterne er enige om, at der gennem samarbejdet skal søges optimering af ordregivers brug af aftalen. Leverandøren skal herunder medvirke til, at ordregivers omkostninger vedrørende rammeaftalen bliver lavest mulige.</w:t>
      </w:r>
    </w:p>
    <w:p w14:paraId="25C9E62F" w14:textId="77777777" w:rsidR="008F6E5A" w:rsidRPr="007C10F8" w:rsidRDefault="008F6E5A" w:rsidP="008F6E5A">
      <w:pPr>
        <w:rPr>
          <w:rFonts w:eastAsia="Malgun Gothic Semilight"/>
          <w:color w:val="FF0000"/>
        </w:rPr>
      </w:pPr>
      <w:r w:rsidRPr="007C10F8">
        <w:rPr>
          <w:rFonts w:eastAsia="Malgun Gothic Semilight"/>
        </w:rPr>
        <w:t>Ordregiver og leverandøren skal sikre, at alle relevante medarbejdere og brugere af aftalen har kendskab til denne.</w:t>
      </w:r>
    </w:p>
    <w:p w14:paraId="4D90552B" w14:textId="2B354D2A" w:rsidR="008F6E5A" w:rsidRPr="007C10F8" w:rsidRDefault="008F6E5A" w:rsidP="008F6E5A">
      <w:pPr>
        <w:rPr>
          <w:rFonts w:eastAsia="Malgun Gothic Semilight"/>
        </w:rPr>
      </w:pPr>
      <w:r w:rsidRPr="007C10F8">
        <w:rPr>
          <w:rFonts w:eastAsia="Malgun Gothic Semilight"/>
        </w:rPr>
        <w:t xml:space="preserve">Leverandøren må alene tilbyde </w:t>
      </w:r>
      <w:r w:rsidR="004E47A4">
        <w:rPr>
          <w:rFonts w:eastAsia="Malgun Gothic Semilight"/>
        </w:rPr>
        <w:t>ydels</w:t>
      </w:r>
      <w:r w:rsidRPr="007C10F8">
        <w:rPr>
          <w:rFonts w:eastAsia="Malgun Gothic Semilight"/>
        </w:rPr>
        <w:t>er, der er omfattet af tilbudslisten, medmindre andet er aftalt med ordregiver.</w:t>
      </w:r>
      <w:r w:rsidRPr="007C10F8">
        <w:rPr>
          <w:rFonts w:eastAsia="Malgun Gothic Semilight"/>
          <w:color w:val="FF0000"/>
        </w:rPr>
        <w:t xml:space="preserve"> </w:t>
      </w:r>
      <w:r w:rsidRPr="007C10F8">
        <w:rPr>
          <w:rFonts w:eastAsia="Malgun Gothic Semilight"/>
          <w:color w:val="00B050"/>
        </w:rPr>
        <w:t>(Skal tilrettes, hvis leverandørens øvrige sortiment også er omfattet af aftalen)</w:t>
      </w:r>
      <w:r w:rsidRPr="007C10F8">
        <w:rPr>
          <w:rFonts w:eastAsia="Malgun Gothic Semilight"/>
          <w:color w:val="FF0000"/>
        </w:rPr>
        <w:t xml:space="preserve"> </w:t>
      </w:r>
      <w:r w:rsidRPr="007C10F8">
        <w:rPr>
          <w:rFonts w:eastAsia="Malgun Gothic Semilight"/>
        </w:rPr>
        <w:t xml:space="preserve">Konstaterer ordregiver gentagne overtrædelser af dette, vil det blive anset som væsentlig misligholdelse, jf. pkt. </w:t>
      </w:r>
      <w:r w:rsidRPr="007C10F8">
        <w:rPr>
          <w:rFonts w:eastAsia="Malgun Gothic Semilight"/>
        </w:rPr>
        <w:fldChar w:fldCharType="begin"/>
      </w:r>
      <w:r w:rsidRPr="007C10F8">
        <w:rPr>
          <w:rFonts w:eastAsia="Malgun Gothic Semilight"/>
        </w:rPr>
        <w:instrText xml:space="preserve"> REF _Ref419787546 \r \h </w:instrText>
      </w:r>
      <w:r w:rsidR="00DD490E" w:rsidRPr="007C10F8">
        <w:rPr>
          <w:rFonts w:eastAsia="Malgun Gothic Semilight"/>
        </w:rPr>
        <w:instrText xml:space="preserve"> \* MERGEFORMAT </w:instrText>
      </w:r>
      <w:r w:rsidRPr="007C10F8">
        <w:rPr>
          <w:rFonts w:eastAsia="Malgun Gothic Semilight"/>
        </w:rPr>
      </w:r>
      <w:r w:rsidRPr="007C10F8">
        <w:rPr>
          <w:rFonts w:eastAsia="Malgun Gothic Semilight"/>
        </w:rPr>
        <w:fldChar w:fldCharType="separate"/>
      </w:r>
      <w:r w:rsidR="00E74075">
        <w:rPr>
          <w:rFonts w:eastAsia="Malgun Gothic Semilight"/>
        </w:rPr>
        <w:t>13</w:t>
      </w:r>
      <w:r w:rsidRPr="007C10F8">
        <w:rPr>
          <w:rFonts w:eastAsia="Malgun Gothic Semilight"/>
        </w:rPr>
        <w:fldChar w:fldCharType="end"/>
      </w:r>
      <w:r w:rsidRPr="007C10F8">
        <w:rPr>
          <w:rFonts w:eastAsia="Malgun Gothic Semilight"/>
        </w:rPr>
        <w:t xml:space="preserve">. </w:t>
      </w:r>
    </w:p>
    <w:p w14:paraId="35202006" w14:textId="77777777" w:rsidR="008F6E5A" w:rsidRPr="007C10F8" w:rsidRDefault="008F6E5A" w:rsidP="008F6E5A">
      <w:pPr>
        <w:rPr>
          <w:rFonts w:eastAsia="Malgun Gothic Semilight"/>
        </w:rPr>
      </w:pPr>
      <w:r w:rsidRPr="007C10F8">
        <w:rPr>
          <w:rFonts w:eastAsia="Malgun Gothic Semilight"/>
        </w:rPr>
        <w:t>Leverandørens personale skal agere professionelt og i overensstemmelse med aftalens vilkår, herunder også når leverandørens medarbejdere har kontakt til ordregivers brugere.</w:t>
      </w:r>
    </w:p>
    <w:p w14:paraId="2C795202" w14:textId="77777777" w:rsidR="008F6E5A" w:rsidRPr="007C10F8" w:rsidRDefault="008F6E5A" w:rsidP="008F6E5A">
      <w:pPr>
        <w:rPr>
          <w:rFonts w:eastAsia="Malgun Gothic Semilight"/>
          <w:color w:val="FF0000"/>
        </w:rPr>
      </w:pPr>
      <w:r w:rsidRPr="007C10F8">
        <w:rPr>
          <w:rFonts w:eastAsia="Malgun Gothic Semilight"/>
        </w:rPr>
        <w:t>Leverandørens besøg skal aftales i forvejen med den enkelte afdeling/institution.</w:t>
      </w:r>
    </w:p>
    <w:p w14:paraId="454BE9AC" w14:textId="77777777" w:rsidR="008F6E5A" w:rsidRPr="007C10F8" w:rsidRDefault="008F6E5A" w:rsidP="008F6E5A">
      <w:pPr>
        <w:rPr>
          <w:rFonts w:eastAsia="Malgun Gothic Semilight"/>
        </w:rPr>
      </w:pPr>
      <w:r w:rsidRPr="007C10F8">
        <w:rPr>
          <w:rFonts w:eastAsia="Malgun Gothic Semilight"/>
        </w:rPr>
        <w:lastRenderedPageBreak/>
        <w:t xml:space="preserve">På en parts initiativ afholdes statusmøder mellem leverandør og ordregiver. Der afholdes under alle omstændigheder statusmøde </w:t>
      </w:r>
      <w:r w:rsidRPr="007C10F8">
        <w:rPr>
          <w:rFonts w:eastAsia="Malgun Gothic Semilight"/>
          <w:color w:val="FF0000"/>
        </w:rPr>
        <w:t>[indsæt antal mdr.]</w:t>
      </w:r>
      <w:r w:rsidRPr="007C10F8">
        <w:rPr>
          <w:rFonts w:eastAsia="Malgun Gothic Semilight"/>
        </w:rPr>
        <w:t xml:space="preserve"> måneder efter aftalens ikrafttræden. </w:t>
      </w:r>
    </w:p>
    <w:p w14:paraId="0C504840" w14:textId="77777777" w:rsidR="008F6E5A" w:rsidRPr="007C10F8" w:rsidRDefault="008F6E5A" w:rsidP="008F6E5A">
      <w:pPr>
        <w:rPr>
          <w:rFonts w:eastAsia="Malgun Gothic Semilight"/>
        </w:rPr>
      </w:pPr>
      <w:r w:rsidRPr="007C10F8">
        <w:rPr>
          <w:rFonts w:eastAsia="Malgun Gothic Semilight"/>
        </w:rPr>
        <w:t>Parterne har udpeget følgende kontaktpersoner:</w:t>
      </w:r>
    </w:p>
    <w:p w14:paraId="7EF06DC7" w14:textId="77777777" w:rsidR="008F6E5A" w:rsidRPr="007C10F8" w:rsidRDefault="008F6E5A" w:rsidP="008F6E5A">
      <w:pPr>
        <w:spacing w:after="0"/>
        <w:rPr>
          <w:rFonts w:eastAsia="Malgun Gothic Semilight"/>
        </w:rPr>
      </w:pPr>
      <w:r w:rsidRPr="007C10F8">
        <w:rPr>
          <w:rFonts w:eastAsia="Malgun Gothic Semilight"/>
        </w:rPr>
        <w:t>Ordregivers kontaktperson(er):</w:t>
      </w:r>
    </w:p>
    <w:p w14:paraId="68B063C7" w14:textId="77777777" w:rsidR="008F6E5A" w:rsidRPr="007C10F8" w:rsidRDefault="008F6E5A" w:rsidP="008F6E5A">
      <w:pPr>
        <w:spacing w:after="0"/>
        <w:rPr>
          <w:rFonts w:eastAsia="Malgun Gothic Semilight"/>
          <w:color w:val="FF0000"/>
        </w:rPr>
      </w:pPr>
      <w:r w:rsidRPr="007C10F8">
        <w:rPr>
          <w:rFonts w:eastAsia="Malgun Gothic Semilight"/>
          <w:color w:val="FF0000"/>
        </w:rPr>
        <w:t>[Stilling og Navn]</w:t>
      </w:r>
    </w:p>
    <w:p w14:paraId="51F0A621" w14:textId="77777777" w:rsidR="008F6E5A" w:rsidRPr="007C10F8" w:rsidRDefault="008F6E5A" w:rsidP="008F6E5A">
      <w:pPr>
        <w:spacing w:after="0"/>
        <w:rPr>
          <w:rFonts w:eastAsia="Malgun Gothic Semilight"/>
          <w:color w:val="FF0000"/>
        </w:rPr>
      </w:pPr>
      <w:r w:rsidRPr="007C10F8">
        <w:rPr>
          <w:rFonts w:eastAsia="Malgun Gothic Semilight"/>
          <w:color w:val="FF0000"/>
        </w:rPr>
        <w:t>[E-mail]</w:t>
      </w:r>
    </w:p>
    <w:p w14:paraId="18221BDA" w14:textId="77777777" w:rsidR="008F6E5A" w:rsidRPr="007C10F8" w:rsidRDefault="008F6E5A" w:rsidP="008F6E5A">
      <w:pPr>
        <w:spacing w:after="0"/>
        <w:rPr>
          <w:rFonts w:eastAsia="Malgun Gothic Semilight"/>
          <w:color w:val="FF0000"/>
        </w:rPr>
      </w:pPr>
      <w:r w:rsidRPr="007C10F8">
        <w:rPr>
          <w:rFonts w:eastAsia="Malgun Gothic Semilight"/>
          <w:color w:val="FF0000"/>
        </w:rPr>
        <w:t>Tlf.: [indsæt telefonnummer]</w:t>
      </w:r>
    </w:p>
    <w:p w14:paraId="6F934831" w14:textId="77777777" w:rsidR="008F6E5A" w:rsidRPr="007C10F8" w:rsidRDefault="008F6E5A" w:rsidP="008F6E5A">
      <w:pPr>
        <w:spacing w:after="0"/>
        <w:rPr>
          <w:rFonts w:eastAsia="Malgun Gothic Semilight"/>
          <w:color w:val="FF0000"/>
        </w:rPr>
      </w:pPr>
    </w:p>
    <w:p w14:paraId="00458361" w14:textId="77777777" w:rsidR="008F6E5A" w:rsidRPr="007C10F8" w:rsidRDefault="008F6E5A" w:rsidP="008F6E5A">
      <w:pPr>
        <w:spacing w:after="0"/>
        <w:rPr>
          <w:rFonts w:eastAsia="Malgun Gothic Semilight"/>
        </w:rPr>
      </w:pPr>
      <w:r w:rsidRPr="007C10F8">
        <w:rPr>
          <w:rFonts w:eastAsia="Malgun Gothic Semilight"/>
        </w:rPr>
        <w:t>Leverandørens kontaktperson(er):</w:t>
      </w:r>
    </w:p>
    <w:p w14:paraId="05CDD238" w14:textId="77777777" w:rsidR="008F6E5A" w:rsidRPr="007C10F8" w:rsidRDefault="008F6E5A" w:rsidP="008F6E5A">
      <w:pPr>
        <w:spacing w:after="0"/>
        <w:rPr>
          <w:rFonts w:eastAsia="Malgun Gothic Semilight"/>
          <w:color w:val="FF0000"/>
        </w:rPr>
      </w:pPr>
      <w:r w:rsidRPr="007C10F8">
        <w:rPr>
          <w:rFonts w:eastAsia="Malgun Gothic Semilight"/>
          <w:color w:val="FF0000"/>
        </w:rPr>
        <w:t>[Stilling og Navn]</w:t>
      </w:r>
    </w:p>
    <w:p w14:paraId="440667BE" w14:textId="77777777" w:rsidR="008F6E5A" w:rsidRPr="007C10F8" w:rsidRDefault="008F6E5A" w:rsidP="008F6E5A">
      <w:pPr>
        <w:spacing w:after="0"/>
        <w:rPr>
          <w:rFonts w:eastAsia="Malgun Gothic Semilight"/>
          <w:color w:val="FF0000"/>
        </w:rPr>
      </w:pPr>
      <w:r w:rsidRPr="007C10F8">
        <w:rPr>
          <w:rFonts w:eastAsia="Malgun Gothic Semilight"/>
          <w:color w:val="FF0000"/>
        </w:rPr>
        <w:t>[E-mail]</w:t>
      </w:r>
    </w:p>
    <w:p w14:paraId="44C6AB1E" w14:textId="77777777" w:rsidR="008F6E5A" w:rsidRPr="007C10F8" w:rsidRDefault="008F6E5A" w:rsidP="008F6E5A">
      <w:pPr>
        <w:spacing w:after="0"/>
        <w:rPr>
          <w:rFonts w:eastAsia="Malgun Gothic Semilight"/>
          <w:color w:val="FF0000"/>
        </w:rPr>
      </w:pPr>
      <w:r w:rsidRPr="007C10F8">
        <w:rPr>
          <w:rFonts w:eastAsia="Malgun Gothic Semilight"/>
          <w:color w:val="FF0000"/>
        </w:rPr>
        <w:t>Tlf.: [indsæt telefonnummer]</w:t>
      </w:r>
    </w:p>
    <w:p w14:paraId="149F6F59" w14:textId="77777777" w:rsidR="008F6E5A" w:rsidRPr="007C10F8" w:rsidRDefault="008F6E5A" w:rsidP="008F6E5A">
      <w:pPr>
        <w:rPr>
          <w:color w:val="00B050"/>
        </w:rPr>
      </w:pPr>
      <w:r w:rsidRPr="007C10F8">
        <w:rPr>
          <w:color w:val="00B050"/>
        </w:rPr>
        <w:t>(Slettes hvis man ikke ønsker kontaktpersoner angivet i kontrakten.)</w:t>
      </w:r>
    </w:p>
    <w:p w14:paraId="437F6DD1" w14:textId="77777777" w:rsidR="008F6E5A" w:rsidRPr="007C10F8" w:rsidRDefault="008F6E5A" w:rsidP="008F6E5A">
      <w:pPr>
        <w:rPr>
          <w:rFonts w:eastAsia="Malgun Gothic Semilight"/>
        </w:rPr>
      </w:pPr>
      <w:r w:rsidRPr="007C10F8">
        <w:rPr>
          <w:rFonts w:eastAsia="Malgun Gothic Semilight"/>
        </w:rPr>
        <w:t>Parterne skal gensidigt orientere hinanden ved udskiftning af kontaktpersoner og ændringer i kontaktoplysninger.</w:t>
      </w:r>
    </w:p>
    <w:p w14:paraId="70C86077" w14:textId="77777777" w:rsidR="00D0360E" w:rsidRPr="007C10F8" w:rsidRDefault="00D0360E" w:rsidP="00F00B45">
      <w:pPr>
        <w:pStyle w:val="Overskrift2"/>
        <w:spacing w:line="240" w:lineRule="auto"/>
        <w:rPr>
          <w:rFonts w:cs="Nirmala UI"/>
        </w:rPr>
      </w:pPr>
      <w:bookmarkStart w:id="1015" w:name="_Toc130558212"/>
      <w:bookmarkStart w:id="1016" w:name="_Toc130558996"/>
      <w:bookmarkStart w:id="1017" w:name="_Toc130802837"/>
      <w:bookmarkStart w:id="1018" w:name="_Toc130805205"/>
      <w:bookmarkStart w:id="1019" w:name="_Toc130805784"/>
      <w:bookmarkStart w:id="1020" w:name="_Toc130807445"/>
      <w:bookmarkStart w:id="1021" w:name="_Toc130981681"/>
      <w:bookmarkStart w:id="1022" w:name="_Toc130982395"/>
      <w:bookmarkStart w:id="1023" w:name="_Toc130982595"/>
      <w:bookmarkStart w:id="1024" w:name="_Toc130558213"/>
      <w:bookmarkStart w:id="1025" w:name="_Toc130558997"/>
      <w:bookmarkStart w:id="1026" w:name="_Toc130802838"/>
      <w:bookmarkStart w:id="1027" w:name="_Toc130805206"/>
      <w:bookmarkStart w:id="1028" w:name="_Toc130805785"/>
      <w:bookmarkStart w:id="1029" w:name="_Toc130807446"/>
      <w:bookmarkStart w:id="1030" w:name="_Toc130981682"/>
      <w:bookmarkStart w:id="1031" w:name="_Toc130982396"/>
      <w:bookmarkStart w:id="1032" w:name="_Toc130982596"/>
      <w:bookmarkStart w:id="1033" w:name="_Toc130558214"/>
      <w:bookmarkStart w:id="1034" w:name="_Toc130558998"/>
      <w:bookmarkStart w:id="1035" w:name="_Toc130802839"/>
      <w:bookmarkStart w:id="1036" w:name="_Toc130805207"/>
      <w:bookmarkStart w:id="1037" w:name="_Toc130805786"/>
      <w:bookmarkStart w:id="1038" w:name="_Toc130807447"/>
      <w:bookmarkStart w:id="1039" w:name="_Toc130981683"/>
      <w:bookmarkStart w:id="1040" w:name="_Toc130982397"/>
      <w:bookmarkStart w:id="1041" w:name="_Toc130982597"/>
      <w:bookmarkStart w:id="1042" w:name="_Toc130558215"/>
      <w:bookmarkStart w:id="1043" w:name="_Toc130558999"/>
      <w:bookmarkStart w:id="1044" w:name="_Toc130802840"/>
      <w:bookmarkStart w:id="1045" w:name="_Toc130805208"/>
      <w:bookmarkStart w:id="1046" w:name="_Toc130805787"/>
      <w:bookmarkStart w:id="1047" w:name="_Toc130807448"/>
      <w:bookmarkStart w:id="1048" w:name="_Toc130981684"/>
      <w:bookmarkStart w:id="1049" w:name="_Toc130982398"/>
      <w:bookmarkStart w:id="1050" w:name="_Toc130982598"/>
      <w:bookmarkStart w:id="1051" w:name="_Toc130558216"/>
      <w:bookmarkStart w:id="1052" w:name="_Toc130559000"/>
      <w:bookmarkStart w:id="1053" w:name="_Toc130802841"/>
      <w:bookmarkStart w:id="1054" w:name="_Toc130805209"/>
      <w:bookmarkStart w:id="1055" w:name="_Toc130805788"/>
      <w:bookmarkStart w:id="1056" w:name="_Toc130807449"/>
      <w:bookmarkStart w:id="1057" w:name="_Toc130981685"/>
      <w:bookmarkStart w:id="1058" w:name="_Toc130982399"/>
      <w:bookmarkStart w:id="1059" w:name="_Toc130982599"/>
      <w:bookmarkStart w:id="1060" w:name="_Toc130558217"/>
      <w:bookmarkStart w:id="1061" w:name="_Toc130559001"/>
      <w:bookmarkStart w:id="1062" w:name="_Toc130802842"/>
      <w:bookmarkStart w:id="1063" w:name="_Toc130805210"/>
      <w:bookmarkStart w:id="1064" w:name="_Toc130805789"/>
      <w:bookmarkStart w:id="1065" w:name="_Toc130807450"/>
      <w:bookmarkStart w:id="1066" w:name="_Toc130981686"/>
      <w:bookmarkStart w:id="1067" w:name="_Toc130982400"/>
      <w:bookmarkStart w:id="1068" w:name="_Toc130982600"/>
      <w:bookmarkStart w:id="1069" w:name="_Toc130558218"/>
      <w:bookmarkStart w:id="1070" w:name="_Toc130559002"/>
      <w:bookmarkStart w:id="1071" w:name="_Toc130802843"/>
      <w:bookmarkStart w:id="1072" w:name="_Toc130805211"/>
      <w:bookmarkStart w:id="1073" w:name="_Toc130805790"/>
      <w:bookmarkStart w:id="1074" w:name="_Toc130807451"/>
      <w:bookmarkStart w:id="1075" w:name="_Toc130981687"/>
      <w:bookmarkStart w:id="1076" w:name="_Toc130982401"/>
      <w:bookmarkStart w:id="1077" w:name="_Toc130982601"/>
      <w:bookmarkStart w:id="1078" w:name="_Toc130558219"/>
      <w:bookmarkStart w:id="1079" w:name="_Toc130559003"/>
      <w:bookmarkStart w:id="1080" w:name="_Toc130802844"/>
      <w:bookmarkStart w:id="1081" w:name="_Toc130805212"/>
      <w:bookmarkStart w:id="1082" w:name="_Toc130805791"/>
      <w:bookmarkStart w:id="1083" w:name="_Toc130807452"/>
      <w:bookmarkStart w:id="1084" w:name="_Toc130981688"/>
      <w:bookmarkStart w:id="1085" w:name="_Toc130982402"/>
      <w:bookmarkStart w:id="1086" w:name="_Toc130982602"/>
      <w:bookmarkStart w:id="1087" w:name="_Toc130558220"/>
      <w:bookmarkStart w:id="1088" w:name="_Toc130559004"/>
      <w:bookmarkStart w:id="1089" w:name="_Toc130802845"/>
      <w:bookmarkStart w:id="1090" w:name="_Toc130805213"/>
      <w:bookmarkStart w:id="1091" w:name="_Toc130805792"/>
      <w:bookmarkStart w:id="1092" w:name="_Toc130807453"/>
      <w:bookmarkStart w:id="1093" w:name="_Toc130981689"/>
      <w:bookmarkStart w:id="1094" w:name="_Toc130982403"/>
      <w:bookmarkStart w:id="1095" w:name="_Toc130982603"/>
      <w:bookmarkStart w:id="1096" w:name="_Toc130558221"/>
      <w:bookmarkStart w:id="1097" w:name="_Toc130559005"/>
      <w:bookmarkStart w:id="1098" w:name="_Toc130802846"/>
      <w:bookmarkStart w:id="1099" w:name="_Toc130805214"/>
      <w:bookmarkStart w:id="1100" w:name="_Toc130805793"/>
      <w:bookmarkStart w:id="1101" w:name="_Toc130807454"/>
      <w:bookmarkStart w:id="1102" w:name="_Toc130981690"/>
      <w:bookmarkStart w:id="1103" w:name="_Toc130982404"/>
      <w:bookmarkStart w:id="1104" w:name="_Toc130982604"/>
      <w:bookmarkStart w:id="1105" w:name="_Toc130558222"/>
      <w:bookmarkStart w:id="1106" w:name="_Toc130559006"/>
      <w:bookmarkStart w:id="1107" w:name="_Toc130802847"/>
      <w:bookmarkStart w:id="1108" w:name="_Toc130805215"/>
      <w:bookmarkStart w:id="1109" w:name="_Toc130805794"/>
      <w:bookmarkStart w:id="1110" w:name="_Toc130807455"/>
      <w:bookmarkStart w:id="1111" w:name="_Toc130981691"/>
      <w:bookmarkStart w:id="1112" w:name="_Toc130982405"/>
      <w:bookmarkStart w:id="1113" w:name="_Toc130982605"/>
      <w:bookmarkStart w:id="1114" w:name="_Toc130558223"/>
      <w:bookmarkStart w:id="1115" w:name="_Toc130559007"/>
      <w:bookmarkStart w:id="1116" w:name="_Toc130802848"/>
      <w:bookmarkStart w:id="1117" w:name="_Toc130805216"/>
      <w:bookmarkStart w:id="1118" w:name="_Toc130805795"/>
      <w:bookmarkStart w:id="1119" w:name="_Toc130807456"/>
      <w:bookmarkStart w:id="1120" w:name="_Toc130981692"/>
      <w:bookmarkStart w:id="1121" w:name="_Toc130982406"/>
      <w:bookmarkStart w:id="1122" w:name="_Toc130982606"/>
      <w:bookmarkStart w:id="1123" w:name="_Toc130558224"/>
      <w:bookmarkStart w:id="1124" w:name="_Toc130559008"/>
      <w:bookmarkStart w:id="1125" w:name="_Toc130802849"/>
      <w:bookmarkStart w:id="1126" w:name="_Toc130805217"/>
      <w:bookmarkStart w:id="1127" w:name="_Toc130805796"/>
      <w:bookmarkStart w:id="1128" w:name="_Toc130807457"/>
      <w:bookmarkStart w:id="1129" w:name="_Toc130981693"/>
      <w:bookmarkStart w:id="1130" w:name="_Toc130982407"/>
      <w:bookmarkStart w:id="1131" w:name="_Toc130982607"/>
      <w:bookmarkStart w:id="1132" w:name="_Toc130558225"/>
      <w:bookmarkStart w:id="1133" w:name="_Toc130559009"/>
      <w:bookmarkStart w:id="1134" w:name="_Toc130802850"/>
      <w:bookmarkStart w:id="1135" w:name="_Toc130805218"/>
      <w:bookmarkStart w:id="1136" w:name="_Toc130805797"/>
      <w:bookmarkStart w:id="1137" w:name="_Toc130807458"/>
      <w:bookmarkStart w:id="1138" w:name="_Toc130981694"/>
      <w:bookmarkStart w:id="1139" w:name="_Toc130982408"/>
      <w:bookmarkStart w:id="1140" w:name="_Toc130982608"/>
      <w:bookmarkStart w:id="1141" w:name="_Toc130558226"/>
      <w:bookmarkStart w:id="1142" w:name="_Toc130559010"/>
      <w:bookmarkStart w:id="1143" w:name="_Toc130802851"/>
      <w:bookmarkStart w:id="1144" w:name="_Toc130805219"/>
      <w:bookmarkStart w:id="1145" w:name="_Toc130805798"/>
      <w:bookmarkStart w:id="1146" w:name="_Toc130807459"/>
      <w:bookmarkStart w:id="1147" w:name="_Toc130981695"/>
      <w:bookmarkStart w:id="1148" w:name="_Toc130982409"/>
      <w:bookmarkStart w:id="1149" w:name="_Toc130982609"/>
      <w:bookmarkStart w:id="1150" w:name="_Toc130558227"/>
      <w:bookmarkStart w:id="1151" w:name="_Toc130559011"/>
      <w:bookmarkStart w:id="1152" w:name="_Toc130802852"/>
      <w:bookmarkStart w:id="1153" w:name="_Toc130805220"/>
      <w:bookmarkStart w:id="1154" w:name="_Toc130805799"/>
      <w:bookmarkStart w:id="1155" w:name="_Toc130807460"/>
      <w:bookmarkStart w:id="1156" w:name="_Toc130981696"/>
      <w:bookmarkStart w:id="1157" w:name="_Toc130982410"/>
      <w:bookmarkStart w:id="1158" w:name="_Toc130982610"/>
      <w:bookmarkStart w:id="1159" w:name="_Toc437866900"/>
      <w:bookmarkStart w:id="1160" w:name="_Toc130558228"/>
      <w:bookmarkStart w:id="1161" w:name="_Toc130559012"/>
      <w:bookmarkStart w:id="1162" w:name="_Toc130802853"/>
      <w:bookmarkStart w:id="1163" w:name="_Toc130805221"/>
      <w:bookmarkStart w:id="1164" w:name="_Toc130805800"/>
      <w:bookmarkStart w:id="1165" w:name="_Toc130807461"/>
      <w:bookmarkStart w:id="1166" w:name="_Toc130981697"/>
      <w:bookmarkStart w:id="1167" w:name="_Toc130982411"/>
      <w:bookmarkStart w:id="1168" w:name="_Toc130982611"/>
      <w:bookmarkStart w:id="1169" w:name="_Toc130558229"/>
      <w:bookmarkStart w:id="1170" w:name="_Toc130559013"/>
      <w:bookmarkStart w:id="1171" w:name="_Toc130802854"/>
      <w:bookmarkStart w:id="1172" w:name="_Toc130805222"/>
      <w:bookmarkStart w:id="1173" w:name="_Toc130805801"/>
      <w:bookmarkStart w:id="1174" w:name="_Toc130807462"/>
      <w:bookmarkStart w:id="1175" w:name="_Toc130981698"/>
      <w:bookmarkStart w:id="1176" w:name="_Toc130982412"/>
      <w:bookmarkStart w:id="1177" w:name="_Toc130982612"/>
      <w:bookmarkStart w:id="1178" w:name="_Toc130558230"/>
      <w:bookmarkStart w:id="1179" w:name="_Toc130559014"/>
      <w:bookmarkStart w:id="1180" w:name="_Toc130802855"/>
      <w:bookmarkStart w:id="1181" w:name="_Toc130805223"/>
      <w:bookmarkStart w:id="1182" w:name="_Toc130805802"/>
      <w:bookmarkStart w:id="1183" w:name="_Toc130807463"/>
      <w:bookmarkStart w:id="1184" w:name="_Toc130981699"/>
      <w:bookmarkStart w:id="1185" w:name="_Toc130982413"/>
      <w:bookmarkStart w:id="1186" w:name="_Toc130982613"/>
      <w:bookmarkStart w:id="1187" w:name="_Toc130558231"/>
      <w:bookmarkStart w:id="1188" w:name="_Toc130559015"/>
      <w:bookmarkStart w:id="1189" w:name="_Toc130802856"/>
      <w:bookmarkStart w:id="1190" w:name="_Toc130805224"/>
      <w:bookmarkStart w:id="1191" w:name="_Toc130805803"/>
      <w:bookmarkStart w:id="1192" w:name="_Toc130807464"/>
      <w:bookmarkStart w:id="1193" w:name="_Toc130981700"/>
      <w:bookmarkStart w:id="1194" w:name="_Toc130982414"/>
      <w:bookmarkStart w:id="1195" w:name="_Toc130982614"/>
      <w:bookmarkStart w:id="1196" w:name="_Toc130558232"/>
      <w:bookmarkStart w:id="1197" w:name="_Toc130559016"/>
      <w:bookmarkStart w:id="1198" w:name="_Toc130802857"/>
      <w:bookmarkStart w:id="1199" w:name="_Toc130805225"/>
      <w:bookmarkStart w:id="1200" w:name="_Toc130805804"/>
      <w:bookmarkStart w:id="1201" w:name="_Toc130807465"/>
      <w:bookmarkStart w:id="1202" w:name="_Toc130981701"/>
      <w:bookmarkStart w:id="1203" w:name="_Toc130982415"/>
      <w:bookmarkStart w:id="1204" w:name="_Toc130982615"/>
      <w:bookmarkStart w:id="1205" w:name="_Toc130558233"/>
      <w:bookmarkStart w:id="1206" w:name="_Toc130559017"/>
      <w:bookmarkStart w:id="1207" w:name="_Toc130802858"/>
      <w:bookmarkStart w:id="1208" w:name="_Toc130805226"/>
      <w:bookmarkStart w:id="1209" w:name="_Toc130805805"/>
      <w:bookmarkStart w:id="1210" w:name="_Toc130807466"/>
      <w:bookmarkStart w:id="1211" w:name="_Toc130981702"/>
      <w:bookmarkStart w:id="1212" w:name="_Toc130982416"/>
      <w:bookmarkStart w:id="1213" w:name="_Toc130982616"/>
      <w:bookmarkStart w:id="1214" w:name="_Toc12973762"/>
      <w:bookmarkStart w:id="1215" w:name="_Toc130982617"/>
      <w:bookmarkStart w:id="1216" w:name="_Toc132883154"/>
      <w:bookmarkEnd w:id="1012"/>
      <w:bookmarkEnd w:id="1013"/>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sidRPr="007C10F8">
        <w:rPr>
          <w:rFonts w:cs="Nirmala UI"/>
        </w:rPr>
        <w:t>Statusmøder</w:t>
      </w:r>
      <w:bookmarkEnd w:id="1214"/>
      <w:bookmarkEnd w:id="1215"/>
      <w:bookmarkEnd w:id="1216"/>
    </w:p>
    <w:p w14:paraId="522995F6" w14:textId="77777777" w:rsidR="00D0360E" w:rsidRPr="007C10F8" w:rsidRDefault="00D0360E" w:rsidP="00F00B45">
      <w:pPr>
        <w:spacing w:line="240" w:lineRule="auto"/>
      </w:pPr>
      <w:r w:rsidRPr="007C10F8">
        <w:t xml:space="preserve">Der afholdes statusmøde minimum </w:t>
      </w:r>
      <w:r w:rsidRPr="007C10F8">
        <w:rPr>
          <w:color w:val="0070C0"/>
        </w:rPr>
        <w:t>[hver</w:t>
      </w:r>
      <w:r w:rsidRPr="007C10F8">
        <w:rPr>
          <w:color w:val="17365D" w:themeColor="text2" w:themeShade="BF"/>
        </w:rPr>
        <w:t xml:space="preserve"> </w:t>
      </w:r>
      <w:r w:rsidRPr="007C10F8">
        <w:rPr>
          <w:color w:val="4F81BD" w:themeColor="accent1"/>
        </w:rPr>
        <w:t>X</w:t>
      </w:r>
      <w:r w:rsidRPr="007C10F8">
        <w:rPr>
          <w:color w:val="17365D" w:themeColor="text2" w:themeShade="BF"/>
        </w:rPr>
        <w:t>.</w:t>
      </w:r>
      <w:r w:rsidRPr="007C10F8">
        <w:rPr>
          <w:color w:val="0070C0"/>
        </w:rPr>
        <w:t xml:space="preserve"> måned/én gang årligt].</w:t>
      </w:r>
      <w:r w:rsidRPr="007C10F8">
        <w:t xml:space="preserve"> </w:t>
      </w:r>
    </w:p>
    <w:p w14:paraId="206AEB64" w14:textId="77777777" w:rsidR="00D0360E" w:rsidRPr="007C10F8" w:rsidRDefault="00D0360E" w:rsidP="00F00B45">
      <w:pPr>
        <w:spacing w:line="240" w:lineRule="auto"/>
      </w:pPr>
      <w:r w:rsidRPr="007C10F8">
        <w:t xml:space="preserve">På hver af parternes initiativ kan der dog ved behov til enhver tid indkaldes til en fælles evaluering af samarbejdet mellem leverandøren og tovholder. </w:t>
      </w:r>
    </w:p>
    <w:p w14:paraId="40D519D2" w14:textId="77777777" w:rsidR="00D0360E" w:rsidRPr="007C10F8" w:rsidRDefault="00D0360E" w:rsidP="00F00B45">
      <w:pPr>
        <w:spacing w:line="240" w:lineRule="auto"/>
        <w:rPr>
          <w:color w:val="00B050"/>
        </w:rPr>
      </w:pPr>
      <w:r w:rsidRPr="007C10F8">
        <w:t xml:space="preserve">Faste emner for statusmøder er: </w:t>
      </w:r>
      <w:r w:rsidRPr="007C10F8">
        <w:rPr>
          <w:color w:val="00B050"/>
        </w:rPr>
        <w:t>(tilpasses)</w:t>
      </w:r>
    </w:p>
    <w:p w14:paraId="4A4C537F"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 xml:space="preserve">Status på samarbejdet </w:t>
      </w:r>
    </w:p>
    <w:p w14:paraId="6D2C108B" w14:textId="35CBF88E"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 xml:space="preserve">Parternes aftaleoverholdelse – i forhold til leverede ydelser indenfor/udenfor </w:t>
      </w:r>
      <w:r w:rsidR="009E6460" w:rsidRPr="007C10F8">
        <w:rPr>
          <w:rFonts w:ascii="Nirmala UI" w:hAnsi="Nirmala UI"/>
          <w:color w:val="0070C0"/>
        </w:rPr>
        <w:t>aftalen</w:t>
      </w:r>
    </w:p>
    <w:p w14:paraId="4E83836E"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 xml:space="preserve">Gennemgang af bestillingsmetode </w:t>
      </w:r>
    </w:p>
    <w:p w14:paraId="2655F232"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Optimering af arbejdsgange i forhold til ydelserne</w:t>
      </w:r>
    </w:p>
    <w:p w14:paraId="4A393CD5"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Leveringssikkerhed</w:t>
      </w:r>
    </w:p>
    <w:p w14:paraId="10DF9AF6" w14:textId="77777777" w:rsidR="00D0360E" w:rsidRPr="007C10F8" w:rsidRDefault="00D0360E" w:rsidP="00F00B45">
      <w:pPr>
        <w:pStyle w:val="Listeafsnit"/>
        <w:numPr>
          <w:ilvl w:val="0"/>
          <w:numId w:val="10"/>
        </w:numPr>
        <w:spacing w:line="240" w:lineRule="auto"/>
        <w:jc w:val="left"/>
        <w:rPr>
          <w:rFonts w:ascii="Nirmala UI" w:hAnsi="Nirmala UI"/>
          <w:color w:val="0070C0"/>
        </w:rPr>
      </w:pPr>
      <w:r w:rsidRPr="007C10F8">
        <w:rPr>
          <w:rFonts w:ascii="Nirmala UI" w:hAnsi="Nirmala UI"/>
          <w:color w:val="0070C0"/>
        </w:rPr>
        <w:t>Øvrige temaer, som leverandøren eller ordregiver finder relevante.</w:t>
      </w:r>
    </w:p>
    <w:p w14:paraId="6D489233" w14:textId="77777777" w:rsidR="00D0360E" w:rsidRPr="007C10F8" w:rsidRDefault="00D0360E" w:rsidP="00F00B45">
      <w:pPr>
        <w:spacing w:line="240" w:lineRule="auto"/>
      </w:pPr>
      <w:r w:rsidRPr="007C10F8">
        <w:t>Leverandørens deltagelse sker uden beregning for ordregiver.</w:t>
      </w:r>
    </w:p>
    <w:p w14:paraId="141DAFA2" w14:textId="77777777" w:rsidR="005232E1" w:rsidRPr="007C10F8" w:rsidRDefault="005232E1" w:rsidP="00F00B45">
      <w:pPr>
        <w:pStyle w:val="Overskrift2"/>
        <w:spacing w:line="240" w:lineRule="auto"/>
        <w:rPr>
          <w:rFonts w:cs="Nirmala UI"/>
        </w:rPr>
      </w:pPr>
      <w:bookmarkStart w:id="1217" w:name="_Toc12973763"/>
      <w:bookmarkStart w:id="1218" w:name="_Toc130982618"/>
      <w:bookmarkStart w:id="1219" w:name="_Toc132883155"/>
      <w:r w:rsidRPr="007C10F8">
        <w:rPr>
          <w:rFonts w:cs="Nirmala UI"/>
        </w:rPr>
        <w:t>Underleverandører</w:t>
      </w:r>
      <w:bookmarkEnd w:id="1217"/>
      <w:bookmarkEnd w:id="1218"/>
      <w:bookmarkEnd w:id="1219"/>
    </w:p>
    <w:p w14:paraId="06E97205" w14:textId="77777777" w:rsidR="00B40B5A" w:rsidRPr="007C10F8" w:rsidRDefault="00B40B5A" w:rsidP="00B40B5A">
      <w:pPr>
        <w:rPr>
          <w:rFonts w:eastAsia="Malgun Gothic Semilight"/>
        </w:rPr>
      </w:pPr>
      <w:r w:rsidRPr="007C10F8">
        <w:rPr>
          <w:rFonts w:eastAsia="Malgun Gothic Semilight"/>
        </w:rPr>
        <w:t xml:space="preserve">Leverandøren er berettiget til at anvende underleverandører ved opfyldelsen af denne aftale. </w:t>
      </w:r>
    </w:p>
    <w:p w14:paraId="44C7D4E6" w14:textId="77777777" w:rsidR="00B40B5A" w:rsidRPr="007C10F8" w:rsidRDefault="00B40B5A" w:rsidP="00B40B5A">
      <w:pPr>
        <w:rPr>
          <w:rFonts w:eastAsia="Malgun Gothic Semilight"/>
        </w:rPr>
      </w:pPr>
      <w:r w:rsidRPr="007C10F8">
        <w:rPr>
          <w:rFonts w:eastAsia="Malgun Gothic Semilight"/>
        </w:rPr>
        <w:t>Ordregiver er dog berettiget til at kræve, at en underleverandør udskiftes, såfremt ordregiver har saglige indvendinger mod anvendelse af den pågældende underleverandør.</w:t>
      </w:r>
    </w:p>
    <w:p w14:paraId="413F6667" w14:textId="77777777" w:rsidR="00B40B5A" w:rsidRPr="007C10F8" w:rsidRDefault="00B40B5A" w:rsidP="00B40B5A">
      <w:pPr>
        <w:rPr>
          <w:rFonts w:eastAsia="Malgun Gothic Semilight"/>
        </w:rPr>
      </w:pPr>
      <w:r w:rsidRPr="007C10F8">
        <w:rPr>
          <w:rFonts w:eastAsia="Malgun Gothic Semilight"/>
        </w:rPr>
        <w:lastRenderedPageBreak/>
        <w:t xml:space="preserve">Ansvaret for opfyldelse af aftalen påhviler leverandøren uanset anvendelse af underleverandører. </w:t>
      </w:r>
    </w:p>
    <w:p w14:paraId="38485802" w14:textId="77777777" w:rsidR="00B40B5A" w:rsidRPr="007C10F8" w:rsidRDefault="00B40B5A" w:rsidP="00B40B5A">
      <w:pPr>
        <w:rPr>
          <w:rFonts w:eastAsia="Malgun Gothic Semilight"/>
        </w:rPr>
      </w:pPr>
      <w:r w:rsidRPr="007C10F8">
        <w:rPr>
          <w:rFonts w:eastAsia="Malgun Gothic Semilight"/>
        </w:rPr>
        <w:t xml:space="preserve">Leverandøren er på opfordring fra ordregiver forpligtet til at oplyse, hvilke underleverandører der anvendes. </w:t>
      </w:r>
    </w:p>
    <w:p w14:paraId="18CA8A34" w14:textId="77777777" w:rsidR="00D24ECF" w:rsidRPr="007C10F8" w:rsidRDefault="00D24ECF" w:rsidP="00F00B45">
      <w:pPr>
        <w:pStyle w:val="Overskrift1"/>
        <w:spacing w:line="240" w:lineRule="auto"/>
        <w:rPr>
          <w:rFonts w:cs="Nirmala UI"/>
        </w:rPr>
      </w:pPr>
      <w:bookmarkStart w:id="1220" w:name="_Toc130558236"/>
      <w:bookmarkStart w:id="1221" w:name="_Toc130558398"/>
      <w:bookmarkStart w:id="1222" w:name="_Toc130559020"/>
      <w:bookmarkStart w:id="1223" w:name="_Toc130559182"/>
      <w:bookmarkStart w:id="1224" w:name="_Toc130802861"/>
      <w:bookmarkStart w:id="1225" w:name="_Toc130803023"/>
      <w:bookmarkStart w:id="1226" w:name="_Toc130805229"/>
      <w:bookmarkStart w:id="1227" w:name="_Toc130805391"/>
      <w:bookmarkStart w:id="1228" w:name="_Toc130805808"/>
      <w:bookmarkStart w:id="1229" w:name="_Toc130805970"/>
      <w:bookmarkStart w:id="1230" w:name="_Toc130807469"/>
      <w:bookmarkStart w:id="1231" w:name="_Toc130807639"/>
      <w:bookmarkStart w:id="1232" w:name="_Toc130981705"/>
      <w:bookmarkStart w:id="1233" w:name="_Toc130982419"/>
      <w:bookmarkStart w:id="1234" w:name="_Toc130982619"/>
      <w:bookmarkStart w:id="1235" w:name="_Toc130558237"/>
      <w:bookmarkStart w:id="1236" w:name="_Toc130558399"/>
      <w:bookmarkStart w:id="1237" w:name="_Toc130559021"/>
      <w:bookmarkStart w:id="1238" w:name="_Toc130559183"/>
      <w:bookmarkStart w:id="1239" w:name="_Toc130802862"/>
      <w:bookmarkStart w:id="1240" w:name="_Toc130803024"/>
      <w:bookmarkStart w:id="1241" w:name="_Toc130805230"/>
      <w:bookmarkStart w:id="1242" w:name="_Toc130805392"/>
      <w:bookmarkStart w:id="1243" w:name="_Toc130805809"/>
      <w:bookmarkStart w:id="1244" w:name="_Toc130805971"/>
      <w:bookmarkStart w:id="1245" w:name="_Toc130807470"/>
      <w:bookmarkStart w:id="1246" w:name="_Toc130807640"/>
      <w:bookmarkStart w:id="1247" w:name="_Toc130981706"/>
      <w:bookmarkStart w:id="1248" w:name="_Toc130982420"/>
      <w:bookmarkStart w:id="1249" w:name="_Toc130982620"/>
      <w:bookmarkStart w:id="1250" w:name="_Toc130558238"/>
      <w:bookmarkStart w:id="1251" w:name="_Toc130558400"/>
      <w:bookmarkStart w:id="1252" w:name="_Toc130559022"/>
      <w:bookmarkStart w:id="1253" w:name="_Toc130559184"/>
      <w:bookmarkStart w:id="1254" w:name="_Toc130802863"/>
      <w:bookmarkStart w:id="1255" w:name="_Toc130803025"/>
      <w:bookmarkStart w:id="1256" w:name="_Toc130805231"/>
      <w:bookmarkStart w:id="1257" w:name="_Toc130805393"/>
      <w:bookmarkStart w:id="1258" w:name="_Toc130805810"/>
      <w:bookmarkStart w:id="1259" w:name="_Toc130805972"/>
      <w:bookmarkStart w:id="1260" w:name="_Toc130807471"/>
      <w:bookmarkStart w:id="1261" w:name="_Toc130807641"/>
      <w:bookmarkStart w:id="1262" w:name="_Toc130981707"/>
      <w:bookmarkStart w:id="1263" w:name="_Toc130982421"/>
      <w:bookmarkStart w:id="1264" w:name="_Toc130982621"/>
      <w:bookmarkStart w:id="1265" w:name="_Toc130558239"/>
      <w:bookmarkStart w:id="1266" w:name="_Toc130558401"/>
      <w:bookmarkStart w:id="1267" w:name="_Toc130559023"/>
      <w:bookmarkStart w:id="1268" w:name="_Toc130559185"/>
      <w:bookmarkStart w:id="1269" w:name="_Toc130802864"/>
      <w:bookmarkStart w:id="1270" w:name="_Toc130803026"/>
      <w:bookmarkStart w:id="1271" w:name="_Toc130805232"/>
      <w:bookmarkStart w:id="1272" w:name="_Toc130805394"/>
      <w:bookmarkStart w:id="1273" w:name="_Toc130805811"/>
      <w:bookmarkStart w:id="1274" w:name="_Toc130805973"/>
      <w:bookmarkStart w:id="1275" w:name="_Toc130807472"/>
      <w:bookmarkStart w:id="1276" w:name="_Toc130807642"/>
      <w:bookmarkStart w:id="1277" w:name="_Toc130981708"/>
      <w:bookmarkStart w:id="1278" w:name="_Toc130982422"/>
      <w:bookmarkStart w:id="1279" w:name="_Toc130982622"/>
      <w:bookmarkStart w:id="1280" w:name="_Toc130558240"/>
      <w:bookmarkStart w:id="1281" w:name="_Toc130558402"/>
      <w:bookmarkStart w:id="1282" w:name="_Toc130559024"/>
      <w:bookmarkStart w:id="1283" w:name="_Toc130559186"/>
      <w:bookmarkStart w:id="1284" w:name="_Toc130802865"/>
      <w:bookmarkStart w:id="1285" w:name="_Toc130803027"/>
      <w:bookmarkStart w:id="1286" w:name="_Toc130805233"/>
      <w:bookmarkStart w:id="1287" w:name="_Toc130805395"/>
      <w:bookmarkStart w:id="1288" w:name="_Toc130805812"/>
      <w:bookmarkStart w:id="1289" w:name="_Toc130805974"/>
      <w:bookmarkStart w:id="1290" w:name="_Toc130807473"/>
      <w:bookmarkStart w:id="1291" w:name="_Toc130807643"/>
      <w:bookmarkStart w:id="1292" w:name="_Toc130981709"/>
      <w:bookmarkStart w:id="1293" w:name="_Toc130982423"/>
      <w:bookmarkStart w:id="1294" w:name="_Toc130982623"/>
      <w:bookmarkStart w:id="1295" w:name="_Toc130558241"/>
      <w:bookmarkStart w:id="1296" w:name="_Toc130558403"/>
      <w:bookmarkStart w:id="1297" w:name="_Toc130559025"/>
      <w:bookmarkStart w:id="1298" w:name="_Toc130559187"/>
      <w:bookmarkStart w:id="1299" w:name="_Toc130802866"/>
      <w:bookmarkStart w:id="1300" w:name="_Toc130803028"/>
      <w:bookmarkStart w:id="1301" w:name="_Toc130805234"/>
      <w:bookmarkStart w:id="1302" w:name="_Toc130805396"/>
      <w:bookmarkStart w:id="1303" w:name="_Toc130805813"/>
      <w:bookmarkStart w:id="1304" w:name="_Toc130805975"/>
      <w:bookmarkStart w:id="1305" w:name="_Toc130807474"/>
      <w:bookmarkStart w:id="1306" w:name="_Toc130807644"/>
      <w:bookmarkStart w:id="1307" w:name="_Toc130981710"/>
      <w:bookmarkStart w:id="1308" w:name="_Toc130982424"/>
      <w:bookmarkStart w:id="1309" w:name="_Toc130982624"/>
      <w:bookmarkStart w:id="1310" w:name="_Toc130558242"/>
      <w:bookmarkStart w:id="1311" w:name="_Toc130558404"/>
      <w:bookmarkStart w:id="1312" w:name="_Toc130559026"/>
      <w:bookmarkStart w:id="1313" w:name="_Toc130559188"/>
      <w:bookmarkStart w:id="1314" w:name="_Toc130802867"/>
      <w:bookmarkStart w:id="1315" w:name="_Toc130803029"/>
      <w:bookmarkStart w:id="1316" w:name="_Toc130805235"/>
      <w:bookmarkStart w:id="1317" w:name="_Toc130805397"/>
      <w:bookmarkStart w:id="1318" w:name="_Toc130805814"/>
      <w:bookmarkStart w:id="1319" w:name="_Toc130805976"/>
      <w:bookmarkStart w:id="1320" w:name="_Toc130807475"/>
      <w:bookmarkStart w:id="1321" w:name="_Toc130807645"/>
      <w:bookmarkStart w:id="1322" w:name="_Toc130981711"/>
      <w:bookmarkStart w:id="1323" w:name="_Toc130982425"/>
      <w:bookmarkStart w:id="1324" w:name="_Toc130982625"/>
      <w:bookmarkStart w:id="1325" w:name="_Toc130558243"/>
      <w:bookmarkStart w:id="1326" w:name="_Toc130558405"/>
      <w:bookmarkStart w:id="1327" w:name="_Toc130559027"/>
      <w:bookmarkStart w:id="1328" w:name="_Toc130559189"/>
      <w:bookmarkStart w:id="1329" w:name="_Toc130802868"/>
      <w:bookmarkStart w:id="1330" w:name="_Toc130803030"/>
      <w:bookmarkStart w:id="1331" w:name="_Toc130805236"/>
      <w:bookmarkStart w:id="1332" w:name="_Toc130805398"/>
      <w:bookmarkStart w:id="1333" w:name="_Toc130805815"/>
      <w:bookmarkStart w:id="1334" w:name="_Toc130805977"/>
      <w:bookmarkStart w:id="1335" w:name="_Toc130807476"/>
      <w:bookmarkStart w:id="1336" w:name="_Toc130807646"/>
      <w:bookmarkStart w:id="1337" w:name="_Toc130981712"/>
      <w:bookmarkStart w:id="1338" w:name="_Toc130982426"/>
      <w:bookmarkStart w:id="1339" w:name="_Toc130982626"/>
      <w:bookmarkStart w:id="1340" w:name="_Toc130558244"/>
      <w:bookmarkStart w:id="1341" w:name="_Toc130558406"/>
      <w:bookmarkStart w:id="1342" w:name="_Toc130559028"/>
      <w:bookmarkStart w:id="1343" w:name="_Toc130559190"/>
      <w:bookmarkStart w:id="1344" w:name="_Toc130802869"/>
      <w:bookmarkStart w:id="1345" w:name="_Toc130803031"/>
      <w:bookmarkStart w:id="1346" w:name="_Toc130805237"/>
      <w:bookmarkStart w:id="1347" w:name="_Toc130805399"/>
      <w:bookmarkStart w:id="1348" w:name="_Toc130805816"/>
      <w:bookmarkStart w:id="1349" w:name="_Toc130805978"/>
      <w:bookmarkStart w:id="1350" w:name="_Toc130807477"/>
      <w:bookmarkStart w:id="1351" w:name="_Toc130807647"/>
      <w:bookmarkStart w:id="1352" w:name="_Toc130981713"/>
      <w:bookmarkStart w:id="1353" w:name="_Toc130982427"/>
      <w:bookmarkStart w:id="1354" w:name="_Toc130982627"/>
      <w:bookmarkStart w:id="1355" w:name="_Toc130558245"/>
      <w:bookmarkStart w:id="1356" w:name="_Toc130558407"/>
      <w:bookmarkStart w:id="1357" w:name="_Toc130559029"/>
      <w:bookmarkStart w:id="1358" w:name="_Toc130559191"/>
      <w:bookmarkStart w:id="1359" w:name="_Toc130802870"/>
      <w:bookmarkStart w:id="1360" w:name="_Toc130803032"/>
      <w:bookmarkStart w:id="1361" w:name="_Toc130805238"/>
      <w:bookmarkStart w:id="1362" w:name="_Toc130805400"/>
      <w:bookmarkStart w:id="1363" w:name="_Toc130805817"/>
      <w:bookmarkStart w:id="1364" w:name="_Toc130805979"/>
      <w:bookmarkStart w:id="1365" w:name="_Toc130807478"/>
      <w:bookmarkStart w:id="1366" w:name="_Toc130807648"/>
      <w:bookmarkStart w:id="1367" w:name="_Toc130981714"/>
      <w:bookmarkStart w:id="1368" w:name="_Toc130982428"/>
      <w:bookmarkStart w:id="1369" w:name="_Toc130982628"/>
      <w:bookmarkStart w:id="1370" w:name="_Toc130558246"/>
      <w:bookmarkStart w:id="1371" w:name="_Toc130558408"/>
      <w:bookmarkStart w:id="1372" w:name="_Toc130559030"/>
      <w:bookmarkStart w:id="1373" w:name="_Toc130559192"/>
      <w:bookmarkStart w:id="1374" w:name="_Toc130802871"/>
      <w:bookmarkStart w:id="1375" w:name="_Toc130803033"/>
      <w:bookmarkStart w:id="1376" w:name="_Toc130805239"/>
      <w:bookmarkStart w:id="1377" w:name="_Toc130805401"/>
      <w:bookmarkStart w:id="1378" w:name="_Toc130805818"/>
      <w:bookmarkStart w:id="1379" w:name="_Toc130805980"/>
      <w:bookmarkStart w:id="1380" w:name="_Toc130807479"/>
      <w:bookmarkStart w:id="1381" w:name="_Toc130807649"/>
      <w:bookmarkStart w:id="1382" w:name="_Toc130981715"/>
      <w:bookmarkStart w:id="1383" w:name="_Toc130982429"/>
      <w:bookmarkStart w:id="1384" w:name="_Toc130982629"/>
      <w:bookmarkStart w:id="1385" w:name="_Toc130558247"/>
      <w:bookmarkStart w:id="1386" w:name="_Toc130558409"/>
      <w:bookmarkStart w:id="1387" w:name="_Toc130559031"/>
      <w:bookmarkStart w:id="1388" w:name="_Toc130559193"/>
      <w:bookmarkStart w:id="1389" w:name="_Toc130802872"/>
      <w:bookmarkStart w:id="1390" w:name="_Toc130803034"/>
      <w:bookmarkStart w:id="1391" w:name="_Toc130805240"/>
      <w:bookmarkStart w:id="1392" w:name="_Toc130805402"/>
      <w:bookmarkStart w:id="1393" w:name="_Toc130805819"/>
      <w:bookmarkStart w:id="1394" w:name="_Toc130805981"/>
      <w:bookmarkStart w:id="1395" w:name="_Toc130807480"/>
      <w:bookmarkStart w:id="1396" w:name="_Toc130807650"/>
      <w:bookmarkStart w:id="1397" w:name="_Toc130981716"/>
      <w:bookmarkStart w:id="1398" w:name="_Toc130982430"/>
      <w:bookmarkStart w:id="1399" w:name="_Toc130982630"/>
      <w:bookmarkStart w:id="1400" w:name="_Toc130558248"/>
      <w:bookmarkStart w:id="1401" w:name="_Toc130558410"/>
      <w:bookmarkStart w:id="1402" w:name="_Toc130559032"/>
      <w:bookmarkStart w:id="1403" w:name="_Toc130559194"/>
      <w:bookmarkStart w:id="1404" w:name="_Toc130802873"/>
      <w:bookmarkStart w:id="1405" w:name="_Toc130803035"/>
      <w:bookmarkStart w:id="1406" w:name="_Toc130805241"/>
      <w:bookmarkStart w:id="1407" w:name="_Toc130805403"/>
      <w:bookmarkStart w:id="1408" w:name="_Toc130805820"/>
      <w:bookmarkStart w:id="1409" w:name="_Toc130805982"/>
      <w:bookmarkStart w:id="1410" w:name="_Toc130807481"/>
      <w:bookmarkStart w:id="1411" w:name="_Toc130807651"/>
      <w:bookmarkStart w:id="1412" w:name="_Toc130981717"/>
      <w:bookmarkStart w:id="1413" w:name="_Toc130982431"/>
      <w:bookmarkStart w:id="1414" w:name="_Toc130982631"/>
      <w:bookmarkStart w:id="1415" w:name="_Toc435542498"/>
      <w:bookmarkStart w:id="1416" w:name="_Toc12973764"/>
      <w:bookmarkStart w:id="1417" w:name="_Toc130807652"/>
      <w:bookmarkStart w:id="1418" w:name="_Toc130982632"/>
      <w:bookmarkStart w:id="1419" w:name="_Toc132883156"/>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sidRPr="007C10F8">
        <w:rPr>
          <w:rFonts w:cs="Nirmala UI"/>
        </w:rPr>
        <w:t>Virksomhedsoverdragelse</w:t>
      </w:r>
      <w:bookmarkEnd w:id="1415"/>
      <w:bookmarkEnd w:id="1416"/>
      <w:bookmarkEnd w:id="1417"/>
      <w:bookmarkEnd w:id="1418"/>
      <w:bookmarkEnd w:id="1419"/>
    </w:p>
    <w:p w14:paraId="2D24A2D7" w14:textId="77777777" w:rsidR="002B393A" w:rsidRPr="007C10F8" w:rsidRDefault="002B393A" w:rsidP="00F00B45">
      <w:pPr>
        <w:spacing w:line="240" w:lineRule="auto"/>
        <w:rPr>
          <w:color w:val="00B050"/>
        </w:rPr>
      </w:pPr>
      <w:bookmarkStart w:id="1420" w:name="_Toc435542499"/>
      <w:r w:rsidRPr="007C10F8">
        <w:rPr>
          <w:color w:val="00B050"/>
        </w:rPr>
        <w:t>(Afsnittet slettes, hvis ikke det er relevant.)</w:t>
      </w:r>
    </w:p>
    <w:p w14:paraId="7187E38D" w14:textId="77777777" w:rsidR="002B393A" w:rsidRPr="007C10F8" w:rsidRDefault="002B393A" w:rsidP="00F00B45">
      <w:pPr>
        <w:spacing w:line="240" w:lineRule="auto"/>
      </w:pPr>
      <w:r w:rsidRPr="007C10F8">
        <w:t xml:space="preserve">I det omfang virksomhedsoverdragelsesloven finder anvendelse, skal leverandøren i henhold til loven bære eventuelle omkostninger i den forbindelse. </w:t>
      </w:r>
    </w:p>
    <w:p w14:paraId="05318313" w14:textId="77777777" w:rsidR="002B393A" w:rsidRPr="007C10F8" w:rsidRDefault="002B393A" w:rsidP="00F00B45">
      <w:pPr>
        <w:spacing w:line="240" w:lineRule="auto"/>
      </w:pPr>
      <w:r w:rsidRPr="007C10F8">
        <w:t>De relevante oplysninger vedrørende de medarbejdere, der på nuværende tidspunkt er beskæftiget med de af kontrakten omfattede opgaver, fremgår af bilag 7 (Oplysninger om virksomhedsoverdragelse).</w:t>
      </w:r>
    </w:p>
    <w:p w14:paraId="577E2447" w14:textId="77777777" w:rsidR="00386139" w:rsidRPr="007C10F8" w:rsidRDefault="00C33ED3" w:rsidP="00F00B45">
      <w:pPr>
        <w:pStyle w:val="Overskrift1"/>
        <w:spacing w:line="240" w:lineRule="auto"/>
        <w:rPr>
          <w:rFonts w:cs="Nirmala UI"/>
        </w:rPr>
      </w:pPr>
      <w:bookmarkStart w:id="1421" w:name="_Toc12973765"/>
      <w:bookmarkStart w:id="1422" w:name="_Toc130807653"/>
      <w:bookmarkStart w:id="1423" w:name="_Toc130982633"/>
      <w:bookmarkStart w:id="1424" w:name="_Toc132883157"/>
      <w:r w:rsidRPr="007C10F8">
        <w:rPr>
          <w:rFonts w:cs="Nirmala UI"/>
        </w:rPr>
        <w:t>Kvalitet</w:t>
      </w:r>
      <w:bookmarkEnd w:id="1159"/>
      <w:bookmarkEnd w:id="1420"/>
      <w:bookmarkEnd w:id="1421"/>
      <w:bookmarkEnd w:id="1422"/>
      <w:bookmarkEnd w:id="1423"/>
      <w:bookmarkEnd w:id="1424"/>
    </w:p>
    <w:p w14:paraId="1D42905C" w14:textId="77777777" w:rsidR="00C33ED3" w:rsidRPr="007C10F8" w:rsidRDefault="00C33ED3" w:rsidP="00F00B45">
      <w:pPr>
        <w:pStyle w:val="Overskrift2"/>
        <w:spacing w:line="240" w:lineRule="auto"/>
        <w:rPr>
          <w:rFonts w:cs="Nirmala UI"/>
        </w:rPr>
      </w:pPr>
      <w:bookmarkStart w:id="1425" w:name="_Toc435542500"/>
      <w:bookmarkStart w:id="1426" w:name="_Toc12973766"/>
      <w:bookmarkStart w:id="1427" w:name="_Toc130982634"/>
      <w:bookmarkStart w:id="1428" w:name="_Toc132883158"/>
      <w:r w:rsidRPr="007C10F8">
        <w:rPr>
          <w:rFonts w:cs="Nirmala UI"/>
        </w:rPr>
        <w:t>Generelt</w:t>
      </w:r>
      <w:bookmarkEnd w:id="1425"/>
      <w:bookmarkEnd w:id="1426"/>
      <w:bookmarkEnd w:id="1427"/>
      <w:bookmarkEnd w:id="1428"/>
    </w:p>
    <w:p w14:paraId="7BC515F7" w14:textId="12293F0F" w:rsidR="009E432B" w:rsidRPr="007C10F8" w:rsidRDefault="009E432B" w:rsidP="009E432B">
      <w:bookmarkStart w:id="1429" w:name="_Hlk130556082"/>
      <w:r w:rsidRPr="007C10F8">
        <w:t xml:space="preserve">De af </w:t>
      </w:r>
      <w:r w:rsidR="00015835" w:rsidRPr="007C10F8">
        <w:t>aftalen</w:t>
      </w:r>
      <w:r w:rsidRPr="007C10F8">
        <w:t xml:space="preserve"> omfattede tjenesteydelser skal overholde alle gældende direktiver, love, bekendtgørelser, andre myndighedskrav samt branchenormer både på tidspunktet for indgåelse af </w:t>
      </w:r>
      <w:r w:rsidR="00015835" w:rsidRPr="007C10F8">
        <w:t>aftalen</w:t>
      </w:r>
      <w:r w:rsidRPr="007C10F8">
        <w:t xml:space="preserve"> samt i </w:t>
      </w:r>
      <w:r w:rsidR="00015835" w:rsidRPr="007C10F8">
        <w:t>aftal</w:t>
      </w:r>
      <w:r w:rsidRPr="007C10F8">
        <w:t>ens løbetid.</w:t>
      </w:r>
    </w:p>
    <w:p w14:paraId="73CE76ED" w14:textId="7C197753" w:rsidR="00C33ED3" w:rsidRPr="007C10F8" w:rsidRDefault="009E432B" w:rsidP="00F00B45">
      <w:pPr>
        <w:spacing w:line="240" w:lineRule="auto"/>
      </w:pPr>
      <w:r w:rsidRPr="007C10F8">
        <w:t xml:space="preserve">Tjenesteydelserne skal overholde kravspecifikationen og være i overensstemmelse med leverandørens tilbud i hele </w:t>
      </w:r>
      <w:r w:rsidR="00015835" w:rsidRPr="007C10F8">
        <w:t>aftalens</w:t>
      </w:r>
      <w:r w:rsidRPr="007C10F8">
        <w:t xml:space="preserve"> løbetid. </w:t>
      </w:r>
      <w:bookmarkEnd w:id="1429"/>
    </w:p>
    <w:p w14:paraId="52B55051" w14:textId="77777777" w:rsidR="00386139" w:rsidRPr="007C10F8" w:rsidRDefault="00C33ED3" w:rsidP="00F00B45">
      <w:pPr>
        <w:pStyle w:val="Overskrift2"/>
        <w:spacing w:line="240" w:lineRule="auto"/>
        <w:rPr>
          <w:rFonts w:cs="Nirmala UI"/>
        </w:rPr>
      </w:pPr>
      <w:bookmarkStart w:id="1430" w:name="_Toc435542501"/>
      <w:bookmarkStart w:id="1431" w:name="_Toc12973767"/>
      <w:bookmarkStart w:id="1432" w:name="_Toc130982635"/>
      <w:bookmarkStart w:id="1433" w:name="_Toc132883159"/>
      <w:r w:rsidRPr="007C10F8">
        <w:rPr>
          <w:rFonts w:cs="Nirmala UI"/>
        </w:rPr>
        <w:t>Kvalitetssikring</w:t>
      </w:r>
      <w:bookmarkEnd w:id="1430"/>
      <w:bookmarkEnd w:id="1431"/>
      <w:bookmarkEnd w:id="1432"/>
      <w:bookmarkEnd w:id="1433"/>
    </w:p>
    <w:p w14:paraId="10D714C3" w14:textId="77777777" w:rsidR="00AA2643" w:rsidRPr="007C10F8" w:rsidRDefault="00AA2643" w:rsidP="00F00B45">
      <w:pPr>
        <w:spacing w:line="240" w:lineRule="auto"/>
        <w:rPr>
          <w:color w:val="00B050"/>
        </w:rPr>
      </w:pPr>
      <w:bookmarkStart w:id="1434" w:name="_Toc437866901"/>
      <w:r w:rsidRPr="007C10F8">
        <w:rPr>
          <w:color w:val="00B050"/>
        </w:rPr>
        <w:t>(Overvej behovet for kvalitetssikringsprocedure afhængig af udbudsområde.)</w:t>
      </w:r>
    </w:p>
    <w:p w14:paraId="26442E72" w14:textId="77777777" w:rsidR="00D0360E" w:rsidRPr="007C10F8" w:rsidRDefault="00D0360E" w:rsidP="00F00B45">
      <w:pPr>
        <w:autoSpaceDE w:val="0"/>
        <w:autoSpaceDN w:val="0"/>
        <w:adjustRightInd w:val="0"/>
        <w:spacing w:after="0" w:line="240" w:lineRule="auto"/>
        <w:jc w:val="left"/>
        <w:rPr>
          <w:color w:val="00B050"/>
        </w:rPr>
      </w:pPr>
      <w:r w:rsidRPr="007C10F8">
        <w:rPr>
          <w:color w:val="00B050"/>
        </w:rPr>
        <w:t xml:space="preserve">(Forslag til kvalitetssikring kan være: Det er ordregivers mål, at slutbrugerne af nærværende kontrakt skal være mere tilfredse med kvaliteten i </w:t>
      </w:r>
      <w:r w:rsidRPr="007C10F8">
        <w:rPr>
          <w:color w:val="FF0000"/>
        </w:rPr>
        <w:t xml:space="preserve">[indsæt serviceydelse]. </w:t>
      </w:r>
      <w:r w:rsidRPr="007C10F8">
        <w:rPr>
          <w:color w:val="00B050"/>
        </w:rPr>
        <w:t>Leverandøren måles på grundlag af den oplevede tilfredshed med serviceydelsen, og der skal i løbet af kontraktperioden opnås en</w:t>
      </w:r>
    </w:p>
    <w:p w14:paraId="20B68855" w14:textId="77777777" w:rsidR="00AA2643" w:rsidRPr="007C10F8" w:rsidRDefault="00D0360E" w:rsidP="00F00B45">
      <w:pPr>
        <w:spacing w:line="240" w:lineRule="auto"/>
        <w:rPr>
          <w:color w:val="00B050"/>
        </w:rPr>
      </w:pPr>
      <w:r w:rsidRPr="007C10F8">
        <w:rPr>
          <w:color w:val="00B050"/>
        </w:rPr>
        <w:t xml:space="preserve">brugertilfredshed på </w:t>
      </w:r>
      <w:r w:rsidRPr="007C10F8">
        <w:rPr>
          <w:color w:val="FF0000"/>
        </w:rPr>
        <w:t>[XX]</w:t>
      </w:r>
      <w:r w:rsidRPr="007C10F8">
        <w:t xml:space="preserve"> </w:t>
      </w:r>
      <w:r w:rsidRPr="007C10F8">
        <w:rPr>
          <w:color w:val="00B050"/>
        </w:rPr>
        <w:t>pct</w:t>
      </w:r>
      <w:r w:rsidRPr="007C10F8">
        <w:t xml:space="preserve">. </w:t>
      </w:r>
      <w:r w:rsidRPr="007C10F8">
        <w:rPr>
          <w:color w:val="FF0000"/>
        </w:rPr>
        <w:t>[Beskriv hvordan brugertilfredsheden måles.]</w:t>
      </w:r>
      <w:r w:rsidR="00953E7A" w:rsidRPr="007C10F8">
        <w:rPr>
          <w:color w:val="00B050"/>
        </w:rPr>
        <w:t>)</w:t>
      </w:r>
    </w:p>
    <w:p w14:paraId="1598F235" w14:textId="77777777" w:rsidR="00386139" w:rsidRPr="007C10F8" w:rsidRDefault="00C33ED3" w:rsidP="00F00B45">
      <w:pPr>
        <w:pStyle w:val="Overskrift1"/>
        <w:spacing w:line="240" w:lineRule="auto"/>
        <w:rPr>
          <w:rFonts w:cs="Nirmala UI"/>
        </w:rPr>
      </w:pPr>
      <w:bookmarkStart w:id="1435" w:name="_Toc435542502"/>
      <w:bookmarkStart w:id="1436" w:name="_Toc12973768"/>
      <w:bookmarkStart w:id="1437" w:name="_Toc130807654"/>
      <w:bookmarkStart w:id="1438" w:name="_Toc130982636"/>
      <w:bookmarkStart w:id="1439" w:name="_Toc132883160"/>
      <w:r w:rsidRPr="007C10F8">
        <w:rPr>
          <w:rFonts w:cs="Nirmala UI"/>
        </w:rPr>
        <w:t>Priser og prisregulering</w:t>
      </w:r>
      <w:bookmarkEnd w:id="1434"/>
      <w:bookmarkEnd w:id="1435"/>
      <w:bookmarkEnd w:id="1436"/>
      <w:bookmarkEnd w:id="1437"/>
      <w:bookmarkEnd w:id="1438"/>
      <w:bookmarkEnd w:id="1439"/>
    </w:p>
    <w:p w14:paraId="2790A01D" w14:textId="77777777" w:rsidR="00C33ED3" w:rsidRPr="007C10F8" w:rsidRDefault="00E60E55" w:rsidP="00F00B45">
      <w:pPr>
        <w:pStyle w:val="Overskrift2"/>
        <w:spacing w:line="240" w:lineRule="auto"/>
        <w:rPr>
          <w:rStyle w:val="Overskrift2Tegn"/>
          <w:rFonts w:cs="Nirmala UI"/>
          <w:b/>
          <w:bCs/>
          <w:i/>
        </w:rPr>
      </w:pPr>
      <w:bookmarkStart w:id="1440" w:name="_Toc435542503"/>
      <w:bookmarkStart w:id="1441" w:name="_Toc12973769"/>
      <w:bookmarkStart w:id="1442" w:name="_Toc130982637"/>
      <w:bookmarkStart w:id="1443" w:name="_Toc132883161"/>
      <w:r w:rsidRPr="007C10F8">
        <w:rPr>
          <w:rStyle w:val="Overskrift2Tegn"/>
          <w:rFonts w:cs="Nirmala UI"/>
          <w:b/>
          <w:bCs/>
          <w:i/>
        </w:rPr>
        <w:t>Pris</w:t>
      </w:r>
      <w:bookmarkEnd w:id="1440"/>
      <w:bookmarkEnd w:id="1441"/>
      <w:bookmarkEnd w:id="1442"/>
      <w:bookmarkEnd w:id="1443"/>
    </w:p>
    <w:p w14:paraId="725B4F99" w14:textId="62DDC579" w:rsidR="00C33ED3" w:rsidRPr="007C10F8" w:rsidRDefault="00C33ED3" w:rsidP="00F00B45">
      <w:pPr>
        <w:spacing w:line="240" w:lineRule="auto"/>
      </w:pPr>
      <w:r w:rsidRPr="007C10F8">
        <w:t xml:space="preserve">Priserne for de </w:t>
      </w:r>
      <w:r w:rsidR="00AA2643" w:rsidRPr="007C10F8">
        <w:t>ydelser</w:t>
      </w:r>
      <w:r w:rsidRPr="007C10F8">
        <w:t xml:space="preserve">, der er omfattet af </w:t>
      </w:r>
      <w:r w:rsidR="00DD490E" w:rsidRPr="007C10F8">
        <w:t>aftalen</w:t>
      </w:r>
      <w:r w:rsidRPr="007C10F8">
        <w:t xml:space="preserve">, fremgår af </w:t>
      </w:r>
      <w:r w:rsidR="00607457" w:rsidRPr="007C10F8">
        <w:t>leverandørens tilbud</w:t>
      </w:r>
      <w:r w:rsidRPr="007C10F8">
        <w:t xml:space="preserve"> (</w:t>
      </w:r>
      <w:r w:rsidR="00015835" w:rsidRPr="007C10F8">
        <w:fldChar w:fldCharType="begin"/>
      </w:r>
      <w:r w:rsidR="00015835" w:rsidRPr="007C10F8">
        <w:instrText xml:space="preserve"> REF _Ref130556163 \h </w:instrText>
      </w:r>
      <w:r w:rsidR="00DD490E" w:rsidRPr="007C10F8">
        <w:instrText xml:space="preserve"> \* MERGEFORMAT </w:instrText>
      </w:r>
      <w:r w:rsidR="00015835" w:rsidRPr="007C10F8">
        <w:fldChar w:fldCharType="separate"/>
      </w:r>
      <w:r w:rsidR="00E74075" w:rsidRPr="007C10F8">
        <w:t>Bilag 3 – Tilbudsliste</w:t>
      </w:r>
      <w:r w:rsidR="00015835" w:rsidRPr="007C10F8">
        <w:fldChar w:fldCharType="end"/>
      </w:r>
      <w:r w:rsidRPr="007C10F8">
        <w:t xml:space="preserve">). </w:t>
      </w:r>
    </w:p>
    <w:p w14:paraId="084237AD" w14:textId="77777777" w:rsidR="00DD490E" w:rsidRPr="007C10F8" w:rsidRDefault="00DD490E" w:rsidP="00DD490E">
      <w:r w:rsidRPr="007C10F8">
        <w:lastRenderedPageBreak/>
        <w:t xml:space="preserve">Priserne er ekskl. moms, og skal indeholde samtlige udgifter til opgavens gennemførsel, herunder bl.a. samtlige øvrige afgifter og gebyrer. </w:t>
      </w:r>
    </w:p>
    <w:p w14:paraId="6F5E9434" w14:textId="77777777" w:rsidR="00DD490E" w:rsidRPr="007C10F8" w:rsidRDefault="00DD490E" w:rsidP="00DD490E">
      <w:pPr>
        <w:rPr>
          <w:color w:val="00B050"/>
        </w:rPr>
      </w:pPr>
      <w:r w:rsidRPr="007C10F8">
        <w:rPr>
          <w:color w:val="00B050"/>
        </w:rPr>
        <w:t xml:space="preserve">(Overvej behovet for yderligere beskrivelse af, hvad prisen skal indeholde: Fx udlæg og transport mv. og om der afregnes timer fra påbegyndt opgaveløsning eller også timepris for transport.). </w:t>
      </w:r>
    </w:p>
    <w:p w14:paraId="556C1FD8" w14:textId="77777777" w:rsidR="00386139" w:rsidRPr="007C10F8" w:rsidRDefault="00E60E55" w:rsidP="00F00B45">
      <w:pPr>
        <w:pStyle w:val="Overskrift2"/>
        <w:spacing w:line="240" w:lineRule="auto"/>
        <w:rPr>
          <w:rStyle w:val="Overskrift2Tegn"/>
          <w:rFonts w:cs="Nirmala UI"/>
          <w:b/>
          <w:bCs/>
          <w:i/>
        </w:rPr>
      </w:pPr>
      <w:bookmarkStart w:id="1444" w:name="_Toc130558255"/>
      <w:bookmarkStart w:id="1445" w:name="_Toc130559039"/>
      <w:bookmarkStart w:id="1446" w:name="_Toc130802880"/>
      <w:bookmarkStart w:id="1447" w:name="_Toc130805248"/>
      <w:bookmarkStart w:id="1448" w:name="_Toc130805827"/>
      <w:bookmarkStart w:id="1449" w:name="_Toc130807488"/>
      <w:bookmarkStart w:id="1450" w:name="_Toc130981724"/>
      <w:bookmarkStart w:id="1451" w:name="_Toc130982438"/>
      <w:bookmarkStart w:id="1452" w:name="_Toc130982638"/>
      <w:bookmarkStart w:id="1453" w:name="_Toc130558256"/>
      <w:bookmarkStart w:id="1454" w:name="_Toc130559040"/>
      <w:bookmarkStart w:id="1455" w:name="_Toc130802881"/>
      <w:bookmarkStart w:id="1456" w:name="_Toc130805249"/>
      <w:bookmarkStart w:id="1457" w:name="_Toc130805828"/>
      <w:bookmarkStart w:id="1458" w:name="_Toc130807489"/>
      <w:bookmarkStart w:id="1459" w:name="_Toc130981725"/>
      <w:bookmarkStart w:id="1460" w:name="_Toc130982439"/>
      <w:bookmarkStart w:id="1461" w:name="_Toc130982639"/>
      <w:bookmarkStart w:id="1462" w:name="_Toc435542504"/>
      <w:bookmarkStart w:id="1463" w:name="_Toc12973770"/>
      <w:bookmarkStart w:id="1464" w:name="_Toc130982640"/>
      <w:bookmarkStart w:id="1465" w:name="_Toc132883162"/>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rsidRPr="007C10F8">
        <w:rPr>
          <w:rStyle w:val="Overskrift2Tegn"/>
          <w:rFonts w:cs="Nirmala UI"/>
          <w:b/>
          <w:bCs/>
          <w:i/>
        </w:rPr>
        <w:t>Prisregulering</w:t>
      </w:r>
      <w:bookmarkEnd w:id="1462"/>
      <w:bookmarkEnd w:id="1463"/>
      <w:bookmarkEnd w:id="1464"/>
      <w:bookmarkEnd w:id="1465"/>
    </w:p>
    <w:p w14:paraId="665B4C1C" w14:textId="77777777" w:rsidR="00DD490E" w:rsidRPr="007C10F8" w:rsidRDefault="00DD490E" w:rsidP="00DD490E">
      <w:pPr>
        <w:rPr>
          <w:bCs/>
          <w:color w:val="00B050"/>
          <w:szCs w:val="20"/>
        </w:rPr>
      </w:pPr>
      <w:r w:rsidRPr="007C10F8">
        <w:rPr>
          <w:bCs/>
          <w:color w:val="00B050"/>
          <w:szCs w:val="20"/>
        </w:rPr>
        <w:t xml:space="preserve">Ordregiver bør være opmærksom på følgende, når prisreguleringsmekanismen udformes: </w:t>
      </w:r>
    </w:p>
    <w:p w14:paraId="5783AB75" w14:textId="77777777" w:rsidR="00DD490E" w:rsidRPr="007C10F8" w:rsidRDefault="00DD490E" w:rsidP="00DD490E">
      <w:pPr>
        <w:rPr>
          <w:b/>
          <w:color w:val="00B050"/>
          <w:szCs w:val="20"/>
        </w:rPr>
      </w:pPr>
      <w:r w:rsidRPr="007C10F8">
        <w:rPr>
          <w:b/>
          <w:color w:val="00B050"/>
          <w:szCs w:val="20"/>
        </w:rPr>
        <w:t>Valg af indeks</w:t>
      </w:r>
    </w:p>
    <w:p w14:paraId="715586CF"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Vælg det mest specifikke indeks. Nettoprisindekset er sjældent tilstrækkeligt. </w:t>
      </w:r>
    </w:p>
    <w:p w14:paraId="7921B532"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Kombinér om nødvendigt flere forskellige indeks, eller regulér forskellige priser efter forskellige indeks. </w:t>
      </w:r>
    </w:p>
    <w:p w14:paraId="1D314510" w14:textId="77777777" w:rsidR="00DD490E" w:rsidRPr="000D1330" w:rsidRDefault="00DD490E" w:rsidP="00DD490E">
      <w:pPr>
        <w:pStyle w:val="Listeafsnit"/>
        <w:numPr>
          <w:ilvl w:val="0"/>
          <w:numId w:val="10"/>
        </w:numPr>
        <w:spacing w:after="0" w:line="260" w:lineRule="atLeast"/>
        <w:jc w:val="left"/>
        <w:rPr>
          <w:rFonts w:ascii="Nirmala UI" w:hAnsi="Nirmala UI"/>
          <w:bCs/>
          <w:color w:val="00B050"/>
          <w:szCs w:val="20"/>
        </w:rPr>
      </w:pPr>
      <w:r w:rsidRPr="000D1330">
        <w:rPr>
          <w:rFonts w:ascii="Nirmala UI" w:hAnsi="Nirmala UI"/>
          <w:bCs/>
          <w:color w:val="00B050"/>
          <w:szCs w:val="20"/>
        </w:rPr>
        <w:t xml:space="preserve">Hvis en stor del af leverandørens omkostninger er til løn, kan man regulere efter udviklingen i den overenskomstmæssige løn (i stedet for indeks). </w:t>
      </w:r>
    </w:p>
    <w:p w14:paraId="06334112"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Vær varsom med råvareindeks, da de kan svinge rigtig meget, hvilket kan være svært at rumme i budgetterne. </w:t>
      </w:r>
    </w:p>
    <w:p w14:paraId="7754033D"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Som udgangspunkt bør regulering hægtes op på et (objektivt) indeks og ikke leverandørens (dokumenterede) omkostningsstigninger, da sidstnævnte er tungt at administrere. </w:t>
      </w:r>
    </w:p>
    <w:p w14:paraId="6D0D21BC"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Hvis der findes reelle listepriser, vil disse ”regulere sig selv” og dermed er der ikke behov for prisregulering. Det er dog ganske få områder, hvor der findes egentlige listepriser. </w:t>
      </w:r>
    </w:p>
    <w:p w14:paraId="2BD41CC3" w14:textId="77777777" w:rsidR="00DD490E" w:rsidRPr="007C10F8" w:rsidRDefault="00DD490E" w:rsidP="00DD490E">
      <w:pPr>
        <w:rPr>
          <w:b/>
          <w:color w:val="00B050"/>
          <w:szCs w:val="20"/>
        </w:rPr>
      </w:pPr>
      <w:r w:rsidRPr="007C10F8">
        <w:rPr>
          <w:b/>
          <w:color w:val="00B050"/>
          <w:szCs w:val="20"/>
        </w:rPr>
        <w:t>Tidspunktet for regulering</w:t>
      </w:r>
    </w:p>
    <w:p w14:paraId="03603B3C" w14:textId="77777777" w:rsidR="00DD490E" w:rsidRPr="000D1330" w:rsidRDefault="00DD490E" w:rsidP="00DD490E">
      <w:pPr>
        <w:pStyle w:val="Listeafsnit"/>
        <w:numPr>
          <w:ilvl w:val="0"/>
          <w:numId w:val="48"/>
        </w:numPr>
        <w:rPr>
          <w:rFonts w:ascii="Nirmala UI" w:hAnsi="Nirmala UI"/>
          <w:bCs/>
          <w:color w:val="00B050"/>
          <w:szCs w:val="20"/>
        </w:rPr>
      </w:pPr>
      <w:r w:rsidRPr="000D1330">
        <w:rPr>
          <w:rFonts w:ascii="Nirmala UI" w:hAnsi="Nirmala UI"/>
          <w:bCs/>
          <w:color w:val="00B050"/>
          <w:szCs w:val="20"/>
        </w:rPr>
        <w:t>Overvej frekvens for regulering, fx hvert år, hvert halve år eller hvert kvartal. Visse forhold kan dog besværliggøre hyppig prisregulering, herunder fx mange varelinjer, e-handelskataloger og områder med frit valg. I sådanne tilfælde er der meget administration forbundet med en prisregulering, og det skal derfor overvejes, hvor hyppig en prisregulering der giver mening i praksis. Derudover kan hyppig regulering være problematisk i forhold til budgetsikkerhed.</w:t>
      </w:r>
    </w:p>
    <w:p w14:paraId="1DCD30D6"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Det skal overvejes, om der er behov for at tillade ekstraordinære prisreguleringer i det tilfælde, at indeksudviklingen overstiger en på forhånd fastlagt procentsats. Det er særligt relevant, hvis der kun reguleres årligt eller halvårligt. Ved ekstraordinær prisregulering skal det overvejes, dels hvor stor/lille en udvikling, der skal kunne udløse regulering, dels om regulering kun skal ske for den andel af indeksudviklingen, der ligger over den fastlagte grænse eller også for udviklingen under, når grænsen </w:t>
      </w:r>
      <w:r w:rsidRPr="000D1330">
        <w:rPr>
          <w:rFonts w:ascii="Nirmala UI" w:hAnsi="Nirmala UI"/>
          <w:bCs/>
          <w:color w:val="00B050"/>
          <w:szCs w:val="20"/>
        </w:rPr>
        <w:lastRenderedPageBreak/>
        <w:t xml:space="preserve">overstiges. For sidstnævnte løsning taler, at vi som udgangspunkt skal stræbe efter en regulering, der bringer os tæt på ”realtidspriser”. </w:t>
      </w:r>
    </w:p>
    <w:p w14:paraId="63D73285"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Der kan være behov for regulering allerede ved kontraktstart, særligt hvis der går lang tid fra tilbudsfrist til kontraktstart. </w:t>
      </w:r>
    </w:p>
    <w:p w14:paraId="51B9FBAC"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Nogle indeks udgives kun kvartalsvist og ikke månedsvist. Det skal indtænkes i det reguleringstidspunkt, der vælges. </w:t>
      </w:r>
    </w:p>
    <w:p w14:paraId="66F8C9C7"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Reguleringstidspunktet skal times, så det ikke karambolerer med ferier eller andre lukkeperioder. </w:t>
      </w:r>
    </w:p>
    <w:p w14:paraId="7161BE64" w14:textId="77777777" w:rsidR="00DD490E" w:rsidRPr="007C10F8" w:rsidRDefault="00DD490E" w:rsidP="00DD490E">
      <w:pPr>
        <w:rPr>
          <w:b/>
          <w:color w:val="00B050"/>
          <w:szCs w:val="20"/>
        </w:rPr>
      </w:pPr>
      <w:r w:rsidRPr="007C10F8">
        <w:rPr>
          <w:b/>
          <w:color w:val="00B050"/>
          <w:szCs w:val="20"/>
        </w:rPr>
        <w:t>Indeksperioden</w:t>
      </w:r>
    </w:p>
    <w:p w14:paraId="4DD20022"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Der bør reguleres efter så nyt et indekstal som muligt. </w:t>
      </w:r>
    </w:p>
    <w:p w14:paraId="0C5BF14C" w14:textId="77777777" w:rsidR="00DD490E" w:rsidRPr="000D1330" w:rsidRDefault="00DD490E" w:rsidP="00DD490E">
      <w:pPr>
        <w:pStyle w:val="Listeafsnit"/>
        <w:numPr>
          <w:ilvl w:val="0"/>
          <w:numId w:val="10"/>
        </w:numPr>
        <w:rPr>
          <w:rFonts w:ascii="Nirmala UI" w:hAnsi="Nirmala UI"/>
          <w:bCs/>
          <w:color w:val="00B050"/>
          <w:szCs w:val="20"/>
        </w:rPr>
      </w:pPr>
      <w:r w:rsidRPr="000D1330">
        <w:rPr>
          <w:rFonts w:ascii="Nirmala UI" w:hAnsi="Nirmala UI"/>
          <w:bCs/>
          <w:color w:val="00B050"/>
          <w:szCs w:val="20"/>
        </w:rPr>
        <w:t xml:space="preserve">Kravet til varsling af regulering skal samtænkes med den valgte indeksperiode. Hvis man ønsker at regulere efter det nyest mulige indeks (udvikling frem til en måned før reguleringstidspunkt), så skal der fastsættes et kort varsel på 7-10 dage, for at det kan lade sig gøre i praksis. </w:t>
      </w:r>
    </w:p>
    <w:p w14:paraId="3E449506" w14:textId="77777777" w:rsidR="00DD490E" w:rsidRPr="007C10F8" w:rsidRDefault="00DD490E" w:rsidP="00DD490E">
      <w:pPr>
        <w:rPr>
          <w:b/>
          <w:color w:val="00B050"/>
          <w:szCs w:val="20"/>
        </w:rPr>
      </w:pPr>
      <w:r w:rsidRPr="007C10F8">
        <w:rPr>
          <w:b/>
          <w:color w:val="00B050"/>
          <w:szCs w:val="20"/>
        </w:rPr>
        <w:t xml:space="preserve">Hvem skal foretage reguleringen? </w:t>
      </w:r>
    </w:p>
    <w:p w14:paraId="6815EBA8" w14:textId="77777777" w:rsidR="00DD490E" w:rsidRPr="000D1330" w:rsidRDefault="00DD490E" w:rsidP="00DD490E">
      <w:pPr>
        <w:pStyle w:val="Listeafsnit"/>
        <w:numPr>
          <w:ilvl w:val="0"/>
          <w:numId w:val="48"/>
        </w:numPr>
        <w:spacing w:after="0" w:line="260" w:lineRule="atLeast"/>
        <w:jc w:val="left"/>
        <w:rPr>
          <w:rFonts w:ascii="Nirmala UI" w:hAnsi="Nirmala UI"/>
          <w:bCs/>
          <w:color w:val="00B050"/>
          <w:szCs w:val="20"/>
        </w:rPr>
      </w:pPr>
      <w:r w:rsidRPr="000D1330">
        <w:rPr>
          <w:rFonts w:ascii="Nirmala UI" w:hAnsi="Nirmala UI"/>
          <w:bCs/>
          <w:color w:val="00B050"/>
          <w:szCs w:val="20"/>
        </w:rPr>
        <w:t>Det skal overvejes, hvor forpligtelsen til at foretage reguleringen skal ligge. Som udgangspunkt vil det være mest naturligt, at den part, der ønsker regulering, skal varsle den. Dermed vil vi selv skulle varsle, hvis der skal foretages en nedadgående indeksregulering. Det skal i den konkrete situation overvejes, hvordan vi sikrer, at vi ikke glemmer en sådan regulering. Alternativt kan man lægge forpligtelsen til at foretage også nedadgående regulering over på leverandør og bodspålægge manglende regulering i vores favør (for at sikre incitament til at foretage reguleringen).]</w:t>
      </w:r>
    </w:p>
    <w:p w14:paraId="2BFE7C20" w14:textId="77777777" w:rsidR="00DD490E" w:rsidRPr="000D1330" w:rsidRDefault="00DD490E" w:rsidP="00DD490E">
      <w:pPr>
        <w:pStyle w:val="Listeafsnit"/>
        <w:spacing w:after="0" w:line="260" w:lineRule="atLeast"/>
        <w:rPr>
          <w:rFonts w:ascii="Nirmala UI" w:hAnsi="Nirmala UI"/>
          <w:bCs/>
          <w:color w:val="00B050"/>
          <w:szCs w:val="20"/>
        </w:rPr>
      </w:pPr>
    </w:p>
    <w:p w14:paraId="5CECA746" w14:textId="466764C2" w:rsidR="00DD490E" w:rsidRPr="007C10F8" w:rsidRDefault="00DD490E" w:rsidP="000D1330">
      <w:pPr>
        <w:pStyle w:val="Overskrift3"/>
      </w:pPr>
      <w:bookmarkStart w:id="1466" w:name="_Toc128572891"/>
      <w:bookmarkStart w:id="1467" w:name="_Toc130982641"/>
      <w:bookmarkStart w:id="1468" w:name="_Toc132883163"/>
      <w:r w:rsidRPr="007C10F8">
        <w:t>Ordinær prisregulering</w:t>
      </w:r>
      <w:bookmarkEnd w:id="1466"/>
      <w:bookmarkEnd w:id="1467"/>
      <w:bookmarkEnd w:id="1468"/>
    </w:p>
    <w:p w14:paraId="7DDA057D" w14:textId="77777777" w:rsidR="00DD490E" w:rsidRPr="007C10F8" w:rsidRDefault="00DD490E" w:rsidP="00DD490E">
      <w:pPr>
        <w:rPr>
          <w:rFonts w:eastAsia="Calibri"/>
        </w:rPr>
      </w:pPr>
      <w:r w:rsidRPr="007C10F8">
        <w:rPr>
          <w:rFonts w:eastAsia="Calibri"/>
        </w:rPr>
        <w:t xml:space="preserve">Priserne reguleres efter følgende indeks: </w:t>
      </w:r>
    </w:p>
    <w:p w14:paraId="30117D2E" w14:textId="77777777" w:rsidR="00DD490E" w:rsidRPr="000D1330" w:rsidRDefault="00DD490E" w:rsidP="00DD490E">
      <w:pPr>
        <w:pStyle w:val="Listeafsnit"/>
        <w:numPr>
          <w:ilvl w:val="0"/>
          <w:numId w:val="47"/>
        </w:numPr>
        <w:rPr>
          <w:rFonts w:ascii="Nirmala UI" w:eastAsia="Calibri" w:hAnsi="Nirmala UI"/>
          <w:color w:val="FF0000"/>
        </w:rPr>
      </w:pPr>
      <w:r w:rsidRPr="000D1330">
        <w:rPr>
          <w:rFonts w:ascii="Nirmala UI" w:eastAsia="Calibri" w:hAnsi="Nirmala UI"/>
          <w:color w:val="FF0000"/>
        </w:rPr>
        <w:t xml:space="preserve">[indsæt navn(e)]. </w:t>
      </w:r>
    </w:p>
    <w:p w14:paraId="29FC0F6D" w14:textId="77777777" w:rsidR="00DD490E" w:rsidRPr="000D1330" w:rsidRDefault="00DD490E" w:rsidP="00DD490E">
      <w:pPr>
        <w:pStyle w:val="Listeafsnit"/>
        <w:numPr>
          <w:ilvl w:val="0"/>
          <w:numId w:val="47"/>
        </w:numPr>
        <w:rPr>
          <w:rFonts w:ascii="Nirmala UI" w:eastAsia="Calibri" w:hAnsi="Nirmala UI"/>
          <w:color w:val="FF0000"/>
        </w:rPr>
      </w:pPr>
      <w:r w:rsidRPr="000D1330">
        <w:rPr>
          <w:rFonts w:ascii="Nirmala UI" w:eastAsia="Calibri" w:hAnsi="Nirmala UI"/>
          <w:color w:val="00B050"/>
        </w:rPr>
        <w:t xml:space="preserve">[hvis flere indeks, defineres det, hvilke priser der følger hvilke indeks] </w:t>
      </w:r>
    </w:p>
    <w:p w14:paraId="45E8878A" w14:textId="77777777" w:rsidR="00DD490E" w:rsidRPr="007C10F8" w:rsidRDefault="00DD490E" w:rsidP="00DD490E">
      <w:r w:rsidRPr="007C10F8">
        <w:t>Hvis det/de valgte indeks ophører, reguleres efter et tilsvarende indeks.</w:t>
      </w:r>
    </w:p>
    <w:p w14:paraId="04A482CB" w14:textId="77777777" w:rsidR="00DD490E" w:rsidRPr="007C10F8" w:rsidRDefault="00DD490E" w:rsidP="00DD490E">
      <w:pPr>
        <w:rPr>
          <w:color w:val="0070C0"/>
        </w:rPr>
      </w:pPr>
      <w:r w:rsidRPr="007C10F8">
        <w:rPr>
          <w:color w:val="0070C0"/>
        </w:rPr>
        <w:t xml:space="preserve">[Priserne kan reguleres første gang i forbindelse med kontraktens start. Priserne reguleres her på baggrund af udviklingen i indekset i perioden fra tilbudstidspunktet til </w:t>
      </w:r>
      <w:r w:rsidRPr="007C10F8">
        <w:rPr>
          <w:color w:val="FF0000"/>
        </w:rPr>
        <w:t>[indsæt dato]</w:t>
      </w:r>
      <w:r w:rsidRPr="007C10F8">
        <w:rPr>
          <w:color w:val="0070C0"/>
        </w:rPr>
        <w:t>.]</w:t>
      </w:r>
    </w:p>
    <w:p w14:paraId="363A4810" w14:textId="77777777" w:rsidR="00DD490E" w:rsidRPr="007C10F8" w:rsidRDefault="00DD490E" w:rsidP="00DD490E">
      <w:pPr>
        <w:rPr>
          <w:color w:val="000000" w:themeColor="text1"/>
        </w:rPr>
      </w:pPr>
      <w:r w:rsidRPr="007C10F8">
        <w:rPr>
          <w:color w:val="000000" w:themeColor="text1"/>
        </w:rPr>
        <w:lastRenderedPageBreak/>
        <w:t xml:space="preserve">Priserne kan i kontraktperioden reguleres </w:t>
      </w:r>
      <w:r w:rsidRPr="007C10F8">
        <w:rPr>
          <w:color w:val="0070C0"/>
        </w:rPr>
        <w:t>[kvartalsvist/halvårligt/én gang årligt]</w:t>
      </w:r>
      <w:r w:rsidRPr="007C10F8">
        <w:rPr>
          <w:color w:val="000000" w:themeColor="text1"/>
        </w:rPr>
        <w:t xml:space="preserve">. Regulering sker med virkning pr. </w:t>
      </w:r>
      <w:r w:rsidRPr="007C10F8">
        <w:rPr>
          <w:color w:val="FF0000"/>
        </w:rPr>
        <w:t xml:space="preserve">[indsat dato og måned – </w:t>
      </w:r>
      <w:r w:rsidRPr="007C10F8">
        <w:rPr>
          <w:color w:val="00B050"/>
        </w:rPr>
        <w:t>fx 1. april og 1. oktober, hvis halvårlig regulering</w:t>
      </w:r>
      <w:r w:rsidRPr="007C10F8">
        <w:rPr>
          <w:color w:val="FF0000"/>
        </w:rPr>
        <w:t>]</w:t>
      </w:r>
      <w:r w:rsidRPr="007C10F8">
        <w:rPr>
          <w:color w:val="000000" w:themeColor="text1"/>
        </w:rPr>
        <w:t xml:space="preserve">. </w:t>
      </w:r>
    </w:p>
    <w:p w14:paraId="74EB6EFE" w14:textId="77777777" w:rsidR="00DD490E" w:rsidRPr="007C10F8" w:rsidRDefault="00DD490E" w:rsidP="00DD490E">
      <w:r w:rsidRPr="007C10F8">
        <w:t xml:space="preserve">Prisregulering beregnes på baggrund af den procentvise udvikling i indekset i perioden </w:t>
      </w:r>
      <w:r w:rsidRPr="007C10F8">
        <w:rPr>
          <w:color w:val="0070C0"/>
        </w:rPr>
        <w:t>[1/2/3]</w:t>
      </w:r>
      <w:r w:rsidRPr="007C10F8">
        <w:rPr>
          <w:color w:val="002060"/>
        </w:rPr>
        <w:t xml:space="preserve"> </w:t>
      </w:r>
      <w:r w:rsidRPr="007C10F8">
        <w:t xml:space="preserve">måneder før reguleringstidspunktet og et </w:t>
      </w:r>
      <w:r w:rsidRPr="007C10F8">
        <w:rPr>
          <w:color w:val="0070C0"/>
        </w:rPr>
        <w:t xml:space="preserve">[kvartal/halvt år/år] </w:t>
      </w:r>
      <w:r w:rsidRPr="007C10F8">
        <w:t xml:space="preserve">bagud. Prisregulering pr. </w:t>
      </w:r>
      <w:r w:rsidRPr="007C10F8">
        <w:rPr>
          <w:color w:val="FF0000"/>
        </w:rPr>
        <w:t xml:space="preserve">[indsat dato, fx 1. april] </w:t>
      </w:r>
      <w:r w:rsidRPr="007C10F8">
        <w:t xml:space="preserve">foretages således på baggrund af indeksudviklingen i perioden </w:t>
      </w:r>
      <w:r w:rsidRPr="007C10F8">
        <w:rPr>
          <w:color w:val="FF0000"/>
        </w:rPr>
        <w:t>[indsæt dato, fx 1. august til 31. januar]</w:t>
      </w:r>
      <w:r w:rsidRPr="007C10F8">
        <w:t xml:space="preserve">, mens prisregulering pr. </w:t>
      </w:r>
      <w:r w:rsidRPr="007C10F8">
        <w:rPr>
          <w:color w:val="FF0000"/>
        </w:rPr>
        <w:t>[indsæt dato, fx 1. oktober]</w:t>
      </w:r>
      <w:r w:rsidRPr="007C10F8">
        <w:t xml:space="preserve"> foretages på baggrund af indeksudviklingen i perioden </w:t>
      </w:r>
      <w:r w:rsidRPr="007C10F8">
        <w:rPr>
          <w:color w:val="FF0000"/>
        </w:rPr>
        <w:t>[indsæt dato, fx 1. februar til 31. juli]</w:t>
      </w:r>
      <w:r w:rsidRPr="007C10F8">
        <w:t xml:space="preserve">. Indeksperioden er fast og kan ikke forskydes. </w:t>
      </w:r>
    </w:p>
    <w:p w14:paraId="070DF6AB" w14:textId="77777777" w:rsidR="00DD490E" w:rsidRPr="007C10F8" w:rsidRDefault="00DD490E" w:rsidP="00DD490E">
      <w:r w:rsidRPr="007C10F8">
        <w:t xml:space="preserve">Prisregulering beregnes på grundlag af den procentvise udvikling i indekset efter følgende formel: </w:t>
      </w:r>
    </w:p>
    <w:p w14:paraId="3DBCC348" w14:textId="77777777" w:rsidR="00DD490E" w:rsidRPr="007C10F8" w:rsidRDefault="00DD490E" w:rsidP="00DD490E">
      <w:r w:rsidRPr="007C10F8">
        <w:tab/>
        <w:t>Ny pris = eksisterende pris x (nyt indekstal / gammelt indekstal)</w:t>
      </w:r>
    </w:p>
    <w:p w14:paraId="0D9C6DBD" w14:textId="77777777" w:rsidR="00DD490E" w:rsidRPr="007C10F8" w:rsidRDefault="00DD490E" w:rsidP="00DD490E">
      <w:r w:rsidRPr="007C10F8">
        <w:t xml:space="preserve">Begge parter har ret til at kræve prisregulering. Den part, som ønsker prisen reguleret, skal varsle den anden part herom. Varslet skal indeholde en beregning af den procentvise regulering, der ønskes, et link til de relevante indekstal samt en opdateret tilbudsliste i Excel-format. Hvis ordregiver varsler prisregulering, skal leverandøren medvirkede til at udarbejde den opdaterede tilbudsliste. </w:t>
      </w:r>
    </w:p>
    <w:p w14:paraId="452A9133" w14:textId="77777777" w:rsidR="00DD490E" w:rsidRPr="007C10F8" w:rsidRDefault="00DD490E" w:rsidP="00DD490E">
      <w:pPr>
        <w:rPr>
          <w:sz w:val="22"/>
        </w:rPr>
      </w:pPr>
      <w:r w:rsidRPr="007C10F8">
        <w:t>Prisreguleringer skal meddeles til den anden part senest </w:t>
      </w:r>
      <w:r w:rsidRPr="007C10F8">
        <w:rPr>
          <w:color w:val="FF0000"/>
        </w:rPr>
        <w:t>[indsæt antal]</w:t>
      </w:r>
      <w:r w:rsidRPr="007C10F8">
        <w:t xml:space="preserve"> dage før reguleringstidspunktet. Varsel om prisreguleringer skal sendes til den kontraktansvarlige </w:t>
      </w:r>
      <w:r w:rsidRPr="007C10F8">
        <w:rPr>
          <w:color w:val="FF0000"/>
        </w:rPr>
        <w:t>[indsæt e-mailadresse]</w:t>
      </w:r>
      <w:r w:rsidRPr="007C10F8">
        <w:t>. D</w:t>
      </w:r>
      <w:r w:rsidRPr="007C10F8">
        <w:rPr>
          <w:rFonts w:eastAsia="Malgun Gothic Semilight"/>
        </w:rPr>
        <w:t xml:space="preserve">en part, der modtager varsel om prisændring, skal senest </w:t>
      </w:r>
      <w:r w:rsidRPr="007C10F8">
        <w:rPr>
          <w:rFonts w:eastAsia="Malgun Gothic Semilight"/>
          <w:color w:val="FF0000"/>
        </w:rPr>
        <w:t>[</w:t>
      </w:r>
      <w:proofErr w:type="gramStart"/>
      <w:r w:rsidRPr="007C10F8">
        <w:rPr>
          <w:rFonts w:eastAsia="Malgun Gothic Semilight"/>
          <w:color w:val="FF0000"/>
        </w:rPr>
        <w:t>indsæt</w:t>
      </w:r>
      <w:proofErr w:type="gramEnd"/>
      <w:r w:rsidRPr="007C10F8">
        <w:rPr>
          <w:rFonts w:eastAsia="Malgun Gothic Semilight"/>
          <w:color w:val="FF0000"/>
        </w:rPr>
        <w:t xml:space="preserve"> antal] </w:t>
      </w:r>
      <w:r w:rsidRPr="007C10F8">
        <w:rPr>
          <w:rFonts w:eastAsia="Malgun Gothic Semilight"/>
        </w:rPr>
        <w:t>dage efter modtagelse af skriftligt varsel meddele, om prisændringen kan accepteres.</w:t>
      </w:r>
      <w:r w:rsidRPr="007C10F8">
        <w:rPr>
          <w:sz w:val="22"/>
        </w:rPr>
        <w:t xml:space="preserve"> </w:t>
      </w:r>
    </w:p>
    <w:p w14:paraId="0D112B72" w14:textId="77777777" w:rsidR="00DD490E" w:rsidRPr="007C10F8" w:rsidRDefault="00DD490E" w:rsidP="00DD490E">
      <w:r w:rsidRPr="007C10F8">
        <w:t xml:space="preserve">Hvis varsel om prisregulering fremsættes for sent, eller hvis prisregulering for en periode slet ikke har været foretaget, kan der ikke kræves prisregulering med bagudrettet effekt. Hver part kan dog kræve prisregulering fremadrettet med et varsel på </w:t>
      </w:r>
      <w:r w:rsidRPr="007C10F8">
        <w:rPr>
          <w:color w:val="FF0000"/>
        </w:rPr>
        <w:t>[</w:t>
      </w:r>
      <w:r w:rsidRPr="007C10F8">
        <w:rPr>
          <w:rFonts w:eastAsia="Malgun Gothic Semilight"/>
          <w:color w:val="FF0000"/>
        </w:rPr>
        <w:t>indsæt antal – samme som i foregående afsnit</w:t>
      </w:r>
      <w:r w:rsidRPr="007C10F8">
        <w:rPr>
          <w:color w:val="FF0000"/>
        </w:rPr>
        <w:t>]</w:t>
      </w:r>
      <w:r w:rsidRPr="007C10F8">
        <w:t xml:space="preserve"> til den første i en måned. Der beregnes fortsat på baggrund af de relevante indeksperioder, men reguleringstidspunktet forskydes til udløbet varslet til den første i en måned. </w:t>
      </w:r>
    </w:p>
    <w:p w14:paraId="66BC66B0" w14:textId="77777777" w:rsidR="00DD490E" w:rsidRPr="007C10F8" w:rsidRDefault="00DD490E" w:rsidP="00DD490E">
      <w:pPr>
        <w:ind w:left="1304"/>
        <w:rPr>
          <w:i/>
          <w:iCs/>
        </w:rPr>
      </w:pPr>
      <w:r w:rsidRPr="007C10F8">
        <w:rPr>
          <w:b/>
          <w:bCs/>
          <w:i/>
          <w:iCs/>
        </w:rPr>
        <w:t>Eksempel</w:t>
      </w:r>
      <w:r w:rsidRPr="007C10F8">
        <w:rPr>
          <w:i/>
          <w:iCs/>
        </w:rPr>
        <w:t xml:space="preserve">: </w:t>
      </w:r>
    </w:p>
    <w:p w14:paraId="64BC6991" w14:textId="77777777" w:rsidR="00DD490E" w:rsidRPr="007C10F8" w:rsidRDefault="00DD490E" w:rsidP="00DD490E">
      <w:pPr>
        <w:ind w:left="1304"/>
        <w:rPr>
          <w:i/>
          <w:iCs/>
        </w:rPr>
      </w:pPr>
      <w:r w:rsidRPr="007C10F8">
        <w:rPr>
          <w:i/>
          <w:iCs/>
        </w:rPr>
        <w:t xml:space="preserve">Prisregulering kan foretages halvårligt med virkning pr. 1. april og 1. oktober. Regulering pr. 1. april foretages på baggrund af indeksudviklingen i perioden 1. august til 31. januar, mens regulering pr. 1. oktober foretages på baggrund af indeksudviklingen i perioden 1. februar til 31. juli. Prisregulering skal varsles med 30 dage. </w:t>
      </w:r>
    </w:p>
    <w:p w14:paraId="2B2AD4A4" w14:textId="77777777" w:rsidR="00DD490E" w:rsidRPr="007C10F8" w:rsidRDefault="00DD490E" w:rsidP="00DD490E">
      <w:pPr>
        <w:ind w:left="1304"/>
        <w:rPr>
          <w:i/>
          <w:iCs/>
        </w:rPr>
      </w:pPr>
      <w:r w:rsidRPr="007C10F8">
        <w:rPr>
          <w:i/>
          <w:iCs/>
        </w:rPr>
        <w:lastRenderedPageBreak/>
        <w:t xml:space="preserve">Leverandøren varsler den 10. marts 2023 prisregulering pr. 1. april 2023. Ordregiver meddeler, at prisregulering er varslet for sent og derfor først kan få virkning fra 1. maj 2023. Regulering sker dog fortsat på baggrund af indeksudviklingen i perioden 1. august til 31. januar. </w:t>
      </w:r>
    </w:p>
    <w:p w14:paraId="252C5FD0" w14:textId="77777777" w:rsidR="00DD490E" w:rsidRPr="007C10F8" w:rsidRDefault="00DD490E" w:rsidP="00DD490E">
      <w:pPr>
        <w:ind w:left="1304"/>
        <w:rPr>
          <w:i/>
          <w:iCs/>
        </w:rPr>
      </w:pPr>
      <w:r w:rsidRPr="007C10F8">
        <w:rPr>
          <w:i/>
          <w:iCs/>
        </w:rPr>
        <w:t>Leverandøren foretager på grund af en forglemmelse ikke prisregulering pr. 1. oktober 2023. Medio februar 2024 varsler leverandøren derfor prisregulering pr. 1. oktober 2023 (med bagudrettet effekt) og pr. 1. april 2024. Ordregiver afslår reguleringen med bagudrettet effekt og meddeler i stedet, at regulering med virkning pr. 1. april 2024 kan ske på baggrund af udviklingen i indekset i perioden 1. februar 2023 til 31. januar 2024.</w:t>
      </w:r>
    </w:p>
    <w:p w14:paraId="326465F0" w14:textId="77777777" w:rsidR="00DD490E" w:rsidRPr="000D1330" w:rsidRDefault="00DD490E" w:rsidP="000D1330">
      <w:pPr>
        <w:pStyle w:val="Overskrift3"/>
        <w:rPr>
          <w:i w:val="0"/>
          <w:iCs w:val="0"/>
        </w:rPr>
      </w:pPr>
      <w:bookmarkStart w:id="1469" w:name="_Toc128572892"/>
      <w:bookmarkStart w:id="1470" w:name="_Toc130982642"/>
      <w:bookmarkStart w:id="1471" w:name="_Toc132883164"/>
      <w:r w:rsidRPr="007C10F8">
        <w:t>Ekstraordinær prisregulering</w:t>
      </w:r>
      <w:bookmarkEnd w:id="1469"/>
      <w:bookmarkEnd w:id="1470"/>
      <w:bookmarkEnd w:id="1471"/>
    </w:p>
    <w:p w14:paraId="50A76494" w14:textId="1E0B54D0" w:rsidR="00DD490E" w:rsidRPr="007C10F8" w:rsidRDefault="00DD490E" w:rsidP="00DD490E">
      <w:pPr>
        <w:rPr>
          <w:color w:val="00B050"/>
        </w:rPr>
      </w:pPr>
      <w:r w:rsidRPr="007C10F8">
        <w:rPr>
          <w:color w:val="00B050"/>
        </w:rPr>
        <w:t xml:space="preserve">(Afsnittet slettes helt, hvis ikke der ønskes en mulighed for ekstraordinær prisregulering indskrevet i </w:t>
      </w:r>
      <w:r w:rsidR="001F338A" w:rsidRPr="007C10F8">
        <w:rPr>
          <w:color w:val="00B050"/>
        </w:rPr>
        <w:t>aftalen</w:t>
      </w:r>
      <w:r w:rsidRPr="007C10F8">
        <w:rPr>
          <w:color w:val="00B050"/>
        </w:rPr>
        <w:t>.)</w:t>
      </w:r>
    </w:p>
    <w:p w14:paraId="40CA6B0A" w14:textId="77777777" w:rsidR="00DD490E" w:rsidRPr="007C10F8" w:rsidRDefault="00DD490E" w:rsidP="00DD490E">
      <w:pPr>
        <w:rPr>
          <w:color w:val="0070C0"/>
        </w:rPr>
      </w:pPr>
      <w:r w:rsidRPr="007C10F8">
        <w:rPr>
          <w:color w:val="0070C0"/>
        </w:rPr>
        <w:t xml:space="preserve">Udover ovenstående indeksreguleringer kan der foretages ekstraordinær prisregulering, såfremt der er sket en indeksudvikling på minimum </w:t>
      </w:r>
      <w:r w:rsidRPr="007C10F8">
        <w:rPr>
          <w:color w:val="FF0000"/>
        </w:rPr>
        <w:t>[5 % / 7,5 % / 10 %]</w:t>
      </w:r>
      <w:r w:rsidRPr="007C10F8">
        <w:rPr>
          <w:color w:val="0070C0"/>
        </w:rPr>
        <w:t xml:space="preserve"> siden seneste ordinære eller ekstraordinære prisregulering (eller siden tilbudsfristen, hvis der endnu ikke er foretage ordinær prisregulering). </w:t>
      </w:r>
    </w:p>
    <w:p w14:paraId="30794057" w14:textId="77777777" w:rsidR="00DD490E" w:rsidRPr="007C10F8" w:rsidRDefault="00DD490E" w:rsidP="00DD490E">
      <w:pPr>
        <w:rPr>
          <w:color w:val="0070C0"/>
        </w:rPr>
      </w:pPr>
      <w:r w:rsidRPr="007C10F8">
        <w:rPr>
          <w:color w:val="0070C0"/>
        </w:rPr>
        <w:t xml:space="preserve">Alternativ 1: Regulering foretages i så fald for den fulde indeksudvikling og altså også for udviklingen under den fastlagte grænse. </w:t>
      </w:r>
    </w:p>
    <w:p w14:paraId="36A61E0D" w14:textId="77777777" w:rsidR="00DD490E" w:rsidRPr="007C10F8" w:rsidRDefault="00DD490E" w:rsidP="00DD490E">
      <w:pPr>
        <w:rPr>
          <w:color w:val="0070C0"/>
        </w:rPr>
      </w:pPr>
      <w:r w:rsidRPr="007C10F8">
        <w:rPr>
          <w:color w:val="0070C0"/>
        </w:rPr>
        <w:t>Alternativ 2: Regulering foretages ikke for den fulde indeksregulering, men kun for udviklingen over den fastlagte grænse.</w:t>
      </w:r>
    </w:p>
    <w:p w14:paraId="1DDBA766" w14:textId="77777777" w:rsidR="00DD490E" w:rsidRPr="007C10F8" w:rsidRDefault="00DD490E" w:rsidP="00DD490E">
      <w:pPr>
        <w:rPr>
          <w:color w:val="0070C0"/>
        </w:rPr>
      </w:pPr>
      <w:r w:rsidRPr="007C10F8">
        <w:rPr>
          <w:color w:val="0070C0"/>
        </w:rPr>
        <w:t>Ekstraordinær prisregulering kan maksimalt foretages [1/2/3] gange i hver periode mellem de ordinære prisreguleringer.</w:t>
      </w:r>
    </w:p>
    <w:p w14:paraId="0EB1C342" w14:textId="77777777" w:rsidR="00DD490E" w:rsidRPr="007C10F8" w:rsidRDefault="00DD490E" w:rsidP="00DD490E">
      <w:pPr>
        <w:rPr>
          <w:rFonts w:eastAsia="Malgun Gothic Semilight"/>
          <w:color w:val="0070C0"/>
        </w:rPr>
      </w:pPr>
      <w:r w:rsidRPr="007C10F8">
        <w:rPr>
          <w:color w:val="0070C0"/>
        </w:rPr>
        <w:t xml:space="preserve">Ekstraordinær prisregulering skal varsles skriftligt med minimum 10 dages varsel til </w:t>
      </w:r>
      <w:r w:rsidRPr="007C10F8">
        <w:rPr>
          <w:color w:val="FF0000"/>
        </w:rPr>
        <w:t xml:space="preserve">[den første i en måned / det næstkommende kvartal], </w:t>
      </w:r>
      <w:r w:rsidRPr="007C10F8">
        <w:rPr>
          <w:color w:val="0070C0"/>
        </w:rPr>
        <w:t xml:space="preserve">hvorfra reguleringen får virkning. Den part, der modtager varslet, </w:t>
      </w:r>
      <w:r w:rsidRPr="007C10F8">
        <w:rPr>
          <w:rFonts w:eastAsia="Malgun Gothic Semilight"/>
          <w:color w:val="0070C0"/>
        </w:rPr>
        <w:t>skal senest 5 dage efter modtagelse af skriftligt varsel meddele, om prisændringen kan accepteres.</w:t>
      </w:r>
    </w:p>
    <w:p w14:paraId="549C6E3A" w14:textId="77777777" w:rsidR="00DD490E" w:rsidRPr="007C10F8" w:rsidRDefault="00DD490E" w:rsidP="00DD490E">
      <w:pPr>
        <w:ind w:left="720" w:firstLine="1"/>
        <w:rPr>
          <w:color w:val="0070C0"/>
        </w:rPr>
      </w:pPr>
      <w:r w:rsidRPr="007C10F8">
        <w:rPr>
          <w:color w:val="0070C0"/>
        </w:rPr>
        <w:t xml:space="preserve">Ved alternativt 1: </w:t>
      </w:r>
    </w:p>
    <w:p w14:paraId="103D8A34" w14:textId="77777777" w:rsidR="00DD490E" w:rsidRPr="007C10F8" w:rsidRDefault="00DD490E" w:rsidP="00DD490E">
      <w:pPr>
        <w:ind w:left="720" w:firstLine="1"/>
        <w:rPr>
          <w:i/>
          <w:iCs/>
          <w:color w:val="0070C0"/>
        </w:rPr>
      </w:pPr>
      <w:r w:rsidRPr="007C10F8">
        <w:rPr>
          <w:i/>
          <w:iCs/>
          <w:color w:val="0070C0"/>
        </w:rPr>
        <w:t xml:space="preserve">Eksempel: 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w:t>
      </w:r>
      <w:r w:rsidRPr="007C10F8">
        <w:rPr>
          <w:i/>
          <w:iCs/>
          <w:color w:val="0070C0"/>
        </w:rPr>
        <w:lastRenderedPageBreak/>
        <w:t xml:space="preserve">indekset er steget til 112 og anmoder derfor om ekstraordinær prisregulering pr. 1. august 2023. Dette imødekommer ordregiver og regulerer derfor priserne pr. 1. august 2023 med 12 %. Medio oktober 2023 konstaterer leverandøren, at indekset nu er steget til 118 og anmoder derfor på ny om ekstraordinær prisregulering. Dette afslår ordregiver med henvisning til, at indekset siden sidste regulering kun er steget med 5,4 %. Primo 2024 konstateres det, at indekset har stabiliseret sig på 121, svarende til en udvikling på 2,54 % siden sidste regulering. Leverandøren anmoder derfor om, at priserne pr. 1. april 2024 reguleres med 2,54 %, og dette imødekommer ordregiver. </w:t>
      </w:r>
    </w:p>
    <w:p w14:paraId="23EBAC48" w14:textId="77777777" w:rsidR="00DD490E" w:rsidRPr="007C10F8" w:rsidRDefault="00DD490E" w:rsidP="00DD490E">
      <w:pPr>
        <w:ind w:left="720" w:firstLine="1"/>
        <w:rPr>
          <w:color w:val="0070C0"/>
        </w:rPr>
      </w:pPr>
      <w:r w:rsidRPr="007C10F8">
        <w:rPr>
          <w:color w:val="0070C0"/>
        </w:rPr>
        <w:t>Ved alternativ 2:</w:t>
      </w:r>
    </w:p>
    <w:p w14:paraId="233D1342" w14:textId="77777777" w:rsidR="00DD490E" w:rsidRPr="000D1330" w:rsidRDefault="00DD490E" w:rsidP="00DD490E">
      <w:pPr>
        <w:ind w:left="720" w:firstLine="1"/>
        <w:rPr>
          <w:i/>
          <w:iCs/>
          <w:color w:val="0070C0"/>
          <w:sz w:val="22"/>
        </w:rPr>
      </w:pPr>
      <w:r w:rsidRPr="007C10F8">
        <w:rPr>
          <w:i/>
          <w:iCs/>
          <w:color w:val="0070C0"/>
        </w:rPr>
        <w:t xml:space="preserve">Eksempel: 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2 %. Medio oktober 2023 konstaterer leverandøren, at indekset nu er steget til 118 og anmoder derfor på ny om ekstraordinær prisregulering. Dette afslår ordregiver med henvisning til, at indekset siden sidste regulering kun er steget med 5,4 %. Primo 2024 konstateres det, at indekset har stabiliseret sig på 121, svarende til en udvikling på 2,54 % siden sidste regulering. Leverandøren anmoder derfor om, at priserne pr. 1. april 2024 reguleres med 2,54 %, og dette imødekommer ordregiver. </w:t>
      </w:r>
    </w:p>
    <w:p w14:paraId="02B47F3D" w14:textId="77777777" w:rsidR="00C33ED3" w:rsidRPr="007C10F8" w:rsidRDefault="00E60E55" w:rsidP="00F00B45">
      <w:pPr>
        <w:pStyle w:val="Overskrift2"/>
        <w:spacing w:line="240" w:lineRule="auto"/>
        <w:rPr>
          <w:rStyle w:val="Overskrift2Tegn"/>
          <w:rFonts w:cs="Nirmala UI"/>
          <w:b/>
          <w:bCs/>
          <w:i/>
        </w:rPr>
      </w:pPr>
      <w:bookmarkStart w:id="1472" w:name="_Toc130558260"/>
      <w:bookmarkStart w:id="1473" w:name="_Toc130559044"/>
      <w:bookmarkStart w:id="1474" w:name="_Toc130802885"/>
      <w:bookmarkStart w:id="1475" w:name="_Toc130805253"/>
      <w:bookmarkStart w:id="1476" w:name="_Toc130805832"/>
      <w:bookmarkStart w:id="1477" w:name="_Toc130807493"/>
      <w:bookmarkStart w:id="1478" w:name="_Toc130981729"/>
      <w:bookmarkStart w:id="1479" w:name="_Toc130982443"/>
      <w:bookmarkStart w:id="1480" w:name="_Toc130982643"/>
      <w:bookmarkStart w:id="1481" w:name="_Toc130558261"/>
      <w:bookmarkStart w:id="1482" w:name="_Toc130559045"/>
      <w:bookmarkStart w:id="1483" w:name="_Toc130802886"/>
      <w:bookmarkStart w:id="1484" w:name="_Toc130805254"/>
      <w:bookmarkStart w:id="1485" w:name="_Toc130805833"/>
      <w:bookmarkStart w:id="1486" w:name="_Toc130807494"/>
      <w:bookmarkStart w:id="1487" w:name="_Toc130981730"/>
      <w:bookmarkStart w:id="1488" w:name="_Toc130982444"/>
      <w:bookmarkStart w:id="1489" w:name="_Toc130982644"/>
      <w:bookmarkStart w:id="1490" w:name="_Toc130558262"/>
      <w:bookmarkStart w:id="1491" w:name="_Toc130559046"/>
      <w:bookmarkStart w:id="1492" w:name="_Toc130802887"/>
      <w:bookmarkStart w:id="1493" w:name="_Toc130805255"/>
      <w:bookmarkStart w:id="1494" w:name="_Toc130805834"/>
      <w:bookmarkStart w:id="1495" w:name="_Toc130807495"/>
      <w:bookmarkStart w:id="1496" w:name="_Toc130981731"/>
      <w:bookmarkStart w:id="1497" w:name="_Toc130982445"/>
      <w:bookmarkStart w:id="1498" w:name="_Toc130982645"/>
      <w:bookmarkStart w:id="1499" w:name="_Toc130558263"/>
      <w:bookmarkStart w:id="1500" w:name="_Toc130559047"/>
      <w:bookmarkStart w:id="1501" w:name="_Toc130802888"/>
      <w:bookmarkStart w:id="1502" w:name="_Toc130805256"/>
      <w:bookmarkStart w:id="1503" w:name="_Toc130805835"/>
      <w:bookmarkStart w:id="1504" w:name="_Toc130807496"/>
      <w:bookmarkStart w:id="1505" w:name="_Toc130981732"/>
      <w:bookmarkStart w:id="1506" w:name="_Toc130982446"/>
      <w:bookmarkStart w:id="1507" w:name="_Toc130982646"/>
      <w:bookmarkStart w:id="1508" w:name="_Toc130558264"/>
      <w:bookmarkStart w:id="1509" w:name="_Toc130559048"/>
      <w:bookmarkStart w:id="1510" w:name="_Toc130802889"/>
      <w:bookmarkStart w:id="1511" w:name="_Toc130805257"/>
      <w:bookmarkStart w:id="1512" w:name="_Toc130805836"/>
      <w:bookmarkStart w:id="1513" w:name="_Toc130807497"/>
      <w:bookmarkStart w:id="1514" w:name="_Toc130981733"/>
      <w:bookmarkStart w:id="1515" w:name="_Toc130982447"/>
      <w:bookmarkStart w:id="1516" w:name="_Toc130982647"/>
      <w:bookmarkStart w:id="1517" w:name="_Toc130558265"/>
      <w:bookmarkStart w:id="1518" w:name="_Toc130559049"/>
      <w:bookmarkStart w:id="1519" w:name="_Toc130802890"/>
      <w:bookmarkStart w:id="1520" w:name="_Toc130805258"/>
      <w:bookmarkStart w:id="1521" w:name="_Toc130805837"/>
      <w:bookmarkStart w:id="1522" w:name="_Toc130807498"/>
      <w:bookmarkStart w:id="1523" w:name="_Toc130981734"/>
      <w:bookmarkStart w:id="1524" w:name="_Toc130982448"/>
      <w:bookmarkStart w:id="1525" w:name="_Toc130982648"/>
      <w:bookmarkStart w:id="1526" w:name="_Toc130558266"/>
      <w:bookmarkStart w:id="1527" w:name="_Toc130559050"/>
      <w:bookmarkStart w:id="1528" w:name="_Toc130802891"/>
      <w:bookmarkStart w:id="1529" w:name="_Toc130805259"/>
      <w:bookmarkStart w:id="1530" w:name="_Toc130805838"/>
      <w:bookmarkStart w:id="1531" w:name="_Toc130807499"/>
      <w:bookmarkStart w:id="1532" w:name="_Toc130981735"/>
      <w:bookmarkStart w:id="1533" w:name="_Toc130982449"/>
      <w:bookmarkStart w:id="1534" w:name="_Toc130982649"/>
      <w:bookmarkStart w:id="1535" w:name="_Toc130558267"/>
      <w:bookmarkStart w:id="1536" w:name="_Toc130559051"/>
      <w:bookmarkStart w:id="1537" w:name="_Toc130802892"/>
      <w:bookmarkStart w:id="1538" w:name="_Toc130805260"/>
      <w:bookmarkStart w:id="1539" w:name="_Toc130805839"/>
      <w:bookmarkStart w:id="1540" w:name="_Toc130807500"/>
      <w:bookmarkStart w:id="1541" w:name="_Toc130981736"/>
      <w:bookmarkStart w:id="1542" w:name="_Toc130982450"/>
      <w:bookmarkStart w:id="1543" w:name="_Toc130982650"/>
      <w:bookmarkStart w:id="1544" w:name="_Toc130558268"/>
      <w:bookmarkStart w:id="1545" w:name="_Toc130559052"/>
      <w:bookmarkStart w:id="1546" w:name="_Toc130802893"/>
      <w:bookmarkStart w:id="1547" w:name="_Toc130805261"/>
      <w:bookmarkStart w:id="1548" w:name="_Toc130805840"/>
      <w:bookmarkStart w:id="1549" w:name="_Toc130807501"/>
      <w:bookmarkStart w:id="1550" w:name="_Toc130981737"/>
      <w:bookmarkStart w:id="1551" w:name="_Toc130982451"/>
      <w:bookmarkStart w:id="1552" w:name="_Toc130982651"/>
      <w:bookmarkStart w:id="1553" w:name="_Ref419787668"/>
      <w:bookmarkStart w:id="1554" w:name="_Toc435542505"/>
      <w:bookmarkStart w:id="1555" w:name="_Toc12973771"/>
      <w:bookmarkStart w:id="1556" w:name="_Toc130982652"/>
      <w:bookmarkStart w:id="1557" w:name="_Toc132883165"/>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7C10F8">
        <w:rPr>
          <w:rStyle w:val="Overskrift2Tegn"/>
          <w:rFonts w:cs="Nirmala UI"/>
          <w:b/>
          <w:bCs/>
          <w:i/>
        </w:rPr>
        <w:t>Afgifter</w:t>
      </w:r>
      <w:bookmarkEnd w:id="1553"/>
      <w:bookmarkEnd w:id="1554"/>
      <w:bookmarkEnd w:id="1555"/>
      <w:bookmarkEnd w:id="1556"/>
      <w:bookmarkEnd w:id="1557"/>
    </w:p>
    <w:p w14:paraId="6181F2FE" w14:textId="73BFF47F" w:rsidR="00C33ED3" w:rsidRPr="007C10F8" w:rsidRDefault="00C33ED3" w:rsidP="00F00B45">
      <w:pPr>
        <w:spacing w:line="240" w:lineRule="auto"/>
      </w:pPr>
      <w:r w:rsidRPr="007C10F8">
        <w:t xml:space="preserve">Parterne kan til enhver tid kræve, at priserne reguleres på baggrund af ændringer i afgifter, som bliver kendt efter </w:t>
      </w:r>
      <w:proofErr w:type="gramStart"/>
      <w:r w:rsidR="001F338A" w:rsidRPr="007C10F8">
        <w:t>aftalen</w:t>
      </w:r>
      <w:proofErr w:type="gramEnd"/>
      <w:r w:rsidRPr="007C10F8">
        <w:t xml:space="preserve"> er indgået</w:t>
      </w:r>
      <w:r w:rsidR="001C6A09" w:rsidRPr="007C10F8">
        <w:t>,</w:t>
      </w:r>
      <w:r w:rsidRPr="007C10F8">
        <w:t xml:space="preserve"> og som bliver pålagt de af </w:t>
      </w:r>
      <w:r w:rsidR="001F338A" w:rsidRPr="007C10F8">
        <w:t>aftalen</w:t>
      </w:r>
      <w:r w:rsidRPr="007C10F8">
        <w:t xml:space="preserve"> omfattede </w:t>
      </w:r>
      <w:r w:rsidR="00AA2643" w:rsidRPr="007C10F8">
        <w:t>ydelser</w:t>
      </w:r>
      <w:r w:rsidRPr="007C10F8">
        <w:t xml:space="preserve">. </w:t>
      </w:r>
      <w:r w:rsidR="00535707" w:rsidRPr="007C10F8">
        <w:t xml:space="preserve">Meddelelse og dokumentation herom skal sendes til </w:t>
      </w:r>
      <w:r w:rsidR="00535707" w:rsidRPr="007C10F8">
        <w:rPr>
          <w:color w:val="FF0000"/>
        </w:rPr>
        <w:t xml:space="preserve">[indsæt e-mailadresse] </w:t>
      </w:r>
      <w:r w:rsidR="00535707" w:rsidRPr="007C10F8">
        <w:t xml:space="preserve">sammen med opdateret tilbudsliste. </w:t>
      </w:r>
    </w:p>
    <w:p w14:paraId="5153EC74" w14:textId="77777777" w:rsidR="00C33ED3" w:rsidRPr="007C10F8" w:rsidRDefault="00E60E55" w:rsidP="00F00B45">
      <w:pPr>
        <w:pStyle w:val="Overskrift2"/>
        <w:spacing w:line="240" w:lineRule="auto"/>
        <w:rPr>
          <w:rStyle w:val="Overskrift2Tegn"/>
          <w:rFonts w:cs="Nirmala UI"/>
          <w:b/>
          <w:bCs/>
          <w:i/>
        </w:rPr>
      </w:pPr>
      <w:bookmarkStart w:id="1558" w:name="_Toc435542506"/>
      <w:bookmarkStart w:id="1559" w:name="_Toc12973772"/>
      <w:bookmarkStart w:id="1560" w:name="_Toc130982653"/>
      <w:bookmarkStart w:id="1561" w:name="_Toc132883166"/>
      <w:r w:rsidRPr="007C10F8">
        <w:rPr>
          <w:rStyle w:val="Overskrift2Tegn"/>
          <w:rFonts w:cs="Nirmala UI"/>
          <w:b/>
          <w:bCs/>
          <w:i/>
        </w:rPr>
        <w:t>Bonus og godtgørelse</w:t>
      </w:r>
      <w:bookmarkEnd w:id="1558"/>
      <w:bookmarkEnd w:id="1559"/>
      <w:bookmarkEnd w:id="1560"/>
      <w:bookmarkEnd w:id="1561"/>
    </w:p>
    <w:p w14:paraId="1BA2F12A" w14:textId="26139E1B" w:rsidR="00C33ED3" w:rsidRPr="007C10F8" w:rsidRDefault="00C33ED3" w:rsidP="00F00B45">
      <w:pPr>
        <w:spacing w:line="240" w:lineRule="auto"/>
      </w:pPr>
      <w:r w:rsidRPr="007C10F8">
        <w:t xml:space="preserve">Omsætningen som følge af nærværende </w:t>
      </w:r>
      <w:r w:rsidR="001F338A" w:rsidRPr="007C10F8">
        <w:t>aftale</w:t>
      </w:r>
      <w:r w:rsidRPr="007C10F8">
        <w:t xml:space="preserve"> må ikke blive genstand for udbetaling af bonus, rabatandele eller anden form for godtgørelse til tredjemand. </w:t>
      </w:r>
    </w:p>
    <w:p w14:paraId="550A95A0" w14:textId="77777777" w:rsidR="00C33ED3" w:rsidRPr="007C10F8" w:rsidRDefault="00C33ED3" w:rsidP="00F00B45">
      <w:pPr>
        <w:spacing w:line="240" w:lineRule="auto"/>
      </w:pPr>
      <w:r w:rsidRPr="007C10F8">
        <w:t xml:space="preserve">Ligeledes må omsætningen ikke danne grundlag for udbetaling af bonus, rabatandele eller anden form for godtgørelse til ordregivers medarbejdere. </w:t>
      </w:r>
    </w:p>
    <w:p w14:paraId="121AEBE7" w14:textId="77777777" w:rsidR="00CF710A" w:rsidRPr="007C10F8" w:rsidRDefault="00C33ED3" w:rsidP="00F00B45">
      <w:pPr>
        <w:pStyle w:val="Overskrift1"/>
        <w:spacing w:line="240" w:lineRule="auto"/>
        <w:rPr>
          <w:rFonts w:cs="Nirmala UI"/>
        </w:rPr>
      </w:pPr>
      <w:bookmarkStart w:id="1562" w:name="_Toc437866902"/>
      <w:bookmarkStart w:id="1563" w:name="_Toc12973773"/>
      <w:bookmarkStart w:id="1564" w:name="_Toc130807655"/>
      <w:bookmarkStart w:id="1565" w:name="_Toc130982654"/>
      <w:bookmarkStart w:id="1566" w:name="_Toc435542507"/>
      <w:bookmarkStart w:id="1567" w:name="_Toc132883167"/>
      <w:r w:rsidRPr="007C10F8">
        <w:rPr>
          <w:rFonts w:cs="Nirmala UI"/>
        </w:rPr>
        <w:lastRenderedPageBreak/>
        <w:t>Bestilling</w:t>
      </w:r>
      <w:bookmarkEnd w:id="1562"/>
      <w:bookmarkEnd w:id="1563"/>
      <w:bookmarkEnd w:id="1564"/>
      <w:bookmarkEnd w:id="1565"/>
      <w:bookmarkEnd w:id="1567"/>
      <w:r w:rsidR="00AA2643" w:rsidRPr="007C10F8">
        <w:rPr>
          <w:rFonts w:cs="Nirmala UI"/>
        </w:rPr>
        <w:t xml:space="preserve"> </w:t>
      </w:r>
    </w:p>
    <w:p w14:paraId="6F8C0C7F" w14:textId="77777777" w:rsidR="00A518D4" w:rsidRPr="007C10F8" w:rsidRDefault="00A518D4" w:rsidP="00A518D4">
      <w:pPr>
        <w:rPr>
          <w:color w:val="00B050"/>
        </w:rPr>
      </w:pPr>
      <w:r w:rsidRPr="007C10F8">
        <w:rPr>
          <w:color w:val="00B050"/>
        </w:rPr>
        <w:t>(Afsnittet tilpasses det konkrete udbudsområde)</w:t>
      </w:r>
    </w:p>
    <w:p w14:paraId="6AC86696" w14:textId="77777777" w:rsidR="00A518D4" w:rsidRPr="007C10F8" w:rsidRDefault="00A518D4" w:rsidP="00A518D4">
      <w:r w:rsidRPr="007C10F8">
        <w:t xml:space="preserve">Bestilling skal kunne afgives via </w:t>
      </w:r>
      <w:r w:rsidRPr="007C10F8">
        <w:rPr>
          <w:color w:val="FF0000"/>
        </w:rPr>
        <w:t>[e-mail/telefon eller egen webportal]</w:t>
      </w:r>
      <w:r w:rsidRPr="007C10F8">
        <w:t>.</w:t>
      </w:r>
    </w:p>
    <w:p w14:paraId="25146B79" w14:textId="77777777" w:rsidR="00A518D4" w:rsidRPr="007C10F8" w:rsidRDefault="00A518D4" w:rsidP="00A518D4">
      <w:pPr>
        <w:rPr>
          <w:color w:val="0070C0"/>
        </w:rPr>
      </w:pPr>
      <w:r w:rsidRPr="007C10F8">
        <w:rPr>
          <w:color w:val="0070C0"/>
        </w:rPr>
        <w:t>[Alternativt tilføjes: Når leverandøren har modtaget bestilling fra ordregiver, skal leverandøren fremsende ordrebekræftelse, der indeholder følgende oplysninger: Reference, EAN-lokationsnummer, leveringsadresse, tjenesteydelsesbeskrivelse og pris.]</w:t>
      </w:r>
    </w:p>
    <w:p w14:paraId="613FE1C6" w14:textId="77777777" w:rsidR="00386139" w:rsidRPr="007C10F8" w:rsidRDefault="00C33ED3" w:rsidP="00F00B45">
      <w:pPr>
        <w:pStyle w:val="Overskrift1"/>
        <w:spacing w:line="240" w:lineRule="auto"/>
        <w:rPr>
          <w:rFonts w:cs="Nirmala UI"/>
        </w:rPr>
      </w:pPr>
      <w:bookmarkStart w:id="1568" w:name="_Toc130558272"/>
      <w:bookmarkStart w:id="1569" w:name="_Toc130558415"/>
      <w:bookmarkStart w:id="1570" w:name="_Toc130559056"/>
      <w:bookmarkStart w:id="1571" w:name="_Toc130559199"/>
      <w:bookmarkStart w:id="1572" w:name="_Toc130802897"/>
      <w:bookmarkStart w:id="1573" w:name="_Toc130803040"/>
      <w:bookmarkStart w:id="1574" w:name="_Toc130805265"/>
      <w:bookmarkStart w:id="1575" w:name="_Toc130805408"/>
      <w:bookmarkStart w:id="1576" w:name="_Toc130805844"/>
      <w:bookmarkStart w:id="1577" w:name="_Toc130805987"/>
      <w:bookmarkStart w:id="1578" w:name="_Toc130807505"/>
      <w:bookmarkStart w:id="1579" w:name="_Toc130807656"/>
      <w:bookmarkStart w:id="1580" w:name="_Toc130981741"/>
      <w:bookmarkStart w:id="1581" w:name="_Toc130982455"/>
      <w:bookmarkStart w:id="1582" w:name="_Toc130982655"/>
      <w:bookmarkStart w:id="1583" w:name="_Toc130558273"/>
      <w:bookmarkStart w:id="1584" w:name="_Toc130558416"/>
      <w:bookmarkStart w:id="1585" w:name="_Toc130559057"/>
      <w:bookmarkStart w:id="1586" w:name="_Toc130559200"/>
      <w:bookmarkStart w:id="1587" w:name="_Toc130802898"/>
      <w:bookmarkStart w:id="1588" w:name="_Toc130803041"/>
      <w:bookmarkStart w:id="1589" w:name="_Toc130805266"/>
      <w:bookmarkStart w:id="1590" w:name="_Toc130805409"/>
      <w:bookmarkStart w:id="1591" w:name="_Toc130805845"/>
      <w:bookmarkStart w:id="1592" w:name="_Toc130805988"/>
      <w:bookmarkStart w:id="1593" w:name="_Toc130807506"/>
      <w:bookmarkStart w:id="1594" w:name="_Toc130807657"/>
      <w:bookmarkStart w:id="1595" w:name="_Toc130981742"/>
      <w:bookmarkStart w:id="1596" w:name="_Toc130982456"/>
      <w:bookmarkStart w:id="1597" w:name="_Toc130982656"/>
      <w:bookmarkStart w:id="1598" w:name="_Toc130558274"/>
      <w:bookmarkStart w:id="1599" w:name="_Toc130558417"/>
      <w:bookmarkStart w:id="1600" w:name="_Toc130559058"/>
      <w:bookmarkStart w:id="1601" w:name="_Toc130559201"/>
      <w:bookmarkStart w:id="1602" w:name="_Toc130802899"/>
      <w:bookmarkStart w:id="1603" w:name="_Toc130803042"/>
      <w:bookmarkStart w:id="1604" w:name="_Toc130805267"/>
      <w:bookmarkStart w:id="1605" w:name="_Toc130805410"/>
      <w:bookmarkStart w:id="1606" w:name="_Toc130805846"/>
      <w:bookmarkStart w:id="1607" w:name="_Toc130805989"/>
      <w:bookmarkStart w:id="1608" w:name="_Toc130807507"/>
      <w:bookmarkStart w:id="1609" w:name="_Toc130807658"/>
      <w:bookmarkStart w:id="1610" w:name="_Toc130981743"/>
      <w:bookmarkStart w:id="1611" w:name="_Toc130982457"/>
      <w:bookmarkStart w:id="1612" w:name="_Toc130982657"/>
      <w:bookmarkStart w:id="1613" w:name="_Toc377971303"/>
      <w:bookmarkStart w:id="1614" w:name="_Ref419787800"/>
      <w:bookmarkStart w:id="1615" w:name="_Toc437866905"/>
      <w:bookmarkStart w:id="1616" w:name="_Toc435542510"/>
      <w:bookmarkStart w:id="1617" w:name="_Ref9947846"/>
      <w:bookmarkStart w:id="1618" w:name="_Toc12973774"/>
      <w:bookmarkStart w:id="1619" w:name="_Toc130807659"/>
      <w:bookmarkStart w:id="1620" w:name="_Toc130982658"/>
      <w:bookmarkStart w:id="1621" w:name="_Toc132883168"/>
      <w:bookmarkEnd w:id="1566"/>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sidRPr="007C10F8">
        <w:rPr>
          <w:rFonts w:cs="Nirmala UI"/>
        </w:rPr>
        <w:t>Fakturering</w:t>
      </w:r>
      <w:bookmarkEnd w:id="1613"/>
      <w:bookmarkEnd w:id="1614"/>
      <w:bookmarkEnd w:id="1615"/>
      <w:bookmarkEnd w:id="1616"/>
      <w:bookmarkEnd w:id="1617"/>
      <w:bookmarkEnd w:id="1618"/>
      <w:bookmarkEnd w:id="1619"/>
      <w:bookmarkEnd w:id="1620"/>
      <w:bookmarkEnd w:id="1621"/>
    </w:p>
    <w:p w14:paraId="6AC561DD" w14:textId="77777777" w:rsidR="00C33ED3" w:rsidRPr="007C10F8" w:rsidRDefault="00C33ED3" w:rsidP="00F00B45">
      <w:pPr>
        <w:spacing w:line="240" w:lineRule="auto"/>
      </w:pPr>
      <w:r w:rsidRPr="007C10F8">
        <w:t xml:space="preserve">I henhold til lov om offentlige betalinger mv. (lovbekendtgørelse nr. 798 af 28. </w:t>
      </w:r>
      <w:r w:rsidR="00CF710A" w:rsidRPr="007C10F8">
        <w:t>juni</w:t>
      </w:r>
      <w:r w:rsidRPr="007C10F8">
        <w:t xml:space="preserve"> 2007 med senere ændringer) skal alle fakturaer til offentlige myndigheder fremsendes elektronisk og gebyrfrit. Fakturaer og kreditnotaer skal fremsendes i OIOUBL-format og via Nemhandel-infrastrukturen OIORASP eller det til enhver tid fællesoffentlige format. Fakturaer og kreditnotaer skal som minimum fremsendes under forretningsprofilen Procurement-Bilsim-1.0 </w:t>
      </w:r>
    </w:p>
    <w:p w14:paraId="31483B92" w14:textId="77777777" w:rsidR="00C33ED3" w:rsidRPr="007C10F8" w:rsidRDefault="00C33ED3" w:rsidP="00F00B45">
      <w:pPr>
        <w:spacing w:line="240" w:lineRule="auto"/>
      </w:pPr>
      <w:r w:rsidRPr="007C10F8">
        <w:t xml:space="preserve">Fakturaer sendes elektronisk til rekvirerende afdeling/institution (jf. EAN-nummer </w:t>
      </w:r>
      <w:r w:rsidRPr="007C10F8">
        <w:rPr>
          <w:color w:val="FF0000"/>
        </w:rPr>
        <w:t>[indsæt nummer]</w:t>
      </w:r>
      <w:r w:rsidRPr="007C10F8">
        <w:t>) med angivelse af ordregivers ordrenummer og eventuelle andre ID-numre, som er nødvendige for ordregiver for en effektiv fakturabehandling. Eksempelvis kode for økonomisk tilhørsforhold.</w:t>
      </w:r>
    </w:p>
    <w:p w14:paraId="3B221340" w14:textId="77777777" w:rsidR="00C33ED3" w:rsidRPr="007C10F8" w:rsidRDefault="00C33ED3" w:rsidP="00F00B45">
      <w:pPr>
        <w:spacing w:line="240" w:lineRule="auto"/>
      </w:pPr>
      <w:r w:rsidRPr="007C10F8">
        <w:t>Fakturaen skal indeholde:</w:t>
      </w:r>
    </w:p>
    <w:p w14:paraId="25495578"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Udstedelsesdato (fakturadato)</w:t>
      </w:r>
    </w:p>
    <w:p w14:paraId="0960A08F"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Fakturanummer (</w:t>
      </w:r>
      <w:r w:rsidR="0026187D" w:rsidRPr="007C10F8">
        <w:rPr>
          <w:rFonts w:ascii="Nirmala UI" w:hAnsi="Nirmala UI"/>
        </w:rPr>
        <w:t>n</w:t>
      </w:r>
      <w:r w:rsidR="00C33ED3" w:rsidRPr="007C10F8">
        <w:rPr>
          <w:rFonts w:ascii="Nirmala UI" w:hAnsi="Nirmala UI"/>
        </w:rPr>
        <w:t xml:space="preserve">ummer </w:t>
      </w:r>
      <w:r w:rsidRPr="007C10F8">
        <w:rPr>
          <w:rFonts w:ascii="Nirmala UI" w:hAnsi="Nirmala UI"/>
        </w:rPr>
        <w:t>der kan identificere fakturaen)</w:t>
      </w:r>
    </w:p>
    <w:p w14:paraId="5AFC37C2"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Leverandørens CVR/SE-nummer</w:t>
      </w:r>
    </w:p>
    <w:p w14:paraId="18F3F4F5"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Leverandørens navn og adresse samt ordregivers navn og adresse</w:t>
      </w:r>
    </w:p>
    <w:p w14:paraId="6209088F" w14:textId="77777777" w:rsidR="00C33ED3" w:rsidRPr="007C10F8" w:rsidRDefault="003F3577" w:rsidP="00F00B45">
      <w:pPr>
        <w:pStyle w:val="Listeafsnit"/>
        <w:numPr>
          <w:ilvl w:val="0"/>
          <w:numId w:val="4"/>
        </w:numPr>
        <w:spacing w:line="240" w:lineRule="auto"/>
        <w:rPr>
          <w:rFonts w:ascii="Nirmala UI" w:hAnsi="Nirmala UI"/>
        </w:rPr>
      </w:pPr>
      <w:r w:rsidRPr="007C10F8">
        <w:rPr>
          <w:rFonts w:ascii="Nirmala UI" w:hAnsi="Nirmala UI"/>
        </w:rPr>
        <w:t>Beskrivelse af den leverede ydelse, mængde</w:t>
      </w:r>
      <w:r w:rsidR="00E60E55" w:rsidRPr="007C10F8">
        <w:rPr>
          <w:rFonts w:ascii="Nirmala UI" w:hAnsi="Nirmala UI"/>
        </w:rPr>
        <w:t xml:space="preserve"> og art </w:t>
      </w:r>
    </w:p>
    <w:p w14:paraId="0F9A4093" w14:textId="60D835AE"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Pris pr. enhed eksklusiv</w:t>
      </w:r>
      <w:r w:rsidR="00A518D4" w:rsidRPr="007C10F8">
        <w:rPr>
          <w:rFonts w:ascii="Nirmala UI" w:hAnsi="Nirmala UI"/>
        </w:rPr>
        <w:t>e</w:t>
      </w:r>
      <w:r w:rsidRPr="007C10F8">
        <w:rPr>
          <w:rFonts w:ascii="Nirmala UI" w:hAnsi="Nirmala UI"/>
        </w:rPr>
        <w:t xml:space="preserve"> moms</w:t>
      </w:r>
    </w:p>
    <w:p w14:paraId="2BAC0D16"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Rekvirent hos ordregiver</w:t>
      </w:r>
    </w:p>
    <w:p w14:paraId="027EDBFD"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Rekvisitionsnummer</w:t>
      </w:r>
    </w:p>
    <w:p w14:paraId="57CA27F7" w14:textId="77777777" w:rsidR="00C33ED3" w:rsidRPr="007C10F8" w:rsidRDefault="00E60E55" w:rsidP="00F00B45">
      <w:pPr>
        <w:pStyle w:val="Listeafsnit"/>
        <w:numPr>
          <w:ilvl w:val="0"/>
          <w:numId w:val="4"/>
        </w:numPr>
        <w:spacing w:line="240" w:lineRule="auto"/>
        <w:rPr>
          <w:rFonts w:ascii="Nirmala UI" w:hAnsi="Nirmala UI"/>
        </w:rPr>
      </w:pPr>
      <w:r w:rsidRPr="007C10F8">
        <w:rPr>
          <w:rFonts w:ascii="Nirmala UI" w:hAnsi="Nirmala UI"/>
        </w:rPr>
        <w:t>Leveringsadresse</w:t>
      </w:r>
    </w:p>
    <w:p w14:paraId="016C0B46" w14:textId="77777777" w:rsidR="00C33ED3" w:rsidRPr="007C10F8" w:rsidRDefault="00C33ED3" w:rsidP="00F00B45">
      <w:pPr>
        <w:pStyle w:val="Listeafsnit"/>
        <w:numPr>
          <w:ilvl w:val="0"/>
          <w:numId w:val="4"/>
        </w:numPr>
        <w:spacing w:line="240" w:lineRule="auto"/>
        <w:rPr>
          <w:rFonts w:ascii="Nirmala UI" w:hAnsi="Nirmala UI"/>
        </w:rPr>
      </w:pPr>
      <w:r w:rsidRPr="007C10F8">
        <w:rPr>
          <w:rFonts w:ascii="Nirmala UI" w:hAnsi="Nirmala UI"/>
        </w:rPr>
        <w:t>Sidste rettidige betalingsdato</w:t>
      </w:r>
    </w:p>
    <w:p w14:paraId="28F92D0F" w14:textId="77777777" w:rsidR="00C33ED3" w:rsidRPr="007C10F8" w:rsidRDefault="00E60E55" w:rsidP="00F00B45">
      <w:pPr>
        <w:pStyle w:val="Listeafsnit"/>
        <w:numPr>
          <w:ilvl w:val="0"/>
          <w:numId w:val="4"/>
        </w:numPr>
        <w:spacing w:line="240" w:lineRule="auto"/>
        <w:rPr>
          <w:rFonts w:ascii="Nirmala UI" w:hAnsi="Nirmala UI"/>
          <w:color w:val="FF0000"/>
        </w:rPr>
      </w:pPr>
      <w:r w:rsidRPr="007C10F8">
        <w:rPr>
          <w:rFonts w:ascii="Nirmala UI" w:hAnsi="Nirmala UI"/>
          <w:color w:val="FF0000"/>
        </w:rPr>
        <w:t>[indsæt eventuelle yderligere krav, herunder evt. krav der ønskes pga. ordregivers indkøbsanalysesystem].</w:t>
      </w:r>
    </w:p>
    <w:p w14:paraId="3541638E" w14:textId="77777777" w:rsidR="00843C3A" w:rsidRPr="000D1330" w:rsidRDefault="00843C3A" w:rsidP="00843C3A">
      <w:pPr>
        <w:pStyle w:val="Listeafsnit"/>
        <w:numPr>
          <w:ilvl w:val="0"/>
          <w:numId w:val="4"/>
        </w:numPr>
        <w:rPr>
          <w:rFonts w:ascii="Nirmala UI" w:hAnsi="Nirmala UI"/>
        </w:rPr>
      </w:pPr>
      <w:bookmarkStart w:id="1622" w:name="_Hlk123902963"/>
      <w:r w:rsidRPr="000D1330">
        <w:rPr>
          <w:rFonts w:ascii="Nirmala UI" w:hAnsi="Nirmala UI"/>
        </w:rPr>
        <w:t xml:space="preserve">Teksten på fakturaens varelinjer skal være entydige og identiske med teksten og evt. identifikationsnummer fra tilbudslisten. </w:t>
      </w:r>
    </w:p>
    <w:p w14:paraId="289501F3" w14:textId="77777777" w:rsidR="00843C3A" w:rsidRPr="000D1330" w:rsidRDefault="00843C3A" w:rsidP="00843C3A">
      <w:pPr>
        <w:pStyle w:val="Listeafsnit"/>
        <w:numPr>
          <w:ilvl w:val="0"/>
          <w:numId w:val="4"/>
        </w:numPr>
        <w:rPr>
          <w:rFonts w:ascii="Nirmala UI" w:hAnsi="Nirmala UI"/>
        </w:rPr>
      </w:pPr>
      <w:r w:rsidRPr="000D1330">
        <w:rPr>
          <w:rFonts w:ascii="Nirmala UI" w:hAnsi="Nirmala UI"/>
        </w:rPr>
        <w:t xml:space="preserve">Det er leverandørens ansvar at sikre, at der faktureres i overensstemmelse med aftalen. Hvis leverandøren er i tvivl om udformningen af faktura og/eller hvad der kan faktureres for, opfordres leverandøren til at rette henvendelse til ordregiver. </w:t>
      </w:r>
      <w:r w:rsidRPr="000D1330">
        <w:rPr>
          <w:rFonts w:ascii="Nirmala UI" w:hAnsi="Nirmala UI"/>
        </w:rPr>
        <w:lastRenderedPageBreak/>
        <w:t xml:space="preserve">Ordregiver medvirker desuden gerne til kvalitetssikring af test-faktura inden kontraktstart. </w:t>
      </w:r>
    </w:p>
    <w:p w14:paraId="77788610" w14:textId="77777777" w:rsidR="00843C3A" w:rsidRPr="000D1330" w:rsidRDefault="00843C3A" w:rsidP="00843C3A">
      <w:pPr>
        <w:pStyle w:val="Listeafsnit"/>
        <w:numPr>
          <w:ilvl w:val="0"/>
          <w:numId w:val="4"/>
        </w:numPr>
        <w:rPr>
          <w:rFonts w:ascii="Nirmala UI" w:hAnsi="Nirmala UI"/>
        </w:rPr>
      </w:pPr>
      <w:r w:rsidRPr="000D1330">
        <w:rPr>
          <w:rFonts w:ascii="Nirmala UI" w:hAnsi="Nirmala UI"/>
        </w:rPr>
        <w:t xml:space="preserve">Ordregiver anvender i stort omfang automatiseret betaling, hvorfor leverandøren ikke kan betragte ordregivers betaling af en faktura som ordregivers bekræftelse af fakturaens korrekthed og berettigelse.    </w:t>
      </w:r>
    </w:p>
    <w:p w14:paraId="65BC1C41" w14:textId="77777777" w:rsidR="00843C3A" w:rsidRPr="000D1330" w:rsidRDefault="00843C3A" w:rsidP="00843C3A">
      <w:pPr>
        <w:pStyle w:val="Listeafsnit"/>
        <w:numPr>
          <w:ilvl w:val="0"/>
          <w:numId w:val="4"/>
        </w:numPr>
        <w:rPr>
          <w:rFonts w:ascii="Nirmala UI" w:hAnsi="Nirmala UI"/>
        </w:rPr>
      </w:pPr>
      <w:r w:rsidRPr="000D1330">
        <w:rPr>
          <w:rFonts w:ascii="Nirmala UI" w:hAnsi="Nirmala UI"/>
        </w:rPr>
        <w:t xml:space="preserve">Ordregiver forbeholder sig retten til for hele aftaleperioden at tilbagekræve beløb, som leverandøren ikke har haft ret til at fakturere ordregiver.  </w:t>
      </w:r>
    </w:p>
    <w:p w14:paraId="7C94E0F8" w14:textId="77777777" w:rsidR="00843C3A" w:rsidRPr="000D1330" w:rsidRDefault="00843C3A" w:rsidP="00843C3A">
      <w:pPr>
        <w:pStyle w:val="Listeafsnit"/>
        <w:numPr>
          <w:ilvl w:val="0"/>
          <w:numId w:val="4"/>
        </w:numPr>
        <w:rPr>
          <w:rFonts w:ascii="Nirmala UI" w:hAnsi="Nirmala UI"/>
        </w:rPr>
      </w:pPr>
      <w:r w:rsidRPr="000D1330">
        <w:rPr>
          <w:rFonts w:ascii="Nirmala UI" w:hAnsi="Nirmala UI"/>
        </w:rPr>
        <w:t>Ordregiver er berettiget til at udskyde betalingen, hvis faktura ikke modtages elektronisk eller ovenstående oplysninger mangler.</w:t>
      </w:r>
    </w:p>
    <w:p w14:paraId="3115BFB0" w14:textId="77777777" w:rsidR="00386139" w:rsidRPr="007C10F8" w:rsidRDefault="00C33ED3" w:rsidP="00F00B45">
      <w:pPr>
        <w:pStyle w:val="Overskrift1"/>
        <w:spacing w:line="240" w:lineRule="auto"/>
        <w:rPr>
          <w:rFonts w:cs="Nirmala UI"/>
        </w:rPr>
      </w:pPr>
      <w:bookmarkStart w:id="1623" w:name="_Toc130558276"/>
      <w:bookmarkStart w:id="1624" w:name="_Toc130558419"/>
      <w:bookmarkStart w:id="1625" w:name="_Toc130559060"/>
      <w:bookmarkStart w:id="1626" w:name="_Toc130559203"/>
      <w:bookmarkStart w:id="1627" w:name="_Toc130802901"/>
      <w:bookmarkStart w:id="1628" w:name="_Toc130803044"/>
      <w:bookmarkStart w:id="1629" w:name="_Toc130805269"/>
      <w:bookmarkStart w:id="1630" w:name="_Toc130805412"/>
      <w:bookmarkStart w:id="1631" w:name="_Toc130805848"/>
      <w:bookmarkStart w:id="1632" w:name="_Toc130805991"/>
      <w:bookmarkStart w:id="1633" w:name="_Toc130807509"/>
      <w:bookmarkStart w:id="1634" w:name="_Toc130807660"/>
      <w:bookmarkStart w:id="1635" w:name="_Toc130981745"/>
      <w:bookmarkStart w:id="1636" w:name="_Toc130982459"/>
      <w:bookmarkStart w:id="1637" w:name="_Toc130982659"/>
      <w:bookmarkStart w:id="1638" w:name="_Toc130558277"/>
      <w:bookmarkStart w:id="1639" w:name="_Toc130558420"/>
      <w:bookmarkStart w:id="1640" w:name="_Toc130559061"/>
      <w:bookmarkStart w:id="1641" w:name="_Toc130559204"/>
      <w:bookmarkStart w:id="1642" w:name="_Toc130802902"/>
      <w:bookmarkStart w:id="1643" w:name="_Toc130803045"/>
      <w:bookmarkStart w:id="1644" w:name="_Toc130805270"/>
      <w:bookmarkStart w:id="1645" w:name="_Toc130805413"/>
      <w:bookmarkStart w:id="1646" w:name="_Toc130805849"/>
      <w:bookmarkStart w:id="1647" w:name="_Toc130805992"/>
      <w:bookmarkStart w:id="1648" w:name="_Toc130807510"/>
      <w:bookmarkStart w:id="1649" w:name="_Toc130807661"/>
      <w:bookmarkStart w:id="1650" w:name="_Toc130981746"/>
      <w:bookmarkStart w:id="1651" w:name="_Toc130982460"/>
      <w:bookmarkStart w:id="1652" w:name="_Toc130982660"/>
      <w:bookmarkStart w:id="1653" w:name="_Toc437866906"/>
      <w:bookmarkStart w:id="1654" w:name="_Toc435542511"/>
      <w:bookmarkStart w:id="1655" w:name="_Toc12973775"/>
      <w:bookmarkStart w:id="1656" w:name="_Toc130807662"/>
      <w:bookmarkStart w:id="1657" w:name="_Toc130982661"/>
      <w:bookmarkStart w:id="1658" w:name="_Toc132883169"/>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r w:rsidRPr="007C10F8">
        <w:rPr>
          <w:rFonts w:cs="Nirmala UI"/>
        </w:rPr>
        <w:t>Betalingsbetingelser</w:t>
      </w:r>
      <w:bookmarkEnd w:id="1653"/>
      <w:bookmarkEnd w:id="1654"/>
      <w:bookmarkEnd w:id="1655"/>
      <w:bookmarkEnd w:id="1656"/>
      <w:bookmarkEnd w:id="1657"/>
      <w:bookmarkEnd w:id="1658"/>
    </w:p>
    <w:p w14:paraId="2A67991B" w14:textId="6EB8475B" w:rsidR="00C33ED3" w:rsidRPr="007C10F8" w:rsidRDefault="00C33ED3" w:rsidP="00F00B45">
      <w:pPr>
        <w:spacing w:line="240" w:lineRule="auto"/>
      </w:pPr>
      <w:r w:rsidRPr="007C10F8">
        <w:t xml:space="preserve">Betalingsbetingelserne er 30 kalenderdage efter afsendelse af korrekt faktura, jf. </w:t>
      </w:r>
      <w:r w:rsidR="00E60E55" w:rsidRPr="007C10F8">
        <w:t xml:space="preserve">pkt. </w:t>
      </w:r>
      <w:r w:rsidR="00D4782C" w:rsidRPr="007C10F8">
        <w:fldChar w:fldCharType="begin"/>
      </w:r>
      <w:r w:rsidR="00D4782C" w:rsidRPr="007C10F8">
        <w:instrText xml:space="preserve"> REF _Ref9947846 \r \h </w:instrText>
      </w:r>
      <w:r w:rsidR="00F00B45" w:rsidRPr="007C10F8">
        <w:instrText xml:space="preserve"> \* MERGEFORMAT </w:instrText>
      </w:r>
      <w:r w:rsidR="00D4782C" w:rsidRPr="007C10F8">
        <w:fldChar w:fldCharType="separate"/>
      </w:r>
      <w:r w:rsidR="00E74075">
        <w:t>10</w:t>
      </w:r>
      <w:r w:rsidR="00D4782C" w:rsidRPr="007C10F8">
        <w:fldChar w:fldCharType="end"/>
      </w:r>
      <w:r w:rsidR="00AA2643" w:rsidRPr="007C10F8">
        <w:t>.</w:t>
      </w:r>
    </w:p>
    <w:p w14:paraId="6369764D" w14:textId="77777777" w:rsidR="00C15CB1" w:rsidRPr="007C10F8" w:rsidRDefault="00C15CB1" w:rsidP="00F00B45">
      <w:pPr>
        <w:spacing w:line="240" w:lineRule="auto"/>
      </w:pPr>
      <w:r w:rsidRPr="007C10F8">
        <w:t>Falder sidste rettidige betalingsdato ikke på en bankdag, udskydes betalingsdatoen til førstkommende bankdag.</w:t>
      </w:r>
    </w:p>
    <w:p w14:paraId="5FEC4B7A" w14:textId="77777777" w:rsidR="00AA2643" w:rsidRPr="007C10F8" w:rsidRDefault="00AA2643" w:rsidP="00F00B45">
      <w:pPr>
        <w:spacing w:line="240" w:lineRule="auto"/>
        <w:rPr>
          <w:color w:val="00B050"/>
        </w:rPr>
      </w:pPr>
      <w:r w:rsidRPr="007C10F8">
        <w:rPr>
          <w:color w:val="00B050"/>
        </w:rPr>
        <w:t>(Afsnittet omformuleres afhængig af, om der er delbetalinger, driftsprøver eller andet.)</w:t>
      </w:r>
    </w:p>
    <w:p w14:paraId="0718698E" w14:textId="77777777" w:rsidR="00D23459" w:rsidRPr="007C10F8" w:rsidRDefault="00D23459" w:rsidP="00F00B45">
      <w:pPr>
        <w:spacing w:line="240" w:lineRule="auto"/>
      </w:pPr>
      <w:r w:rsidRPr="007C10F8">
        <w:t xml:space="preserve">Leverandøren kan ved forsinket betaling alene opkræve morarente i henhold til LBK nr. 459 af 13/05/2014 bekendtgørelse af lov om renter og andre forhold ved forsinket betaling (renteloven) med eventuelle senere ændringer. Rykkergebyr m.m. kan derfor ikke opkræves. </w:t>
      </w:r>
    </w:p>
    <w:p w14:paraId="4E962515" w14:textId="77777777" w:rsidR="00F704F4" w:rsidRPr="007C10F8" w:rsidRDefault="00C33ED3" w:rsidP="00F00B45">
      <w:pPr>
        <w:pStyle w:val="Overskrift1"/>
        <w:spacing w:line="240" w:lineRule="auto"/>
        <w:rPr>
          <w:rFonts w:cs="Nirmala UI"/>
        </w:rPr>
      </w:pPr>
      <w:bookmarkStart w:id="1659" w:name="_Toc12973776"/>
      <w:bookmarkStart w:id="1660" w:name="_Toc130807663"/>
      <w:bookmarkStart w:id="1661" w:name="_Toc130982662"/>
      <w:bookmarkStart w:id="1662" w:name="_Toc435542512"/>
      <w:bookmarkStart w:id="1663" w:name="_Toc132883170"/>
      <w:r w:rsidRPr="007C10F8">
        <w:rPr>
          <w:rFonts w:cs="Nirmala UI"/>
        </w:rPr>
        <w:t>Statistik</w:t>
      </w:r>
      <w:bookmarkEnd w:id="1659"/>
      <w:bookmarkEnd w:id="1660"/>
      <w:bookmarkEnd w:id="1661"/>
      <w:bookmarkEnd w:id="1663"/>
      <w:r w:rsidR="00C15CB1" w:rsidRPr="007C10F8">
        <w:rPr>
          <w:rFonts w:cs="Nirmala UI"/>
        </w:rPr>
        <w:t xml:space="preserve"> </w:t>
      </w:r>
    </w:p>
    <w:p w14:paraId="14380578" w14:textId="77777777" w:rsidR="00F01C56" w:rsidRPr="007C10F8" w:rsidRDefault="00F01C56" w:rsidP="00F01C56">
      <w:pPr>
        <w:rPr>
          <w:color w:val="00B050"/>
        </w:rPr>
      </w:pPr>
      <w:r w:rsidRPr="007C10F8">
        <w:rPr>
          <w:color w:val="00B050"/>
        </w:rPr>
        <w:t>(Når opgaver, ordregiver er forpligtet til at udføre, overgives til tredjemand indsættes: Jf. offentlighedslovens § 6 skal ordregiver sikre, at en udførende leverandør løbende giver oplysninger til ordregiver om udførslen af opgaverne.)</w:t>
      </w:r>
    </w:p>
    <w:p w14:paraId="443682B1" w14:textId="77777777" w:rsidR="00F01C56" w:rsidRPr="007C10F8" w:rsidRDefault="00F01C56" w:rsidP="00F01C56">
      <w:r w:rsidRPr="007C10F8">
        <w:t xml:space="preserve">Leverandøren skal på anmodning inden </w:t>
      </w:r>
      <w:r w:rsidRPr="007C10F8">
        <w:rPr>
          <w:color w:val="FF0000"/>
        </w:rPr>
        <w:t>[</w:t>
      </w:r>
      <w:proofErr w:type="gramStart"/>
      <w:r w:rsidRPr="007C10F8">
        <w:rPr>
          <w:color w:val="FF0000"/>
        </w:rPr>
        <w:t>indsæt</w:t>
      </w:r>
      <w:proofErr w:type="gramEnd"/>
      <w:r w:rsidRPr="007C10F8">
        <w:rPr>
          <w:color w:val="FF0000"/>
        </w:rPr>
        <w:t xml:space="preserve"> antal dage]</w:t>
      </w:r>
      <w:r w:rsidRPr="007C10F8">
        <w:t xml:space="preserve"> levere statistisk materiale indeholdende detaljerede oplysninger om </w:t>
      </w:r>
      <w:r w:rsidRPr="007C10F8">
        <w:rPr>
          <w:color w:val="FF0000"/>
        </w:rPr>
        <w:t>[tilpasses efter behov: mængde, pris, bestillende enhed (EAN nr.)]</w:t>
      </w:r>
      <w:r w:rsidRPr="007C10F8">
        <w:t>.</w:t>
      </w:r>
      <w:r w:rsidRPr="007C10F8">
        <w:rPr>
          <w:color w:val="FF0000"/>
        </w:rPr>
        <w:t xml:space="preserve"> </w:t>
      </w:r>
      <w:r w:rsidRPr="007C10F8">
        <w:t xml:space="preserve">Ordregiver kan ikke anmode om statistik mere end </w:t>
      </w:r>
      <w:r w:rsidRPr="007C10F8">
        <w:rPr>
          <w:color w:val="FF0000"/>
        </w:rPr>
        <w:t>[indsæt antal]</w:t>
      </w:r>
      <w:r w:rsidRPr="007C10F8">
        <w:t xml:space="preserve"> gange om året.</w:t>
      </w:r>
    </w:p>
    <w:p w14:paraId="7A409FAE" w14:textId="77777777" w:rsidR="00F01C56" w:rsidRPr="007C10F8" w:rsidRDefault="00F01C56" w:rsidP="00F01C56">
      <w:r w:rsidRPr="007C10F8">
        <w:t>Statistikken skal udarbejdes efter ordregivers anvisninger, i Excel-format og skal fremsendes elektronisk til ordregiver.</w:t>
      </w:r>
    </w:p>
    <w:p w14:paraId="1C3ADF2F" w14:textId="77777777" w:rsidR="00F01C56" w:rsidRPr="007C10F8" w:rsidRDefault="00F01C56" w:rsidP="00F01C56">
      <w:r w:rsidRPr="007C10F8">
        <w:t>Manglende indsendelse af efterspurgt statistik i forbindelse med aftalens udløb kan gøre leverandøren inhabil i genudbud af aftalen, da leverandøren kan være i besiddelse af oplysninger, som kan give en konkurrencemæssig fordel i forhold til øvrige tilbudsgivere.</w:t>
      </w:r>
    </w:p>
    <w:p w14:paraId="2B89C66C" w14:textId="77777777" w:rsidR="008D23E4" w:rsidRPr="007C10F8" w:rsidRDefault="002F1F79" w:rsidP="00F00B45">
      <w:pPr>
        <w:pStyle w:val="Overskrift1"/>
        <w:spacing w:line="240" w:lineRule="auto"/>
        <w:rPr>
          <w:rFonts w:cs="Nirmala UI"/>
        </w:rPr>
      </w:pPr>
      <w:bookmarkStart w:id="1664" w:name="_Toc130558280"/>
      <w:bookmarkStart w:id="1665" w:name="_Toc130558423"/>
      <w:bookmarkStart w:id="1666" w:name="_Toc130559064"/>
      <w:bookmarkStart w:id="1667" w:name="_Toc130559207"/>
      <w:bookmarkStart w:id="1668" w:name="_Toc130802905"/>
      <w:bookmarkStart w:id="1669" w:name="_Toc130803048"/>
      <w:bookmarkStart w:id="1670" w:name="_Toc130805273"/>
      <w:bookmarkStart w:id="1671" w:name="_Toc130805416"/>
      <w:bookmarkStart w:id="1672" w:name="_Toc130805852"/>
      <w:bookmarkStart w:id="1673" w:name="_Toc130805995"/>
      <w:bookmarkStart w:id="1674" w:name="_Toc130807513"/>
      <w:bookmarkStart w:id="1675" w:name="_Toc130807664"/>
      <w:bookmarkStart w:id="1676" w:name="_Toc130981749"/>
      <w:bookmarkStart w:id="1677" w:name="_Toc130982463"/>
      <w:bookmarkStart w:id="1678" w:name="_Toc130982663"/>
      <w:bookmarkStart w:id="1679" w:name="_Toc130558281"/>
      <w:bookmarkStart w:id="1680" w:name="_Toc130558424"/>
      <w:bookmarkStart w:id="1681" w:name="_Toc130559065"/>
      <w:bookmarkStart w:id="1682" w:name="_Toc130559208"/>
      <w:bookmarkStart w:id="1683" w:name="_Toc130802906"/>
      <w:bookmarkStart w:id="1684" w:name="_Toc130803049"/>
      <w:bookmarkStart w:id="1685" w:name="_Toc130805274"/>
      <w:bookmarkStart w:id="1686" w:name="_Toc130805417"/>
      <w:bookmarkStart w:id="1687" w:name="_Toc130805853"/>
      <w:bookmarkStart w:id="1688" w:name="_Toc130805996"/>
      <w:bookmarkStart w:id="1689" w:name="_Toc130807514"/>
      <w:bookmarkStart w:id="1690" w:name="_Toc130807665"/>
      <w:bookmarkStart w:id="1691" w:name="_Toc130981750"/>
      <w:bookmarkStart w:id="1692" w:name="_Toc130982464"/>
      <w:bookmarkStart w:id="1693" w:name="_Toc130982664"/>
      <w:bookmarkStart w:id="1694" w:name="_Toc130558282"/>
      <w:bookmarkStart w:id="1695" w:name="_Toc130558425"/>
      <w:bookmarkStart w:id="1696" w:name="_Toc130559066"/>
      <w:bookmarkStart w:id="1697" w:name="_Toc130559209"/>
      <w:bookmarkStart w:id="1698" w:name="_Toc130802907"/>
      <w:bookmarkStart w:id="1699" w:name="_Toc130803050"/>
      <w:bookmarkStart w:id="1700" w:name="_Toc130805275"/>
      <w:bookmarkStart w:id="1701" w:name="_Toc130805418"/>
      <w:bookmarkStart w:id="1702" w:name="_Toc130805854"/>
      <w:bookmarkStart w:id="1703" w:name="_Toc130805997"/>
      <w:bookmarkStart w:id="1704" w:name="_Toc130807515"/>
      <w:bookmarkStart w:id="1705" w:name="_Toc130807666"/>
      <w:bookmarkStart w:id="1706" w:name="_Toc130981751"/>
      <w:bookmarkStart w:id="1707" w:name="_Toc130982465"/>
      <w:bookmarkStart w:id="1708" w:name="_Toc130982665"/>
      <w:bookmarkStart w:id="1709" w:name="_Toc130558283"/>
      <w:bookmarkStart w:id="1710" w:name="_Toc130558426"/>
      <w:bookmarkStart w:id="1711" w:name="_Toc130559067"/>
      <w:bookmarkStart w:id="1712" w:name="_Toc130559210"/>
      <w:bookmarkStart w:id="1713" w:name="_Toc130802908"/>
      <w:bookmarkStart w:id="1714" w:name="_Toc130803051"/>
      <w:bookmarkStart w:id="1715" w:name="_Toc130805276"/>
      <w:bookmarkStart w:id="1716" w:name="_Toc130805419"/>
      <w:bookmarkStart w:id="1717" w:name="_Toc130805855"/>
      <w:bookmarkStart w:id="1718" w:name="_Toc130805998"/>
      <w:bookmarkStart w:id="1719" w:name="_Toc130807516"/>
      <w:bookmarkStart w:id="1720" w:name="_Toc130807667"/>
      <w:bookmarkStart w:id="1721" w:name="_Toc130981752"/>
      <w:bookmarkStart w:id="1722" w:name="_Toc130982466"/>
      <w:bookmarkStart w:id="1723" w:name="_Toc130982666"/>
      <w:bookmarkStart w:id="1724" w:name="_Ref419787546"/>
      <w:bookmarkStart w:id="1725" w:name="_Ref419787573"/>
      <w:bookmarkStart w:id="1726" w:name="_Toc437866908"/>
      <w:bookmarkStart w:id="1727" w:name="_Toc435542513"/>
      <w:bookmarkStart w:id="1728" w:name="_Toc12973777"/>
      <w:bookmarkStart w:id="1729" w:name="_Toc130807668"/>
      <w:bookmarkStart w:id="1730" w:name="_Toc130982667"/>
      <w:bookmarkStart w:id="1731" w:name="_Toc132883171"/>
      <w:bookmarkEnd w:id="1662"/>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r w:rsidRPr="007C10F8">
        <w:rPr>
          <w:rFonts w:cs="Nirmala UI"/>
        </w:rPr>
        <w:lastRenderedPageBreak/>
        <w:t>M</w:t>
      </w:r>
      <w:r w:rsidR="00C33ED3" w:rsidRPr="007C10F8">
        <w:rPr>
          <w:rFonts w:cs="Nirmala UI"/>
        </w:rPr>
        <w:t>isligholdelse</w:t>
      </w:r>
      <w:bookmarkEnd w:id="1724"/>
      <w:bookmarkEnd w:id="1725"/>
      <w:bookmarkEnd w:id="1726"/>
      <w:bookmarkEnd w:id="1727"/>
      <w:bookmarkEnd w:id="1728"/>
      <w:bookmarkEnd w:id="1729"/>
      <w:bookmarkEnd w:id="1730"/>
      <w:bookmarkEnd w:id="1731"/>
    </w:p>
    <w:p w14:paraId="5F8DDE32" w14:textId="77777777" w:rsidR="00CD4A2B" w:rsidRPr="007C10F8" w:rsidRDefault="006A6730" w:rsidP="00F00B45">
      <w:pPr>
        <w:spacing w:line="240" w:lineRule="auto"/>
        <w:rPr>
          <w:color w:val="00B050"/>
        </w:rPr>
      </w:pPr>
      <w:r w:rsidRPr="007C10F8">
        <w:rPr>
          <w:color w:val="00B050"/>
        </w:rPr>
        <w:t>(Afsnittet</w:t>
      </w:r>
      <w:r w:rsidR="00732D1F" w:rsidRPr="007C10F8">
        <w:rPr>
          <w:color w:val="00B050"/>
        </w:rPr>
        <w:t xml:space="preserve"> skal tilrettes til den specifikke tjenesteydelse, der udbydes.)</w:t>
      </w:r>
    </w:p>
    <w:p w14:paraId="5EAAE3A7" w14:textId="77777777" w:rsidR="00371E55" w:rsidRPr="007C10F8" w:rsidRDefault="00542F13" w:rsidP="00F00B45">
      <w:pPr>
        <w:pStyle w:val="Overskrift2"/>
        <w:spacing w:line="240" w:lineRule="auto"/>
        <w:rPr>
          <w:rFonts w:cs="Nirmala UI"/>
        </w:rPr>
      </w:pPr>
      <w:bookmarkStart w:id="1732" w:name="_Toc507595201"/>
      <w:bookmarkStart w:id="1733" w:name="_Toc12973779"/>
      <w:bookmarkStart w:id="1734" w:name="_Toc130982668"/>
      <w:bookmarkStart w:id="1735" w:name="_Toc132883172"/>
      <w:r w:rsidRPr="007C10F8">
        <w:rPr>
          <w:rFonts w:cs="Nirmala UI"/>
        </w:rPr>
        <w:t>F</w:t>
      </w:r>
      <w:r w:rsidR="00371E55" w:rsidRPr="007C10F8">
        <w:rPr>
          <w:rFonts w:cs="Nirmala UI"/>
        </w:rPr>
        <w:t>orsinkelse</w:t>
      </w:r>
      <w:bookmarkEnd w:id="1732"/>
      <w:bookmarkEnd w:id="1733"/>
      <w:bookmarkEnd w:id="1734"/>
      <w:bookmarkEnd w:id="1735"/>
    </w:p>
    <w:p w14:paraId="5CEC5BB4" w14:textId="77777777" w:rsidR="00371E55" w:rsidRPr="007C10F8" w:rsidRDefault="00371E55" w:rsidP="00F00B45">
      <w:pPr>
        <w:spacing w:line="240" w:lineRule="auto"/>
      </w:pPr>
      <w:r w:rsidRPr="007C10F8">
        <w:t xml:space="preserve">Leveringstidspunktet </w:t>
      </w:r>
      <w:r w:rsidR="00EC4432" w:rsidRPr="007C10F8">
        <w:t>aftales</w:t>
      </w:r>
      <w:r w:rsidRPr="007C10F8">
        <w:t xml:space="preserve"> fra </w:t>
      </w:r>
      <w:r w:rsidR="0063563A" w:rsidRPr="007C10F8">
        <w:t>ydelse</w:t>
      </w:r>
      <w:r w:rsidRPr="007C10F8">
        <w:t xml:space="preserve"> til </w:t>
      </w:r>
      <w:r w:rsidR="0063563A" w:rsidRPr="007C10F8">
        <w:t>ydels</w:t>
      </w:r>
      <w:r w:rsidR="00EC4432" w:rsidRPr="007C10F8">
        <w:t>e, medmindre andet er angivet i kravspecifikationen</w:t>
      </w:r>
      <w:r w:rsidRPr="007C10F8">
        <w:t xml:space="preserve">. Overskrides leveringstidspunktet, foreligger der en forsinkelse. </w:t>
      </w:r>
    </w:p>
    <w:p w14:paraId="7286E0A7" w14:textId="77777777" w:rsidR="00371E55" w:rsidRPr="007C10F8" w:rsidRDefault="00371E55" w:rsidP="00F00B45">
      <w:pPr>
        <w:spacing w:line="240" w:lineRule="auto"/>
      </w:pPr>
      <w:r w:rsidRPr="007C10F8">
        <w:t>Foreligger de</w:t>
      </w:r>
      <w:r w:rsidR="00953E7A" w:rsidRPr="007C10F8">
        <w:t>r risiko for forsinkelse, skal l</w:t>
      </w:r>
      <w:r w:rsidRPr="007C10F8">
        <w:t xml:space="preserve">everandøren straks give </w:t>
      </w:r>
      <w:r w:rsidR="00C16244" w:rsidRPr="007C10F8">
        <w:t>ordregiver</w:t>
      </w:r>
      <w:r w:rsidRPr="007C10F8">
        <w:t xml:space="preserve"> meddelelse herom.</w:t>
      </w:r>
    </w:p>
    <w:p w14:paraId="3B6565D2" w14:textId="77777777" w:rsidR="00371E55" w:rsidRPr="007C10F8" w:rsidRDefault="00371E55" w:rsidP="00F00B45">
      <w:pPr>
        <w:spacing w:line="240" w:lineRule="auto"/>
      </w:pPr>
      <w:r w:rsidRPr="007C10F8">
        <w:t xml:space="preserve">Leverandøren skal underrette </w:t>
      </w:r>
      <w:r w:rsidR="00525758" w:rsidRPr="007C10F8">
        <w:t>o</w:t>
      </w:r>
      <w:r w:rsidR="00C16244" w:rsidRPr="007C10F8">
        <w:t>rdregiver</w:t>
      </w:r>
      <w:r w:rsidRPr="007C10F8">
        <w:t xml:space="preserve"> om, hvad der vil blive gjort for at afhjælp</w:t>
      </w:r>
      <w:r w:rsidR="00953E7A" w:rsidRPr="007C10F8">
        <w:t>e en forsinkelse, og hvad l</w:t>
      </w:r>
      <w:r w:rsidRPr="007C10F8">
        <w:t xml:space="preserve">everandøren vil gøre for at undgå, at tilsvarende misligholdelse indtræder i fremtiden. </w:t>
      </w:r>
    </w:p>
    <w:p w14:paraId="3C000C92" w14:textId="77777777" w:rsidR="004D4529" w:rsidRPr="007C10F8" w:rsidRDefault="00320AE6" w:rsidP="00F00B45">
      <w:pPr>
        <w:spacing w:line="240" w:lineRule="auto"/>
      </w:pPr>
      <w:r w:rsidRPr="007C10F8">
        <w:t>Leverandøren er forpligtet til at påtage sig en ekstraordinær indsats for at indhente forsinkelsen. Ordregiver kan stille rimelige krav til den måde, hvorpå forsinkelsen indhentes.</w:t>
      </w:r>
    </w:p>
    <w:p w14:paraId="68EF0A5D" w14:textId="77777777" w:rsidR="00371E55" w:rsidRPr="007C10F8" w:rsidRDefault="0072609D" w:rsidP="00F00B45">
      <w:pPr>
        <w:spacing w:line="240" w:lineRule="auto"/>
      </w:pPr>
      <w:r w:rsidRPr="007C10F8">
        <w:rPr>
          <w:color w:val="0070C0"/>
        </w:rPr>
        <w:t>[</w:t>
      </w:r>
      <w:r w:rsidR="00895D2D" w:rsidRPr="007C10F8">
        <w:rPr>
          <w:color w:val="0070C0"/>
        </w:rPr>
        <w:t>Hvis relevant kan følgende tilføjes</w:t>
      </w:r>
      <w:r w:rsidRPr="007C10F8">
        <w:rPr>
          <w:color w:val="0070C0"/>
        </w:rPr>
        <w:t xml:space="preserve">: </w:t>
      </w:r>
      <w:r w:rsidR="00371E55" w:rsidRPr="007C10F8">
        <w:rPr>
          <w:color w:val="0070C0"/>
        </w:rPr>
        <w:t xml:space="preserve">Ved forsinket eller udeblevet levering, er </w:t>
      </w:r>
      <w:r w:rsidR="00525758" w:rsidRPr="007C10F8">
        <w:rPr>
          <w:color w:val="0070C0"/>
        </w:rPr>
        <w:t>o</w:t>
      </w:r>
      <w:r w:rsidR="00C16244" w:rsidRPr="007C10F8">
        <w:rPr>
          <w:color w:val="0070C0"/>
        </w:rPr>
        <w:t>rdregiver</w:t>
      </w:r>
      <w:r w:rsidR="00371E55" w:rsidRPr="007C10F8">
        <w:rPr>
          <w:color w:val="0070C0"/>
        </w:rPr>
        <w:t xml:space="preserve"> berettiget til enten at fastholde eller at ophæve købet.</w:t>
      </w:r>
      <w:r w:rsidR="00A56D10" w:rsidRPr="007C10F8">
        <w:rPr>
          <w:color w:val="0070C0"/>
        </w:rPr>
        <w:t>]</w:t>
      </w:r>
      <w:r w:rsidR="00A20DB6" w:rsidRPr="007C10F8">
        <w:rPr>
          <w:color w:val="0070C0"/>
        </w:rPr>
        <w:t xml:space="preserve"> </w:t>
      </w:r>
    </w:p>
    <w:p w14:paraId="356D7D02" w14:textId="77777777" w:rsidR="00371E55" w:rsidRPr="007C10F8" w:rsidRDefault="00C16244" w:rsidP="00F00B45">
      <w:pPr>
        <w:spacing w:line="240" w:lineRule="auto"/>
      </w:pPr>
      <w:r w:rsidRPr="007C10F8">
        <w:t>Ordregiver</w:t>
      </w:r>
      <w:r w:rsidR="00953E7A" w:rsidRPr="007C10F8">
        <w:t xml:space="preserve"> er forpligtet til at meddele l</w:t>
      </w:r>
      <w:r w:rsidR="00371E55" w:rsidRPr="007C10F8">
        <w:t xml:space="preserve">everandøren, om </w:t>
      </w:r>
      <w:r w:rsidR="00525758" w:rsidRPr="007C10F8">
        <w:t>o</w:t>
      </w:r>
      <w:r w:rsidRPr="007C10F8">
        <w:t>rdregiver</w:t>
      </w:r>
      <w:r w:rsidR="00371E55" w:rsidRPr="007C10F8">
        <w:t xml:space="preserve"> ønsker at gøre en misligholdelsesbeføjelse gældende. Meddelelse herom skal ske inden for rimelig tid.</w:t>
      </w:r>
    </w:p>
    <w:p w14:paraId="44618CCB" w14:textId="77777777" w:rsidR="00371E55" w:rsidRPr="007C10F8" w:rsidRDefault="00371E55" w:rsidP="00F00B45">
      <w:pPr>
        <w:pStyle w:val="Overskrift2"/>
        <w:spacing w:line="240" w:lineRule="auto"/>
        <w:rPr>
          <w:rFonts w:cs="Nirmala UI"/>
        </w:rPr>
      </w:pPr>
      <w:bookmarkStart w:id="1736" w:name="_Toc12973780"/>
      <w:bookmarkStart w:id="1737" w:name="_Toc130982669"/>
      <w:bookmarkStart w:id="1738" w:name="_Toc507595202"/>
      <w:bookmarkStart w:id="1739" w:name="_Toc132883173"/>
      <w:r w:rsidRPr="007C10F8">
        <w:rPr>
          <w:rFonts w:cs="Nirmala UI"/>
        </w:rPr>
        <w:t>Mangler</w:t>
      </w:r>
      <w:bookmarkEnd w:id="1736"/>
      <w:bookmarkEnd w:id="1737"/>
      <w:bookmarkEnd w:id="1739"/>
      <w:r w:rsidRPr="007C10F8">
        <w:rPr>
          <w:rFonts w:cs="Nirmala UI"/>
        </w:rPr>
        <w:t xml:space="preserve"> </w:t>
      </w:r>
      <w:bookmarkEnd w:id="1738"/>
    </w:p>
    <w:p w14:paraId="07ED7880" w14:textId="3BF81C94" w:rsidR="00313873" w:rsidRPr="007C10F8" w:rsidRDefault="00313873" w:rsidP="000D1330">
      <w:pPr>
        <w:pStyle w:val="Overskrift3"/>
      </w:pPr>
      <w:bookmarkStart w:id="1740" w:name="_Toc128572902"/>
      <w:bookmarkStart w:id="1741" w:name="_Toc130982670"/>
      <w:bookmarkStart w:id="1742" w:name="_Toc12973781"/>
      <w:bookmarkStart w:id="1743" w:name="_Toc132883174"/>
      <w:r w:rsidRPr="007C10F8">
        <w:t>Faktiske mangler</w:t>
      </w:r>
      <w:bookmarkEnd w:id="1740"/>
      <w:bookmarkEnd w:id="1741"/>
      <w:bookmarkEnd w:id="1743"/>
      <w:r w:rsidRPr="007C10F8">
        <w:t xml:space="preserve"> </w:t>
      </w:r>
    </w:p>
    <w:p w14:paraId="3C346D9D" w14:textId="77777777" w:rsidR="00313873" w:rsidRPr="007C10F8" w:rsidRDefault="00313873" w:rsidP="00313873">
      <w:r w:rsidRPr="007C10F8">
        <w:t xml:space="preserve">Leverandøren er ansvarlig for fejl og mangler ved de udførte ydelser. I denne forbindelse betragtes manglende overholdelse af aftalte frister som en mangel. </w:t>
      </w:r>
    </w:p>
    <w:p w14:paraId="425DF2D5" w14:textId="77777777" w:rsidR="00313873" w:rsidRPr="007C10F8" w:rsidRDefault="00313873" w:rsidP="00313873">
      <w:r w:rsidRPr="007C10F8">
        <w:t xml:space="preserve">Der foreligger altid en mangel, når den udførte ydelse ikke svarer til det aftalte, eller til det som ordregiver med rette kan forvente. </w:t>
      </w:r>
    </w:p>
    <w:p w14:paraId="2939A435" w14:textId="77777777" w:rsidR="00313873" w:rsidRPr="007C10F8" w:rsidRDefault="00313873" w:rsidP="00313873">
      <w:r w:rsidRPr="007C10F8">
        <w:t xml:space="preserve">Der foreligger ligeledes en faktisk mangel, hvis ydelsen ikke er, som ordregiver med rette kunne forvente, eller hvis ydelsen ikke kan anvendes til det af ordregiver oplyste behov. </w:t>
      </w:r>
    </w:p>
    <w:p w14:paraId="235D3C07" w14:textId="77777777" w:rsidR="00313873" w:rsidRPr="000D1330" w:rsidRDefault="00313873" w:rsidP="000D1330">
      <w:pPr>
        <w:pStyle w:val="Overskrift3"/>
        <w:rPr>
          <w:i w:val="0"/>
          <w:iCs w:val="0"/>
        </w:rPr>
      </w:pPr>
      <w:bookmarkStart w:id="1744" w:name="_Toc128572903"/>
      <w:bookmarkStart w:id="1745" w:name="_Toc130982671"/>
      <w:bookmarkStart w:id="1746" w:name="_Toc132883175"/>
      <w:r w:rsidRPr="007C10F8">
        <w:t>Retlige mangler</w:t>
      </w:r>
      <w:bookmarkEnd w:id="1744"/>
      <w:bookmarkEnd w:id="1745"/>
      <w:bookmarkEnd w:id="1746"/>
      <w:r w:rsidRPr="007C10F8">
        <w:t xml:space="preserve"> </w:t>
      </w:r>
    </w:p>
    <w:p w14:paraId="4AD4A9EA" w14:textId="77777777" w:rsidR="00313873" w:rsidRPr="007C10F8" w:rsidRDefault="00313873" w:rsidP="00313873">
      <w:r w:rsidRPr="007C10F8">
        <w:t>Leverandøren indestår for, at leverandørens ydelser ikke krænker tredjemands rettigheder, herunder ejendomsrettigheder, patenter eller ophavsrettigheder.</w:t>
      </w:r>
    </w:p>
    <w:p w14:paraId="5B8759E3" w14:textId="77777777" w:rsidR="00313873" w:rsidRPr="007C10F8" w:rsidRDefault="00313873" w:rsidP="00313873">
      <w:r w:rsidRPr="007C10F8">
        <w:t xml:space="preserve">Rejser tredjemand krav mod ordregiver med påstand om retskrænkelse, skal ordregiver give leverandøren skriftlig meddelelse herom. Leverandøren overtager herefter sagen og samtlige hermed forbundne omkostninger. Leverandøren er pligtig i enhver henseende at holde ordregiver skadesløs. </w:t>
      </w:r>
    </w:p>
    <w:p w14:paraId="7290382C" w14:textId="77777777" w:rsidR="00313873" w:rsidRPr="007C10F8" w:rsidRDefault="00313873" w:rsidP="00313873">
      <w:r w:rsidRPr="007C10F8">
        <w:lastRenderedPageBreak/>
        <w:t>Hvis tredjemands rettigheder hindrer leverandørens opfyldelse af kontrakten i et omfang, som er væsentligt og/eller byrdefuldt for ordregiver, er ordregiver efter forudgående skriftligt varsel berettiget til at hæve kontrakten med omgående virkning, og leverandøren vil herefter blive erstatningsansvarlig for det tab, ordregiver lider som følge af denne ophævelse.</w:t>
      </w:r>
    </w:p>
    <w:p w14:paraId="21C7E09B" w14:textId="77777777" w:rsidR="00313873" w:rsidRPr="000D1330" w:rsidRDefault="00313873" w:rsidP="000D1330">
      <w:pPr>
        <w:pStyle w:val="Overskrift3"/>
        <w:rPr>
          <w:i w:val="0"/>
          <w:iCs w:val="0"/>
        </w:rPr>
      </w:pPr>
      <w:bookmarkStart w:id="1747" w:name="_Toc128572904"/>
      <w:bookmarkStart w:id="1748" w:name="_Toc130982672"/>
      <w:bookmarkStart w:id="1749" w:name="_Toc132883176"/>
      <w:r w:rsidRPr="007C10F8">
        <w:t>Øvrige mangler</w:t>
      </w:r>
      <w:bookmarkEnd w:id="1747"/>
      <w:bookmarkEnd w:id="1748"/>
      <w:bookmarkEnd w:id="1749"/>
      <w:r w:rsidRPr="007C10F8">
        <w:t xml:space="preserve"> </w:t>
      </w:r>
    </w:p>
    <w:p w14:paraId="0C004E16" w14:textId="77777777" w:rsidR="00313873" w:rsidRPr="007C10F8" w:rsidRDefault="00313873" w:rsidP="00313873">
      <w:pPr>
        <w:rPr>
          <w:color w:val="00B050"/>
        </w:rPr>
      </w:pPr>
      <w:r w:rsidRPr="007C10F8">
        <w:rPr>
          <w:color w:val="00B050"/>
        </w:rPr>
        <w:t>(Slettes hvis ikke relevant)</w:t>
      </w:r>
    </w:p>
    <w:p w14:paraId="02C0692E" w14:textId="77777777" w:rsidR="00313873" w:rsidRPr="007C10F8" w:rsidRDefault="00313873" w:rsidP="00313873">
      <w:r w:rsidRPr="007C10F8">
        <w:t>Der foreligger en misligholdelse, såfremt Leverandøren ikke loyalt søger forbruget placeret på tilbudslisten.</w:t>
      </w:r>
    </w:p>
    <w:p w14:paraId="2A8FAC41" w14:textId="77777777" w:rsidR="00313873" w:rsidRPr="000D1330" w:rsidRDefault="00313873" w:rsidP="000D1330">
      <w:pPr>
        <w:pStyle w:val="Overskrift3"/>
        <w:rPr>
          <w:i w:val="0"/>
          <w:iCs w:val="0"/>
        </w:rPr>
      </w:pPr>
      <w:bookmarkStart w:id="1750" w:name="_Toc128572905"/>
      <w:bookmarkStart w:id="1751" w:name="_Toc130982673"/>
      <w:bookmarkStart w:id="1752" w:name="_Toc132883177"/>
      <w:r w:rsidRPr="007C10F8">
        <w:t>Reklamation over mangler</w:t>
      </w:r>
      <w:bookmarkEnd w:id="1750"/>
      <w:bookmarkEnd w:id="1751"/>
      <w:bookmarkEnd w:id="1752"/>
      <w:r w:rsidRPr="007C10F8">
        <w:t xml:space="preserve"> </w:t>
      </w:r>
    </w:p>
    <w:p w14:paraId="64D00956" w14:textId="77777777" w:rsidR="00313873" w:rsidRPr="007C10F8" w:rsidRDefault="00313873" w:rsidP="00313873">
      <w:r w:rsidRPr="007C10F8">
        <w:t xml:space="preserve">Ordregiver skal inden rimelig tid efter konstateringen af en mangel, rette henvendelse til leverandøren med henblik på, at gøre sine misligholdelsesbeføjelser gældende. Meddelelsen om en mangel skal ske skriftligt. Leverandøren skal ved samme lejlighed underrette ordregiver om, hvad der vil blive gjort for at afhjælpe misligholdelsen, og hvad leverandøren vil gøre for at undgå, at tilsvarende misligholdelse indtræder i fremtiden. </w:t>
      </w:r>
    </w:p>
    <w:p w14:paraId="1C032347" w14:textId="77777777" w:rsidR="00313873" w:rsidRPr="000D1330" w:rsidRDefault="00313873" w:rsidP="000D1330">
      <w:pPr>
        <w:pStyle w:val="Overskrift3"/>
        <w:rPr>
          <w:i w:val="0"/>
          <w:iCs w:val="0"/>
        </w:rPr>
      </w:pPr>
      <w:bookmarkStart w:id="1753" w:name="_Toc128572906"/>
      <w:bookmarkStart w:id="1754" w:name="_Toc130982674"/>
      <w:bookmarkStart w:id="1755" w:name="_Toc132883178"/>
      <w:r w:rsidRPr="007C10F8">
        <w:t>Misligholdelsesbeføjelser ved mangler</w:t>
      </w:r>
      <w:bookmarkEnd w:id="1753"/>
      <w:bookmarkEnd w:id="1754"/>
      <w:bookmarkEnd w:id="1755"/>
      <w:r w:rsidRPr="007C10F8">
        <w:t xml:space="preserve"> </w:t>
      </w:r>
    </w:p>
    <w:p w14:paraId="3F6D1802" w14:textId="77777777" w:rsidR="00313873" w:rsidRPr="007C10F8" w:rsidRDefault="00313873" w:rsidP="00313873">
      <w:r w:rsidRPr="007C10F8">
        <w:t>Ved konstatering af en mangel er ordregiver berettiget til at kræve afhjælpning af manglen. Leverandøren er forpligtet til at foretage udbedring af en mangel inden for en af ordregiver angivet tidsfrist. Udbedringen skal ske uden yderligere vederlag for ordregiver og udføres således, at ordregivers drift forstyrres mindst muligt. Leverandøren er i forbindelse med ordregivers henvendelse, forpligtet til at oplyse, hvornår udbedring forventes udført.</w:t>
      </w:r>
    </w:p>
    <w:p w14:paraId="42506A67" w14:textId="77777777" w:rsidR="004D25E8" w:rsidRPr="007C10F8" w:rsidRDefault="004D25E8" w:rsidP="00F00B45">
      <w:pPr>
        <w:pStyle w:val="Overskrift2"/>
        <w:spacing w:line="240" w:lineRule="auto"/>
        <w:rPr>
          <w:rFonts w:cs="Nirmala UI"/>
        </w:rPr>
      </w:pPr>
      <w:bookmarkStart w:id="1756" w:name="_Toc130558292"/>
      <w:bookmarkStart w:id="1757" w:name="_Toc130559076"/>
      <w:bookmarkStart w:id="1758" w:name="_Toc130802917"/>
      <w:bookmarkStart w:id="1759" w:name="_Toc130805285"/>
      <w:bookmarkStart w:id="1760" w:name="_Toc130805864"/>
      <w:bookmarkStart w:id="1761" w:name="_Toc130807525"/>
      <w:bookmarkStart w:id="1762" w:name="_Toc130981761"/>
      <w:bookmarkStart w:id="1763" w:name="_Toc130982475"/>
      <w:bookmarkStart w:id="1764" w:name="_Toc130982675"/>
      <w:bookmarkStart w:id="1765" w:name="_Toc130558293"/>
      <w:bookmarkStart w:id="1766" w:name="_Toc130559077"/>
      <w:bookmarkStart w:id="1767" w:name="_Toc130802918"/>
      <w:bookmarkStart w:id="1768" w:name="_Toc130805286"/>
      <w:bookmarkStart w:id="1769" w:name="_Toc130805865"/>
      <w:bookmarkStart w:id="1770" w:name="_Toc130807526"/>
      <w:bookmarkStart w:id="1771" w:name="_Toc130981762"/>
      <w:bookmarkStart w:id="1772" w:name="_Toc130982476"/>
      <w:bookmarkStart w:id="1773" w:name="_Toc130982676"/>
      <w:bookmarkStart w:id="1774" w:name="_Toc130558294"/>
      <w:bookmarkStart w:id="1775" w:name="_Toc130559078"/>
      <w:bookmarkStart w:id="1776" w:name="_Toc130802919"/>
      <w:bookmarkStart w:id="1777" w:name="_Toc130805287"/>
      <w:bookmarkStart w:id="1778" w:name="_Toc130805866"/>
      <w:bookmarkStart w:id="1779" w:name="_Toc130807527"/>
      <w:bookmarkStart w:id="1780" w:name="_Toc130981763"/>
      <w:bookmarkStart w:id="1781" w:name="_Toc130982477"/>
      <w:bookmarkStart w:id="1782" w:name="_Toc130982677"/>
      <w:bookmarkStart w:id="1783" w:name="_Toc130558295"/>
      <w:bookmarkStart w:id="1784" w:name="_Toc130559079"/>
      <w:bookmarkStart w:id="1785" w:name="_Toc130802920"/>
      <w:bookmarkStart w:id="1786" w:name="_Toc130805288"/>
      <w:bookmarkStart w:id="1787" w:name="_Toc130805867"/>
      <w:bookmarkStart w:id="1788" w:name="_Toc130807528"/>
      <w:bookmarkStart w:id="1789" w:name="_Toc130981764"/>
      <w:bookmarkStart w:id="1790" w:name="_Toc130982478"/>
      <w:bookmarkStart w:id="1791" w:name="_Toc130982678"/>
      <w:bookmarkStart w:id="1792" w:name="_Toc130558296"/>
      <w:bookmarkStart w:id="1793" w:name="_Toc130559080"/>
      <w:bookmarkStart w:id="1794" w:name="_Toc130802921"/>
      <w:bookmarkStart w:id="1795" w:name="_Toc130805289"/>
      <w:bookmarkStart w:id="1796" w:name="_Toc130805868"/>
      <w:bookmarkStart w:id="1797" w:name="_Toc130807529"/>
      <w:bookmarkStart w:id="1798" w:name="_Toc130981765"/>
      <w:bookmarkStart w:id="1799" w:name="_Toc130982479"/>
      <w:bookmarkStart w:id="1800" w:name="_Toc130982679"/>
      <w:bookmarkStart w:id="1801" w:name="_Toc130558297"/>
      <w:bookmarkStart w:id="1802" w:name="_Toc130559081"/>
      <w:bookmarkStart w:id="1803" w:name="_Toc130802922"/>
      <w:bookmarkStart w:id="1804" w:name="_Toc130805290"/>
      <w:bookmarkStart w:id="1805" w:name="_Toc130805869"/>
      <w:bookmarkStart w:id="1806" w:name="_Toc130807530"/>
      <w:bookmarkStart w:id="1807" w:name="_Toc130981766"/>
      <w:bookmarkStart w:id="1808" w:name="_Toc130982480"/>
      <w:bookmarkStart w:id="1809" w:name="_Toc130982680"/>
      <w:bookmarkStart w:id="1810" w:name="_Toc130558298"/>
      <w:bookmarkStart w:id="1811" w:name="_Toc130559082"/>
      <w:bookmarkStart w:id="1812" w:name="_Toc130802923"/>
      <w:bookmarkStart w:id="1813" w:name="_Toc130805291"/>
      <w:bookmarkStart w:id="1814" w:name="_Toc130805870"/>
      <w:bookmarkStart w:id="1815" w:name="_Toc130807531"/>
      <w:bookmarkStart w:id="1816" w:name="_Toc130981767"/>
      <w:bookmarkStart w:id="1817" w:name="_Toc130982481"/>
      <w:bookmarkStart w:id="1818" w:name="_Toc130982681"/>
      <w:bookmarkStart w:id="1819" w:name="_Toc130558299"/>
      <w:bookmarkStart w:id="1820" w:name="_Toc130559083"/>
      <w:bookmarkStart w:id="1821" w:name="_Toc130802924"/>
      <w:bookmarkStart w:id="1822" w:name="_Toc130805292"/>
      <w:bookmarkStart w:id="1823" w:name="_Toc130805871"/>
      <w:bookmarkStart w:id="1824" w:name="_Toc130807532"/>
      <w:bookmarkStart w:id="1825" w:name="_Toc130981768"/>
      <w:bookmarkStart w:id="1826" w:name="_Toc130982482"/>
      <w:bookmarkStart w:id="1827" w:name="_Toc130982682"/>
      <w:bookmarkStart w:id="1828" w:name="_Toc130558300"/>
      <w:bookmarkStart w:id="1829" w:name="_Toc130559084"/>
      <w:bookmarkStart w:id="1830" w:name="_Toc130802925"/>
      <w:bookmarkStart w:id="1831" w:name="_Toc130805293"/>
      <w:bookmarkStart w:id="1832" w:name="_Toc130805872"/>
      <w:bookmarkStart w:id="1833" w:name="_Toc130807533"/>
      <w:bookmarkStart w:id="1834" w:name="_Toc130981769"/>
      <w:bookmarkStart w:id="1835" w:name="_Toc130982483"/>
      <w:bookmarkStart w:id="1836" w:name="_Toc130982683"/>
      <w:bookmarkStart w:id="1837" w:name="_Toc130558301"/>
      <w:bookmarkStart w:id="1838" w:name="_Toc130559085"/>
      <w:bookmarkStart w:id="1839" w:name="_Toc130802926"/>
      <w:bookmarkStart w:id="1840" w:name="_Toc130805294"/>
      <w:bookmarkStart w:id="1841" w:name="_Toc130805873"/>
      <w:bookmarkStart w:id="1842" w:name="_Toc130807534"/>
      <w:bookmarkStart w:id="1843" w:name="_Toc130981770"/>
      <w:bookmarkStart w:id="1844" w:name="_Toc130982484"/>
      <w:bookmarkStart w:id="1845" w:name="_Toc130982684"/>
      <w:bookmarkStart w:id="1846" w:name="_Toc130558302"/>
      <w:bookmarkStart w:id="1847" w:name="_Toc130559086"/>
      <w:bookmarkStart w:id="1848" w:name="_Toc130802927"/>
      <w:bookmarkStart w:id="1849" w:name="_Toc130805295"/>
      <w:bookmarkStart w:id="1850" w:name="_Toc130805874"/>
      <w:bookmarkStart w:id="1851" w:name="_Toc130807535"/>
      <w:bookmarkStart w:id="1852" w:name="_Toc130981771"/>
      <w:bookmarkStart w:id="1853" w:name="_Toc130982485"/>
      <w:bookmarkStart w:id="1854" w:name="_Toc130982685"/>
      <w:bookmarkStart w:id="1855" w:name="_Toc130558303"/>
      <w:bookmarkStart w:id="1856" w:name="_Toc130559087"/>
      <w:bookmarkStart w:id="1857" w:name="_Toc130802928"/>
      <w:bookmarkStart w:id="1858" w:name="_Toc130805296"/>
      <w:bookmarkStart w:id="1859" w:name="_Toc130805875"/>
      <w:bookmarkStart w:id="1860" w:name="_Toc130807536"/>
      <w:bookmarkStart w:id="1861" w:name="_Toc130981772"/>
      <w:bookmarkStart w:id="1862" w:name="_Toc130982486"/>
      <w:bookmarkStart w:id="1863" w:name="_Toc130982686"/>
      <w:bookmarkStart w:id="1864" w:name="_Toc130558304"/>
      <w:bookmarkStart w:id="1865" w:name="_Toc130559088"/>
      <w:bookmarkStart w:id="1866" w:name="_Toc130802929"/>
      <w:bookmarkStart w:id="1867" w:name="_Toc130805297"/>
      <w:bookmarkStart w:id="1868" w:name="_Toc130805876"/>
      <w:bookmarkStart w:id="1869" w:name="_Toc130807537"/>
      <w:bookmarkStart w:id="1870" w:name="_Toc130981773"/>
      <w:bookmarkStart w:id="1871" w:name="_Toc130982487"/>
      <w:bookmarkStart w:id="1872" w:name="_Toc130982687"/>
      <w:bookmarkStart w:id="1873" w:name="_Toc130558305"/>
      <w:bookmarkStart w:id="1874" w:name="_Toc130559089"/>
      <w:bookmarkStart w:id="1875" w:name="_Toc130802930"/>
      <w:bookmarkStart w:id="1876" w:name="_Toc130805298"/>
      <w:bookmarkStart w:id="1877" w:name="_Toc130805877"/>
      <w:bookmarkStart w:id="1878" w:name="_Toc130807538"/>
      <w:bookmarkStart w:id="1879" w:name="_Toc130981774"/>
      <w:bookmarkStart w:id="1880" w:name="_Toc130982488"/>
      <w:bookmarkStart w:id="1881" w:name="_Toc130982688"/>
      <w:bookmarkStart w:id="1882" w:name="_Toc507595204"/>
      <w:bookmarkStart w:id="1883" w:name="_Toc12973786"/>
      <w:bookmarkStart w:id="1884" w:name="_Toc130982689"/>
      <w:bookmarkStart w:id="1885" w:name="_Toc132883179"/>
      <w:bookmarkEnd w:id="1742"/>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r w:rsidRPr="007C10F8">
        <w:rPr>
          <w:rFonts w:cs="Nirmala UI"/>
        </w:rPr>
        <w:t>Dækningskøb</w:t>
      </w:r>
      <w:bookmarkEnd w:id="1882"/>
      <w:bookmarkEnd w:id="1883"/>
      <w:bookmarkEnd w:id="1884"/>
      <w:bookmarkEnd w:id="1885"/>
    </w:p>
    <w:p w14:paraId="3C5B536A" w14:textId="77777777" w:rsidR="00C31EBE" w:rsidRPr="007C10F8" w:rsidRDefault="00C31EBE" w:rsidP="00C31EBE">
      <w:bookmarkStart w:id="1886" w:name="_Toc12973787"/>
      <w:r w:rsidRPr="007C10F8">
        <w:t xml:space="preserve">Ved forsinkelse er ordregiver berettiget til dækningskøb, dvs. et køb der vedrører ydelser af samme art og beskaffenhed som den </w:t>
      </w:r>
      <w:proofErr w:type="gramStart"/>
      <w:r w:rsidRPr="007C10F8">
        <w:t>misligholdte</w:t>
      </w:r>
      <w:proofErr w:type="gramEnd"/>
      <w:r w:rsidRPr="007C10F8">
        <w:t xml:space="preserve"> bestilling. Eventuelle meromkostninger herved afholdes af leverandøren. </w:t>
      </w:r>
    </w:p>
    <w:p w14:paraId="169BE705" w14:textId="77777777" w:rsidR="00C31EBE" w:rsidRPr="007C10F8" w:rsidRDefault="00C31EBE" w:rsidP="00C31EBE">
      <w:r w:rsidRPr="007C10F8">
        <w:t>Hvor dækningskøb ikke kan foretages, er ordregiver berettiget til et forholdsmæssigt afslag.</w:t>
      </w:r>
    </w:p>
    <w:p w14:paraId="5845CD16" w14:textId="77777777" w:rsidR="00371E55" w:rsidRPr="007C10F8" w:rsidRDefault="00371E55" w:rsidP="00F00B45">
      <w:pPr>
        <w:pStyle w:val="Overskrift2"/>
        <w:spacing w:line="240" w:lineRule="auto"/>
        <w:rPr>
          <w:rFonts w:cs="Nirmala UI"/>
        </w:rPr>
      </w:pPr>
      <w:bookmarkStart w:id="1887" w:name="_Toc130558307"/>
      <w:bookmarkStart w:id="1888" w:name="_Toc130559091"/>
      <w:bookmarkStart w:id="1889" w:name="_Toc130802932"/>
      <w:bookmarkStart w:id="1890" w:name="_Toc130805300"/>
      <w:bookmarkStart w:id="1891" w:name="_Toc130805879"/>
      <w:bookmarkStart w:id="1892" w:name="_Toc130807540"/>
      <w:bookmarkStart w:id="1893" w:name="_Toc130981776"/>
      <w:bookmarkStart w:id="1894" w:name="_Toc130982490"/>
      <w:bookmarkStart w:id="1895" w:name="_Toc130982690"/>
      <w:bookmarkStart w:id="1896" w:name="_Toc130558308"/>
      <w:bookmarkStart w:id="1897" w:name="_Toc130559092"/>
      <w:bookmarkStart w:id="1898" w:name="_Toc130802933"/>
      <w:bookmarkStart w:id="1899" w:name="_Toc130805301"/>
      <w:bookmarkStart w:id="1900" w:name="_Toc130805880"/>
      <w:bookmarkStart w:id="1901" w:name="_Toc130807541"/>
      <w:bookmarkStart w:id="1902" w:name="_Toc130981777"/>
      <w:bookmarkStart w:id="1903" w:name="_Toc130982491"/>
      <w:bookmarkStart w:id="1904" w:name="_Toc130982691"/>
      <w:bookmarkStart w:id="1905" w:name="_Toc130558309"/>
      <w:bookmarkStart w:id="1906" w:name="_Toc130559093"/>
      <w:bookmarkStart w:id="1907" w:name="_Toc130802934"/>
      <w:bookmarkStart w:id="1908" w:name="_Toc130805302"/>
      <w:bookmarkStart w:id="1909" w:name="_Toc130805881"/>
      <w:bookmarkStart w:id="1910" w:name="_Toc130807542"/>
      <w:bookmarkStart w:id="1911" w:name="_Toc130981778"/>
      <w:bookmarkStart w:id="1912" w:name="_Toc130982492"/>
      <w:bookmarkStart w:id="1913" w:name="_Toc130982692"/>
      <w:bookmarkStart w:id="1914" w:name="_Toc130558310"/>
      <w:bookmarkStart w:id="1915" w:name="_Toc130559094"/>
      <w:bookmarkStart w:id="1916" w:name="_Toc130802935"/>
      <w:bookmarkStart w:id="1917" w:name="_Toc130805303"/>
      <w:bookmarkStart w:id="1918" w:name="_Toc130805882"/>
      <w:bookmarkStart w:id="1919" w:name="_Toc130807543"/>
      <w:bookmarkStart w:id="1920" w:name="_Toc130981779"/>
      <w:bookmarkStart w:id="1921" w:name="_Toc130982493"/>
      <w:bookmarkStart w:id="1922" w:name="_Toc130982693"/>
      <w:bookmarkStart w:id="1923" w:name="_Toc507595203"/>
      <w:bookmarkStart w:id="1924" w:name="_Toc12973789"/>
      <w:bookmarkStart w:id="1925" w:name="_Toc130982694"/>
      <w:bookmarkStart w:id="1926" w:name="_Toc132883180"/>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sidRPr="007C10F8">
        <w:rPr>
          <w:rFonts w:cs="Nirmala UI"/>
        </w:rPr>
        <w:t>Bod</w:t>
      </w:r>
      <w:bookmarkEnd w:id="1923"/>
      <w:bookmarkEnd w:id="1924"/>
      <w:bookmarkEnd w:id="1925"/>
      <w:bookmarkEnd w:id="1926"/>
    </w:p>
    <w:p w14:paraId="08D9AAE6" w14:textId="77777777" w:rsidR="00DF076D" w:rsidRPr="007C10F8" w:rsidRDefault="00DF076D" w:rsidP="00F00B45">
      <w:pPr>
        <w:spacing w:line="240" w:lineRule="auto"/>
        <w:rPr>
          <w:color w:val="00B050"/>
        </w:rPr>
      </w:pPr>
      <w:r w:rsidRPr="007C10F8">
        <w:rPr>
          <w:color w:val="00B050"/>
        </w:rPr>
        <w:t>(Punktet slettes, hvis der ikke anvendes bod)</w:t>
      </w:r>
    </w:p>
    <w:p w14:paraId="217DEE3B" w14:textId="77777777" w:rsidR="00DF076D" w:rsidRPr="007C10F8" w:rsidRDefault="00DF076D" w:rsidP="00F00B45">
      <w:pPr>
        <w:spacing w:line="240" w:lineRule="auto"/>
        <w:rPr>
          <w:color w:val="00B050"/>
        </w:rPr>
      </w:pPr>
      <w:r w:rsidRPr="007C10F8">
        <w:rPr>
          <w:color w:val="00B050"/>
        </w:rPr>
        <w:t xml:space="preserve">(Overvej nøje, om der skal anvendes bod, da det typisk vil være et fordyrende element. Derudover kræves der mange administrative ressourcer for at håndhæve en bodsbestemmelse. </w:t>
      </w:r>
    </w:p>
    <w:p w14:paraId="77291B81" w14:textId="77777777" w:rsidR="00DF076D" w:rsidRPr="007C10F8" w:rsidRDefault="00DF076D" w:rsidP="00F00B45">
      <w:pPr>
        <w:spacing w:line="240" w:lineRule="auto"/>
        <w:rPr>
          <w:color w:val="00B050"/>
        </w:rPr>
      </w:pPr>
      <w:r w:rsidRPr="007C10F8">
        <w:rPr>
          <w:color w:val="00B050"/>
        </w:rPr>
        <w:t>Hvis der anvendes bodsbestemmelse, skal den som minimum indeholde følgende punkter:</w:t>
      </w:r>
    </w:p>
    <w:p w14:paraId="7F112E67" w14:textId="77777777" w:rsidR="00DF076D" w:rsidRPr="007C10F8" w:rsidRDefault="00DF076D" w:rsidP="00F00B45">
      <w:pPr>
        <w:pStyle w:val="Listeafsnit"/>
        <w:numPr>
          <w:ilvl w:val="0"/>
          <w:numId w:val="9"/>
        </w:numPr>
        <w:spacing w:line="240" w:lineRule="auto"/>
        <w:rPr>
          <w:rFonts w:ascii="Nirmala UI" w:hAnsi="Nirmala UI"/>
          <w:color w:val="00B050"/>
        </w:rPr>
      </w:pPr>
      <w:r w:rsidRPr="007C10F8">
        <w:rPr>
          <w:rFonts w:ascii="Nirmala UI" w:hAnsi="Nirmala UI"/>
          <w:color w:val="00B050"/>
        </w:rPr>
        <w:lastRenderedPageBreak/>
        <w:t>Nøjagtig beskrivelse af, hvilke fejl der udløser bod (forsinkelse af enkelte ordrer, fejlfakturering, manglende afhjælpning etc.)</w:t>
      </w:r>
    </w:p>
    <w:p w14:paraId="512E2013" w14:textId="77777777" w:rsidR="00DF076D" w:rsidRPr="007C10F8" w:rsidRDefault="00DF076D" w:rsidP="00F00B45">
      <w:pPr>
        <w:pStyle w:val="Listeafsnit"/>
        <w:numPr>
          <w:ilvl w:val="0"/>
          <w:numId w:val="9"/>
        </w:numPr>
        <w:spacing w:line="240" w:lineRule="auto"/>
        <w:rPr>
          <w:rFonts w:ascii="Nirmala UI" w:hAnsi="Nirmala UI"/>
          <w:color w:val="00B050"/>
        </w:rPr>
      </w:pPr>
      <w:r w:rsidRPr="007C10F8">
        <w:rPr>
          <w:rFonts w:ascii="Nirmala UI" w:hAnsi="Nirmala UI"/>
          <w:color w:val="00B050"/>
        </w:rPr>
        <w:t>Nøjagtig beskrivelse af, hvordan boden beregnes og eventuelt et minimusbeløb for boden</w:t>
      </w:r>
    </w:p>
    <w:p w14:paraId="71916013" w14:textId="77777777" w:rsidR="00DF076D" w:rsidRPr="007C10F8" w:rsidRDefault="00DF076D" w:rsidP="00F00B45">
      <w:pPr>
        <w:pStyle w:val="Listeafsnit"/>
        <w:numPr>
          <w:ilvl w:val="0"/>
          <w:numId w:val="9"/>
        </w:numPr>
        <w:spacing w:line="240" w:lineRule="auto"/>
        <w:rPr>
          <w:rFonts w:ascii="Nirmala UI" w:hAnsi="Nirmala UI"/>
          <w:color w:val="00B050"/>
        </w:rPr>
      </w:pPr>
      <w:r w:rsidRPr="007C10F8">
        <w:rPr>
          <w:rFonts w:ascii="Nirmala UI" w:hAnsi="Nirmala UI"/>
          <w:color w:val="00B050"/>
        </w:rPr>
        <w:t>Beskrivelse af om der kan kræves erstatning udover bod</w:t>
      </w:r>
    </w:p>
    <w:p w14:paraId="711FBDAC" w14:textId="77777777" w:rsidR="00DF076D" w:rsidRPr="007C10F8" w:rsidRDefault="00DF076D" w:rsidP="00F00B45">
      <w:pPr>
        <w:pStyle w:val="Listeafsnit"/>
        <w:numPr>
          <w:ilvl w:val="0"/>
          <w:numId w:val="9"/>
        </w:numPr>
        <w:spacing w:line="240" w:lineRule="auto"/>
        <w:rPr>
          <w:rFonts w:ascii="Nirmala UI" w:hAnsi="Nirmala UI"/>
          <w:color w:val="00B050"/>
        </w:rPr>
      </w:pPr>
      <w:r w:rsidRPr="007C10F8">
        <w:rPr>
          <w:rFonts w:ascii="Nirmala UI" w:hAnsi="Nirmala UI"/>
          <w:color w:val="00B050"/>
        </w:rPr>
        <w:t>Beskrivelse af hvor lang tid der kan kræves bod (indtil ophævelse af ordre, indtil afhjælpning</w:t>
      </w:r>
      <w:r w:rsidR="000C67A3" w:rsidRPr="007C10F8">
        <w:rPr>
          <w:rFonts w:ascii="Nirmala UI" w:hAnsi="Nirmala UI"/>
          <w:color w:val="00B050"/>
        </w:rPr>
        <w:t>)</w:t>
      </w:r>
    </w:p>
    <w:p w14:paraId="69BC6A97" w14:textId="77777777" w:rsidR="005D005A" w:rsidRPr="007C10F8" w:rsidRDefault="008A596D" w:rsidP="00F00B45">
      <w:pPr>
        <w:spacing w:line="240" w:lineRule="auto"/>
      </w:pPr>
      <w:r w:rsidRPr="007C10F8">
        <w:t xml:space="preserve">Anvendelse </w:t>
      </w:r>
      <w:r w:rsidR="000C67A3" w:rsidRPr="007C10F8">
        <w:t>af misligholdelsesbestemmelserne, herunder bod</w:t>
      </w:r>
      <w:r w:rsidR="00081585" w:rsidRPr="007C10F8">
        <w:t xml:space="preserve"> og dækningskøb</w:t>
      </w:r>
      <w:r w:rsidR="000C67A3" w:rsidRPr="007C10F8">
        <w:t xml:space="preserve">, udelukker ikke </w:t>
      </w:r>
      <w:r w:rsidRPr="007C10F8">
        <w:t>hinanden</w:t>
      </w:r>
      <w:r w:rsidR="000C67A3" w:rsidRPr="007C10F8">
        <w:t>.</w:t>
      </w:r>
    </w:p>
    <w:p w14:paraId="7C520D7A" w14:textId="77777777" w:rsidR="00371E55" w:rsidRPr="007C10F8" w:rsidRDefault="00371E55" w:rsidP="00F00B45">
      <w:pPr>
        <w:pStyle w:val="Overskrift2"/>
        <w:spacing w:line="240" w:lineRule="auto"/>
        <w:rPr>
          <w:rFonts w:cs="Nirmala UI"/>
        </w:rPr>
      </w:pPr>
      <w:bookmarkStart w:id="1927" w:name="_Toc507595205"/>
      <w:bookmarkStart w:id="1928" w:name="_Ref9947880"/>
      <w:bookmarkStart w:id="1929" w:name="_Toc12973790"/>
      <w:bookmarkStart w:id="1930" w:name="_Toc130982695"/>
      <w:bookmarkStart w:id="1931" w:name="_Toc132883181"/>
      <w:r w:rsidRPr="007C10F8">
        <w:rPr>
          <w:rFonts w:cs="Nirmala UI"/>
        </w:rPr>
        <w:t>Væsentlig misligholdelse</w:t>
      </w:r>
      <w:bookmarkEnd w:id="1927"/>
      <w:bookmarkEnd w:id="1928"/>
      <w:bookmarkEnd w:id="1929"/>
      <w:bookmarkEnd w:id="1930"/>
      <w:bookmarkEnd w:id="1931"/>
    </w:p>
    <w:p w14:paraId="72DBED5D" w14:textId="77777777" w:rsidR="00371E55" w:rsidRPr="007C10F8" w:rsidRDefault="00371E55" w:rsidP="00F00B45">
      <w:pPr>
        <w:spacing w:line="240" w:lineRule="auto"/>
      </w:pPr>
      <w:r w:rsidRPr="007C10F8">
        <w:t xml:space="preserve">Væsentlig misligholdelse berettiger til hel eller delvis ophævelse af </w:t>
      </w:r>
      <w:r w:rsidR="006F21A3" w:rsidRPr="007C10F8">
        <w:t>kontrakten</w:t>
      </w:r>
      <w:r w:rsidRPr="007C10F8">
        <w:t xml:space="preserve"> uden varsel. </w:t>
      </w:r>
    </w:p>
    <w:p w14:paraId="7A2E0649" w14:textId="77777777" w:rsidR="00371E55" w:rsidRPr="007C10F8" w:rsidRDefault="00371E55" w:rsidP="00F00B45">
      <w:pPr>
        <w:spacing w:line="240" w:lineRule="auto"/>
      </w:pPr>
      <w:r w:rsidRPr="007C10F8">
        <w:t xml:space="preserve">Ved bedømmelsen af om der foreligger en væsentlig misligholdelse, skal der tages hensyn til misligholdelsens karakter (antal og omfang), risiko for gentagelse efter allerede indtruffen misligholdelse mv. </w:t>
      </w:r>
    </w:p>
    <w:p w14:paraId="52B42850" w14:textId="77777777" w:rsidR="00371E55" w:rsidRPr="007C10F8" w:rsidRDefault="00371E55" w:rsidP="00F00B45">
      <w:pPr>
        <w:spacing w:line="240" w:lineRule="auto"/>
      </w:pPr>
      <w:r w:rsidRPr="007C10F8">
        <w:t>Nedenfor er anført en ikke udtømmende liste over mulige situationer, der er at betragte som væsentlig misligholdelse:</w:t>
      </w:r>
    </w:p>
    <w:p w14:paraId="571A76BB"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Ved gentagne forsinkelser af ydelser. Det er en betingelse for ophævelse, at ordregiver har reklameret over forsinkelserne og har givet leverandøren meddelelse om, at kontrakten vil blive ophævet helt eller delvist ved en ny forsinkelse.</w:t>
      </w:r>
    </w:p>
    <w:p w14:paraId="2D49D860"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Ved gentagne leveringer af mangelfulde ydelser. Det er en betingelse for ophævelse, at ordregiver har reklameret over manglerne, og at ordregiver har meddelt leverandøren, at kontrakten vil blive ophævet, hvis der igen leveres mangelfulde ydelser. Tilsvarende gælder, hvis leverandøren gentagne gange undlader at foretage afhjælpning eller omlevering.</w:t>
      </w:r>
    </w:p>
    <w:p w14:paraId="04FE98B2" w14:textId="5BB1F66E"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Manglende overholdelse af de etiske krav i pkt</w:t>
      </w:r>
      <w:r w:rsidRPr="007C10F8">
        <w:rPr>
          <w:rFonts w:ascii="Nirmala UI" w:hAnsi="Nirmala UI"/>
        </w:rPr>
        <w:t xml:space="preserve">. </w:t>
      </w:r>
      <w:r w:rsidRPr="007C10F8">
        <w:rPr>
          <w:rFonts w:ascii="Nirmala UI" w:hAnsi="Nirmala UI"/>
        </w:rPr>
        <w:fldChar w:fldCharType="begin"/>
      </w:r>
      <w:r w:rsidRPr="007C10F8">
        <w:rPr>
          <w:rFonts w:ascii="Nirmala UI" w:hAnsi="Nirmala UI"/>
        </w:rPr>
        <w:instrText xml:space="preserve"> REF _Ref419788440 \r \h </w:instrText>
      </w:r>
      <w:r w:rsidR="007C10F8">
        <w:rPr>
          <w:rFonts w:ascii="Nirmala UI" w:hAnsi="Nirmala UI"/>
        </w:rPr>
        <w:instrText xml:space="preserve"> \* MERGEFORMAT </w:instrText>
      </w:r>
      <w:r w:rsidRPr="007C10F8">
        <w:rPr>
          <w:rFonts w:ascii="Nirmala UI" w:hAnsi="Nirmala UI"/>
        </w:rPr>
      </w:r>
      <w:r w:rsidRPr="007C10F8">
        <w:rPr>
          <w:rFonts w:ascii="Nirmala UI" w:hAnsi="Nirmala UI"/>
        </w:rPr>
        <w:fldChar w:fldCharType="separate"/>
      </w:r>
      <w:r w:rsidR="00E74075">
        <w:rPr>
          <w:rFonts w:ascii="Nirmala UI" w:hAnsi="Nirmala UI"/>
        </w:rPr>
        <w:t>19</w:t>
      </w:r>
      <w:r w:rsidRPr="007C10F8">
        <w:rPr>
          <w:rFonts w:ascii="Nirmala UI" w:hAnsi="Nirmala UI"/>
        </w:rPr>
        <w:fldChar w:fldCharType="end"/>
      </w:r>
      <w:r w:rsidRPr="000D1330">
        <w:rPr>
          <w:rFonts w:ascii="Nirmala UI" w:hAnsi="Nirmala UI"/>
        </w:rPr>
        <w:t>.</w:t>
      </w:r>
    </w:p>
    <w:p w14:paraId="36349285"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Hvis leverandøren erklæres konkurs, der indledes rekonstruktion for leverandøren eller leverandørens forhold i øvrigt viser sig at være således, at leverandøren må anses for at være ude af stand til at opfylde kontrakten. Ophævelse af kontrakten kan dog alene ske i det omfang, dette ikke strider mod lovgivningen.</w:t>
      </w:r>
    </w:p>
    <w:p w14:paraId="19E5D874"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Hvis leverandøren kræves opløst af relevante offentlige myndigheder, herunder Erhvervsstyrelsen.</w:t>
      </w:r>
    </w:p>
    <w:p w14:paraId="21AD8F58"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Hvis leverandøren groft eller gentagne gange overtræder relevant lovgivning, således at der rejses tvivl om leverandørens almindelige hæderlighed eller integritet.</w:t>
      </w:r>
    </w:p>
    <w:p w14:paraId="1A60D519"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 xml:space="preserve">Hvis leverandøren tilbageholder eller afgiver urigtige oplysninger om, hvorvidt leverandøren er omfattet af en udelukkelsesgrund. </w:t>
      </w:r>
    </w:p>
    <w:p w14:paraId="0FDBE76B" w14:textId="77777777" w:rsidR="0045274D" w:rsidRPr="000D1330" w:rsidRDefault="0045274D" w:rsidP="0045274D">
      <w:pPr>
        <w:pStyle w:val="Listeafsnit"/>
        <w:numPr>
          <w:ilvl w:val="0"/>
          <w:numId w:val="8"/>
        </w:numPr>
        <w:spacing w:line="240" w:lineRule="auto"/>
        <w:rPr>
          <w:rFonts w:ascii="Nirmala UI" w:hAnsi="Nirmala UI"/>
        </w:rPr>
      </w:pPr>
      <w:r w:rsidRPr="000D1330">
        <w:rPr>
          <w:rFonts w:ascii="Nirmala UI" w:hAnsi="Nirmala UI"/>
        </w:rPr>
        <w:t>Gentagen manglende fremsendelse af statistik eller faktura i henhold til denne aftale.</w:t>
      </w:r>
    </w:p>
    <w:p w14:paraId="0249A45B" w14:textId="77777777" w:rsidR="0045274D" w:rsidRPr="000D1330" w:rsidRDefault="0045274D" w:rsidP="0045274D">
      <w:pPr>
        <w:pStyle w:val="Listeafsnit"/>
        <w:numPr>
          <w:ilvl w:val="0"/>
          <w:numId w:val="8"/>
        </w:numPr>
        <w:spacing w:line="240" w:lineRule="auto"/>
        <w:rPr>
          <w:rFonts w:ascii="Nirmala UI" w:hAnsi="Nirmala UI"/>
          <w:sz w:val="22"/>
        </w:rPr>
      </w:pPr>
      <w:r w:rsidRPr="000D1330">
        <w:rPr>
          <w:rFonts w:ascii="Nirmala UI" w:hAnsi="Nirmala UI"/>
        </w:rPr>
        <w:t xml:space="preserve">Indtræden af andre omstændigheder der bringer kontraktens opfyldelse i alvorlig fare. </w:t>
      </w:r>
    </w:p>
    <w:p w14:paraId="038D2919" w14:textId="77777777" w:rsidR="00DF076D" w:rsidRPr="007C10F8" w:rsidRDefault="00DF076D" w:rsidP="00F00B45">
      <w:pPr>
        <w:spacing w:line="240" w:lineRule="auto"/>
      </w:pPr>
      <w:r w:rsidRPr="007C10F8">
        <w:t>Ovenstående punkter er ikke udtømmende.</w:t>
      </w:r>
    </w:p>
    <w:p w14:paraId="596E4C2B" w14:textId="77777777" w:rsidR="0027682C" w:rsidRPr="007C10F8" w:rsidRDefault="00371E55" w:rsidP="00F00B45">
      <w:pPr>
        <w:spacing w:line="240" w:lineRule="auto"/>
      </w:pPr>
      <w:r w:rsidRPr="007C10F8">
        <w:lastRenderedPageBreak/>
        <w:t xml:space="preserve">Ved </w:t>
      </w:r>
      <w:r w:rsidR="00B54E0B" w:rsidRPr="007C10F8">
        <w:t>o</w:t>
      </w:r>
      <w:r w:rsidR="00C16244" w:rsidRPr="007C10F8">
        <w:t>rdregiver</w:t>
      </w:r>
      <w:r w:rsidRPr="007C10F8">
        <w:t xml:space="preserve">s konstatering af en væsentlig misligholdelse, kan </w:t>
      </w:r>
      <w:r w:rsidR="00B54E0B" w:rsidRPr="007C10F8">
        <w:t>o</w:t>
      </w:r>
      <w:r w:rsidR="00C16244" w:rsidRPr="007C10F8">
        <w:t>rdregiver</w:t>
      </w:r>
      <w:r w:rsidRPr="007C10F8">
        <w:t xml:space="preserve"> rette skriftlig henvendelse til Leverandøren med meddelelse om, at </w:t>
      </w:r>
      <w:r w:rsidR="006F21A3" w:rsidRPr="007C10F8">
        <w:t>kontrakten</w:t>
      </w:r>
      <w:r w:rsidRPr="007C10F8">
        <w:t xml:space="preserve"> ophæves straks samt baggrunden herfor.  </w:t>
      </w:r>
      <w:bookmarkStart w:id="1932" w:name="_Toc507595207"/>
    </w:p>
    <w:p w14:paraId="776CEE47" w14:textId="77777777" w:rsidR="00371E55" w:rsidRPr="007C10F8" w:rsidRDefault="00371E55" w:rsidP="00F00B45">
      <w:pPr>
        <w:pStyle w:val="Overskrift2"/>
        <w:spacing w:line="240" w:lineRule="auto"/>
        <w:rPr>
          <w:rFonts w:cs="Nirmala UI"/>
        </w:rPr>
      </w:pPr>
      <w:bookmarkStart w:id="1933" w:name="_Toc12973791"/>
      <w:bookmarkStart w:id="1934" w:name="_Toc130982696"/>
      <w:bookmarkStart w:id="1935" w:name="_Toc132883182"/>
      <w:r w:rsidRPr="007C10F8">
        <w:rPr>
          <w:rFonts w:cs="Nirmala UI"/>
        </w:rPr>
        <w:t>Erstatningsansvar</w:t>
      </w:r>
      <w:bookmarkEnd w:id="1932"/>
      <w:bookmarkEnd w:id="1933"/>
      <w:bookmarkEnd w:id="1934"/>
      <w:bookmarkEnd w:id="1935"/>
    </w:p>
    <w:p w14:paraId="28FDFFC6" w14:textId="77777777" w:rsidR="00F222F2" w:rsidRPr="007C10F8" w:rsidRDefault="00F222F2" w:rsidP="00F00B45">
      <w:pPr>
        <w:spacing w:line="240" w:lineRule="auto"/>
        <w:rPr>
          <w:rFonts w:eastAsia="Malgun Gothic Semilight"/>
        </w:rPr>
      </w:pPr>
      <w:r w:rsidRPr="007C10F8">
        <w:rPr>
          <w:rFonts w:eastAsia="Malgun Gothic Semilight"/>
        </w:rPr>
        <w:t xml:space="preserve">Leverandøren er erstatningsansvarlig overfor ordregiver efter dansk rets almindelige regler om erstatning. </w:t>
      </w:r>
    </w:p>
    <w:p w14:paraId="334A0AA6" w14:textId="77777777" w:rsidR="00093CE0" w:rsidRPr="007C10F8" w:rsidRDefault="00371E55" w:rsidP="00F00B45">
      <w:pPr>
        <w:spacing w:line="240" w:lineRule="auto"/>
      </w:pPr>
      <w:r w:rsidRPr="007C10F8">
        <w:t xml:space="preserve">For forhold, der udløser betaling af bod, kan erstatning kun kræves i det omfang, hvor </w:t>
      </w:r>
      <w:r w:rsidR="00C52FBB" w:rsidRPr="007C10F8">
        <w:t>o</w:t>
      </w:r>
      <w:r w:rsidR="00C16244" w:rsidRPr="007C10F8">
        <w:t>rdregiver</w:t>
      </w:r>
      <w:r w:rsidRPr="007C10F8">
        <w:t xml:space="preserve"> dokumenterer et tab ud</w:t>
      </w:r>
      <w:r w:rsidR="000906D9" w:rsidRPr="007C10F8">
        <w:t xml:space="preserve"> </w:t>
      </w:r>
      <w:r w:rsidRPr="007C10F8">
        <w:t xml:space="preserve">over boden. </w:t>
      </w:r>
    </w:p>
    <w:p w14:paraId="3A87533A" w14:textId="77777777" w:rsidR="00DC0AAD" w:rsidRPr="007C10F8" w:rsidRDefault="007F59EB" w:rsidP="00F00B45">
      <w:pPr>
        <w:spacing w:line="240" w:lineRule="auto"/>
        <w:rPr>
          <w:color w:val="00B050"/>
        </w:rPr>
      </w:pPr>
      <w:r w:rsidRPr="007C10F8">
        <w:rPr>
          <w:color w:val="00B050"/>
        </w:rPr>
        <w:t>(Ordregiver skal nøje overveje, om der skal indsættes begrænsninger i omfanget af erstatningsansvar.)</w:t>
      </w:r>
    </w:p>
    <w:p w14:paraId="7490B880" w14:textId="77777777" w:rsidR="00093CE0" w:rsidRPr="007C10F8" w:rsidRDefault="005B1D63" w:rsidP="00F00B45">
      <w:pPr>
        <w:pStyle w:val="Overskrift1"/>
        <w:spacing w:line="240" w:lineRule="auto"/>
        <w:rPr>
          <w:rFonts w:cs="Nirmala UI"/>
        </w:rPr>
      </w:pPr>
      <w:bookmarkStart w:id="1936" w:name="_Toc2259510"/>
      <w:bookmarkStart w:id="1937" w:name="_Toc2846953"/>
      <w:bookmarkStart w:id="1938" w:name="_Toc2259511"/>
      <w:bookmarkStart w:id="1939" w:name="_Toc2259512"/>
      <w:bookmarkStart w:id="1940" w:name="_Toc2259513"/>
      <w:bookmarkStart w:id="1941" w:name="_Toc2259514"/>
      <w:bookmarkStart w:id="1942" w:name="_Toc2259515"/>
      <w:bookmarkStart w:id="1943" w:name="_Toc2259516"/>
      <w:bookmarkStart w:id="1944" w:name="_Toc2259517"/>
      <w:bookmarkStart w:id="1945" w:name="_Toc2259518"/>
      <w:bookmarkStart w:id="1946" w:name="_Toc2259519"/>
      <w:bookmarkStart w:id="1947" w:name="_Toc2846962"/>
      <w:bookmarkStart w:id="1948" w:name="_Toc2259520"/>
      <w:bookmarkStart w:id="1949" w:name="_Toc2259521"/>
      <w:bookmarkStart w:id="1950" w:name="_Toc2259522"/>
      <w:bookmarkStart w:id="1951" w:name="_Toc2259523"/>
      <w:bookmarkStart w:id="1952" w:name="_Toc2259524"/>
      <w:bookmarkStart w:id="1953" w:name="_Toc2259525"/>
      <w:bookmarkStart w:id="1954" w:name="_Toc2259526"/>
      <w:bookmarkStart w:id="1955" w:name="_Toc2259527"/>
      <w:bookmarkStart w:id="1956" w:name="_Toc2259528"/>
      <w:bookmarkStart w:id="1957" w:name="_Toc2259529"/>
      <w:bookmarkStart w:id="1958" w:name="_Toc2259530"/>
      <w:bookmarkStart w:id="1959" w:name="_Toc2259531"/>
      <w:bookmarkStart w:id="1960" w:name="_Toc2259532"/>
      <w:bookmarkStart w:id="1961" w:name="_Toc2259533"/>
      <w:bookmarkStart w:id="1962" w:name="_Toc2259534"/>
      <w:bookmarkStart w:id="1963" w:name="_Toc2259535"/>
      <w:bookmarkStart w:id="1964" w:name="_Toc2259536"/>
      <w:bookmarkStart w:id="1965" w:name="_Toc2259537"/>
      <w:bookmarkStart w:id="1966" w:name="_Toc2259538"/>
      <w:bookmarkStart w:id="1967" w:name="_Toc2259539"/>
      <w:bookmarkStart w:id="1968" w:name="_Toc2259540"/>
      <w:bookmarkStart w:id="1969" w:name="_Toc2259541"/>
      <w:bookmarkStart w:id="1970" w:name="_Toc2259542"/>
      <w:bookmarkStart w:id="1971" w:name="_Toc2259543"/>
      <w:bookmarkStart w:id="1972" w:name="_Toc2846986"/>
      <w:bookmarkStart w:id="1973" w:name="_Toc12973792"/>
      <w:bookmarkStart w:id="1974" w:name="_Toc130807669"/>
      <w:bookmarkStart w:id="1975" w:name="_Toc130982697"/>
      <w:bookmarkStart w:id="1976" w:name="_Toc437866910"/>
      <w:bookmarkStart w:id="1977" w:name="_Toc132883183"/>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r w:rsidRPr="007C10F8">
        <w:rPr>
          <w:rFonts w:cs="Nirmala UI"/>
        </w:rPr>
        <w:t>Bonus</w:t>
      </w:r>
      <w:bookmarkEnd w:id="1973"/>
      <w:bookmarkEnd w:id="1974"/>
      <w:bookmarkEnd w:id="1975"/>
      <w:bookmarkEnd w:id="1977"/>
      <w:r w:rsidR="00C33ED3" w:rsidRPr="007C10F8">
        <w:rPr>
          <w:rFonts w:cs="Nirmala UI"/>
        </w:rPr>
        <w:t xml:space="preserve"> </w:t>
      </w:r>
    </w:p>
    <w:p w14:paraId="6F02FDEF" w14:textId="77777777" w:rsidR="00093CE0" w:rsidRPr="007C10F8" w:rsidRDefault="00093CE0" w:rsidP="00F00B45">
      <w:pPr>
        <w:spacing w:line="240" w:lineRule="auto"/>
        <w:rPr>
          <w:color w:val="00B050"/>
        </w:rPr>
      </w:pPr>
      <w:r w:rsidRPr="007C10F8">
        <w:rPr>
          <w:color w:val="00B050"/>
        </w:rPr>
        <w:t>(</w:t>
      </w:r>
      <w:r w:rsidR="00114503" w:rsidRPr="007C10F8">
        <w:rPr>
          <w:color w:val="00B050"/>
        </w:rPr>
        <w:t>S</w:t>
      </w:r>
      <w:r w:rsidRPr="007C10F8">
        <w:rPr>
          <w:color w:val="00B050"/>
        </w:rPr>
        <w:t>lettes hvis der ikke anvendes bonusstruktur)</w:t>
      </w:r>
    </w:p>
    <w:p w14:paraId="60D4A857" w14:textId="77777777" w:rsidR="009A39A3" w:rsidRPr="007C10F8" w:rsidRDefault="00C33ED3" w:rsidP="00F00B45">
      <w:pPr>
        <w:spacing w:line="240" w:lineRule="auto"/>
        <w:rPr>
          <w:color w:val="00B050"/>
        </w:rPr>
      </w:pPr>
      <w:r w:rsidRPr="007C10F8">
        <w:rPr>
          <w:color w:val="00B050"/>
        </w:rPr>
        <w:t>(Overvej nøje</w:t>
      </w:r>
      <w:r w:rsidR="005D2F6B" w:rsidRPr="007C10F8">
        <w:rPr>
          <w:color w:val="00B050"/>
        </w:rPr>
        <w:t>,</w:t>
      </w:r>
      <w:r w:rsidRPr="007C10F8">
        <w:rPr>
          <w:color w:val="00B050"/>
        </w:rPr>
        <w:t xml:space="preserve"> om der skal anvendes </w:t>
      </w:r>
      <w:r w:rsidR="005B1D63" w:rsidRPr="007C10F8">
        <w:rPr>
          <w:color w:val="00B050"/>
        </w:rPr>
        <w:t>bonus</w:t>
      </w:r>
      <w:r w:rsidR="00002090" w:rsidRPr="007C10F8">
        <w:rPr>
          <w:color w:val="00B050"/>
        </w:rPr>
        <w:t xml:space="preserve"> og om </w:t>
      </w:r>
      <w:r w:rsidR="00803FF4" w:rsidRPr="007C10F8">
        <w:rPr>
          <w:color w:val="00B050"/>
        </w:rPr>
        <w:t>en bonusstruktur kan resultere i en ændring af kontrakten</w:t>
      </w:r>
      <w:r w:rsidR="0035442B" w:rsidRPr="007C10F8">
        <w:rPr>
          <w:color w:val="00B050"/>
        </w:rPr>
        <w:t xml:space="preserve"> og ændrer præmissen for udbuddet</w:t>
      </w:r>
      <w:r w:rsidR="008D6AEF" w:rsidRPr="007C10F8">
        <w:rPr>
          <w:color w:val="00B050"/>
        </w:rPr>
        <w:t>. Derfor skal ordregiver sikre sig, at udbuddet kan rumme denne ændring</w:t>
      </w:r>
      <w:r w:rsidR="0035442B" w:rsidRPr="007C10F8">
        <w:rPr>
          <w:color w:val="00B050"/>
        </w:rPr>
        <w:t>)</w:t>
      </w:r>
      <w:r w:rsidRPr="007C10F8">
        <w:rPr>
          <w:color w:val="00B050"/>
        </w:rPr>
        <w:t xml:space="preserve">. </w:t>
      </w:r>
      <w:r w:rsidR="004D63FA" w:rsidRPr="007C10F8">
        <w:rPr>
          <w:color w:val="00B050"/>
        </w:rPr>
        <w:t>O</w:t>
      </w:r>
      <w:r w:rsidR="00AA2643" w:rsidRPr="007C10F8">
        <w:rPr>
          <w:color w:val="00B050"/>
        </w:rPr>
        <w:t>vervej i givet fald</w:t>
      </w:r>
      <w:r w:rsidR="005A58BA" w:rsidRPr="007C10F8">
        <w:rPr>
          <w:color w:val="00B050"/>
        </w:rPr>
        <w:t xml:space="preserve"> hvilke</w:t>
      </w:r>
      <w:r w:rsidR="005B1D63" w:rsidRPr="007C10F8">
        <w:rPr>
          <w:color w:val="00B050"/>
        </w:rPr>
        <w:t xml:space="preserve"> mål </w:t>
      </w:r>
      <w:r w:rsidR="009A39A3" w:rsidRPr="007C10F8">
        <w:rPr>
          <w:color w:val="00B050"/>
        </w:rPr>
        <w:t xml:space="preserve">der skal udløse </w:t>
      </w:r>
      <w:r w:rsidR="005B1D63" w:rsidRPr="007C10F8">
        <w:rPr>
          <w:color w:val="00B050"/>
        </w:rPr>
        <w:t>bonus</w:t>
      </w:r>
      <w:r w:rsidR="009A39A3" w:rsidRPr="007C10F8">
        <w:rPr>
          <w:color w:val="00B050"/>
        </w:rPr>
        <w:t>,</w:t>
      </w:r>
      <w:r w:rsidR="00FB5D1B" w:rsidRPr="007C10F8">
        <w:rPr>
          <w:color w:val="00B050"/>
        </w:rPr>
        <w:t xml:space="preserve"> </w:t>
      </w:r>
      <w:r w:rsidR="009A39A3" w:rsidRPr="007C10F8">
        <w:rPr>
          <w:color w:val="00B050"/>
        </w:rPr>
        <w:t xml:space="preserve">eksempelvis </w:t>
      </w:r>
      <w:r w:rsidR="005B1D63" w:rsidRPr="007C10F8">
        <w:rPr>
          <w:color w:val="00B050"/>
        </w:rPr>
        <w:t>opfylder mål bedre end forventet</w:t>
      </w:r>
      <w:r w:rsidR="005A58BA" w:rsidRPr="007C10F8">
        <w:rPr>
          <w:color w:val="00B050"/>
        </w:rPr>
        <w:t>,</w:t>
      </w:r>
      <w:r w:rsidR="00FB5D1B" w:rsidRPr="007C10F8">
        <w:rPr>
          <w:color w:val="00B050"/>
        </w:rPr>
        <w:t xml:space="preserve"> hurtigere udførelse, oppetid.</w:t>
      </w:r>
      <w:r w:rsidR="005B1D63" w:rsidRPr="007C10F8">
        <w:rPr>
          <w:color w:val="00B050"/>
        </w:rPr>
        <w:t xml:space="preserve"> osv</w:t>
      </w:r>
      <w:r w:rsidR="009A39A3" w:rsidRPr="007C10F8">
        <w:rPr>
          <w:color w:val="00B050"/>
        </w:rPr>
        <w:t>.</w:t>
      </w:r>
      <w:r w:rsidR="00FE3E8A" w:rsidRPr="007C10F8">
        <w:rPr>
          <w:color w:val="00B050"/>
        </w:rPr>
        <w:t xml:space="preserve"> Herunder nogle forslag, som skal tilpasses den enkelte kontrakt</w:t>
      </w:r>
      <w:r w:rsidR="00AA2643" w:rsidRPr="007C10F8">
        <w:rPr>
          <w:color w:val="00B050"/>
        </w:rPr>
        <w:t>)</w:t>
      </w:r>
    </w:p>
    <w:p w14:paraId="594B0ECF" w14:textId="77777777" w:rsidR="007458AA" w:rsidRPr="007C10F8" w:rsidRDefault="007458AA" w:rsidP="00F00B45">
      <w:pPr>
        <w:autoSpaceDE w:val="0"/>
        <w:autoSpaceDN w:val="0"/>
        <w:adjustRightInd w:val="0"/>
        <w:spacing w:after="120" w:line="240" w:lineRule="auto"/>
        <w:jc w:val="left"/>
        <w:rPr>
          <w:color w:val="0070C0"/>
        </w:rPr>
      </w:pPr>
      <w:r w:rsidRPr="007C10F8">
        <w:rPr>
          <w:color w:val="0070C0"/>
        </w:rPr>
        <w:t>[</w:t>
      </w:r>
      <w:r w:rsidR="00ED65DA" w:rsidRPr="007C10F8">
        <w:rPr>
          <w:color w:val="0070C0"/>
        </w:rPr>
        <w:t xml:space="preserve">Alternativ </w:t>
      </w:r>
      <w:r w:rsidRPr="007C10F8">
        <w:rPr>
          <w:color w:val="0070C0"/>
        </w:rPr>
        <w:t>1: Effektivisering som følge af ny arbejdsmetode</w:t>
      </w:r>
    </w:p>
    <w:p w14:paraId="2F84090C" w14:textId="77777777" w:rsidR="007458AA" w:rsidRPr="007C10F8" w:rsidRDefault="007458AA" w:rsidP="00F00B45">
      <w:pPr>
        <w:autoSpaceDE w:val="0"/>
        <w:autoSpaceDN w:val="0"/>
        <w:adjustRightInd w:val="0"/>
        <w:spacing w:after="120" w:line="240" w:lineRule="auto"/>
        <w:jc w:val="left"/>
        <w:rPr>
          <w:color w:val="00B050"/>
        </w:rPr>
      </w:pPr>
      <w:r w:rsidRPr="007C10F8">
        <w:rPr>
          <w:color w:val="0070C0"/>
        </w:rPr>
        <w:t xml:space="preserve">Effektiviseringer defineres som ændring af arbejdsmetode uden, at dette påvirker servicen eller ordregiverens oplevelse af servicen. Gevinsten vil som udgangspunkt tilfalde leverandøren. Såfremt ordregiver bidrager til ændringen af arbejdsmetoden, tildeles ordregiver </w:t>
      </w:r>
      <w:r w:rsidRPr="007C10F8">
        <w:rPr>
          <w:color w:val="FF0000"/>
        </w:rPr>
        <w:t>[XX]</w:t>
      </w:r>
      <w:r w:rsidRPr="007C10F8">
        <w:rPr>
          <w:color w:val="00B050"/>
        </w:rPr>
        <w:t xml:space="preserve"> </w:t>
      </w:r>
      <w:r w:rsidRPr="007C10F8">
        <w:rPr>
          <w:color w:val="0070C0"/>
        </w:rPr>
        <w:t>pct. af besparelsen.]</w:t>
      </w:r>
    </w:p>
    <w:p w14:paraId="775BCFC6" w14:textId="77777777" w:rsidR="007458AA" w:rsidRPr="007C10F8" w:rsidRDefault="007458AA" w:rsidP="00F00B45">
      <w:pPr>
        <w:autoSpaceDE w:val="0"/>
        <w:autoSpaceDN w:val="0"/>
        <w:adjustRightInd w:val="0"/>
        <w:spacing w:after="120" w:line="240" w:lineRule="auto"/>
        <w:jc w:val="left"/>
        <w:rPr>
          <w:color w:val="00B050"/>
        </w:rPr>
      </w:pPr>
    </w:p>
    <w:p w14:paraId="183EC489" w14:textId="77777777" w:rsidR="007458AA" w:rsidRPr="007C10F8" w:rsidRDefault="007458AA" w:rsidP="00F00B45">
      <w:pPr>
        <w:autoSpaceDE w:val="0"/>
        <w:autoSpaceDN w:val="0"/>
        <w:adjustRightInd w:val="0"/>
        <w:spacing w:after="120" w:line="240" w:lineRule="auto"/>
        <w:jc w:val="left"/>
        <w:rPr>
          <w:color w:val="0070C0"/>
        </w:rPr>
      </w:pPr>
      <w:r w:rsidRPr="007C10F8">
        <w:rPr>
          <w:color w:val="0070C0"/>
        </w:rPr>
        <w:t>[</w:t>
      </w:r>
      <w:r w:rsidR="00ED65DA" w:rsidRPr="007C10F8">
        <w:rPr>
          <w:color w:val="0070C0"/>
        </w:rPr>
        <w:t xml:space="preserve">Alternativ </w:t>
      </w:r>
      <w:r w:rsidRPr="007C10F8">
        <w:rPr>
          <w:color w:val="0070C0"/>
        </w:rPr>
        <w:t>2: Servicejustering</w:t>
      </w:r>
    </w:p>
    <w:p w14:paraId="3B067AEF" w14:textId="77777777" w:rsidR="007458AA" w:rsidRPr="007C10F8" w:rsidRDefault="007458AA" w:rsidP="00F00B45">
      <w:pPr>
        <w:autoSpaceDE w:val="0"/>
        <w:autoSpaceDN w:val="0"/>
        <w:adjustRightInd w:val="0"/>
        <w:spacing w:after="120" w:line="240" w:lineRule="auto"/>
        <w:jc w:val="left"/>
        <w:rPr>
          <w:color w:val="00B050"/>
        </w:rPr>
      </w:pPr>
      <w:r w:rsidRPr="007C10F8">
        <w:rPr>
          <w:color w:val="0070C0"/>
        </w:rPr>
        <w:t>Servicejusteringer defineres som forslag til en ændring af omfanget eller sammensætningen af serviceydelserne, som af ordregiverens medarbejdere opfattes som</w:t>
      </w:r>
      <w:r w:rsidR="00FE3E8A" w:rsidRPr="007C10F8">
        <w:rPr>
          <w:color w:val="0070C0"/>
        </w:rPr>
        <w:t xml:space="preserve"> </w:t>
      </w:r>
      <w:r w:rsidRPr="007C10F8">
        <w:rPr>
          <w:color w:val="0070C0"/>
        </w:rPr>
        <w:t>indebærende en forholdsmæssig lille eller slet ingen serviceforringelse, men som kan resultere i en besparelse. Efter gennemførelsen af en servicejustering betaler ordregiveren</w:t>
      </w:r>
      <w:r w:rsidR="00FE3E8A" w:rsidRPr="007C10F8">
        <w:rPr>
          <w:color w:val="0070C0"/>
        </w:rPr>
        <w:t xml:space="preserve"> </w:t>
      </w:r>
      <w:r w:rsidRPr="007C10F8">
        <w:rPr>
          <w:color w:val="0070C0"/>
        </w:rPr>
        <w:t xml:space="preserve">til leverandøren hver måned et beløb svarende til </w:t>
      </w:r>
      <w:r w:rsidRPr="007C10F8">
        <w:rPr>
          <w:color w:val="FF0000"/>
        </w:rPr>
        <w:t>[XX]</w:t>
      </w:r>
      <w:r w:rsidRPr="007C10F8">
        <w:rPr>
          <w:color w:val="00B050"/>
        </w:rPr>
        <w:t xml:space="preserve"> </w:t>
      </w:r>
      <w:r w:rsidRPr="007C10F8">
        <w:rPr>
          <w:color w:val="0070C0"/>
        </w:rPr>
        <w:t>pct. af ordregiverens månedlige</w:t>
      </w:r>
      <w:r w:rsidR="00FE3E8A" w:rsidRPr="007C10F8">
        <w:rPr>
          <w:color w:val="0070C0"/>
        </w:rPr>
        <w:t xml:space="preserve"> </w:t>
      </w:r>
      <w:r w:rsidRPr="007C10F8">
        <w:rPr>
          <w:color w:val="0070C0"/>
        </w:rPr>
        <w:t>besparelse, indtil aftalen måtte ophøre.]</w:t>
      </w:r>
    </w:p>
    <w:p w14:paraId="02A70163" w14:textId="77777777" w:rsidR="007458AA" w:rsidRPr="007C10F8" w:rsidRDefault="007458AA" w:rsidP="00F00B45">
      <w:pPr>
        <w:autoSpaceDE w:val="0"/>
        <w:autoSpaceDN w:val="0"/>
        <w:adjustRightInd w:val="0"/>
        <w:spacing w:after="120" w:line="240" w:lineRule="auto"/>
        <w:jc w:val="left"/>
        <w:rPr>
          <w:color w:val="00B050"/>
        </w:rPr>
      </w:pPr>
    </w:p>
    <w:p w14:paraId="5BECEF48" w14:textId="77777777" w:rsidR="007458AA" w:rsidRPr="007C10F8" w:rsidRDefault="00FE3E8A" w:rsidP="00F00B45">
      <w:pPr>
        <w:autoSpaceDE w:val="0"/>
        <w:autoSpaceDN w:val="0"/>
        <w:adjustRightInd w:val="0"/>
        <w:spacing w:after="120" w:line="240" w:lineRule="auto"/>
        <w:jc w:val="left"/>
        <w:rPr>
          <w:color w:val="0070C0"/>
        </w:rPr>
      </w:pPr>
      <w:r w:rsidRPr="007C10F8">
        <w:rPr>
          <w:color w:val="0070C0"/>
        </w:rPr>
        <w:t>[</w:t>
      </w:r>
      <w:r w:rsidR="00ED65DA" w:rsidRPr="007C10F8">
        <w:rPr>
          <w:color w:val="0070C0"/>
        </w:rPr>
        <w:t xml:space="preserve">Alternativ </w:t>
      </w:r>
      <w:r w:rsidRPr="007C10F8">
        <w:rPr>
          <w:color w:val="0070C0"/>
        </w:rPr>
        <w:t>3:</w:t>
      </w:r>
      <w:r w:rsidR="007458AA" w:rsidRPr="007C10F8">
        <w:rPr>
          <w:color w:val="0070C0"/>
        </w:rPr>
        <w:t xml:space="preserve"> Optimeringer</w:t>
      </w:r>
    </w:p>
    <w:p w14:paraId="2BA47F77" w14:textId="77777777" w:rsidR="007458AA" w:rsidRPr="007C10F8" w:rsidRDefault="007458AA" w:rsidP="00F00B45">
      <w:pPr>
        <w:autoSpaceDE w:val="0"/>
        <w:autoSpaceDN w:val="0"/>
        <w:adjustRightInd w:val="0"/>
        <w:spacing w:after="120" w:line="240" w:lineRule="auto"/>
        <w:jc w:val="left"/>
        <w:rPr>
          <w:color w:val="0070C0"/>
        </w:rPr>
      </w:pPr>
      <w:r w:rsidRPr="007C10F8">
        <w:rPr>
          <w:color w:val="0070C0"/>
        </w:rPr>
        <w:t xml:space="preserve">Optimeringer defineres som forslag til investeringer/omkostningsforøgelser, som </w:t>
      </w:r>
      <w:r w:rsidR="00FE3E8A" w:rsidRPr="007C10F8">
        <w:rPr>
          <w:color w:val="0070C0"/>
        </w:rPr>
        <w:t>o</w:t>
      </w:r>
      <w:r w:rsidRPr="007C10F8">
        <w:rPr>
          <w:color w:val="0070C0"/>
        </w:rPr>
        <w:t>rdregiveren</w:t>
      </w:r>
      <w:r w:rsidR="00FE3E8A" w:rsidRPr="007C10F8">
        <w:rPr>
          <w:color w:val="0070C0"/>
        </w:rPr>
        <w:t xml:space="preserve"> </w:t>
      </w:r>
      <w:r w:rsidRPr="007C10F8">
        <w:rPr>
          <w:color w:val="0070C0"/>
        </w:rPr>
        <w:t>kan foretage for at reducere sine omkostninger. Efter at en besparelse opnås,</w:t>
      </w:r>
      <w:r w:rsidR="00FE3E8A" w:rsidRPr="007C10F8">
        <w:rPr>
          <w:color w:val="0070C0"/>
        </w:rPr>
        <w:t xml:space="preserve"> </w:t>
      </w:r>
      <w:r w:rsidRPr="007C10F8">
        <w:rPr>
          <w:color w:val="0070C0"/>
        </w:rPr>
        <w:t>som følge af en optimering, betaler ordregiveren til leverandøren hver måned et beløb</w:t>
      </w:r>
      <w:r w:rsidR="00FE3E8A" w:rsidRPr="007C10F8">
        <w:rPr>
          <w:color w:val="0070C0"/>
        </w:rPr>
        <w:t xml:space="preserve"> </w:t>
      </w:r>
      <w:r w:rsidRPr="007C10F8">
        <w:rPr>
          <w:color w:val="0070C0"/>
        </w:rPr>
        <w:lastRenderedPageBreak/>
        <w:t xml:space="preserve">svarende til </w:t>
      </w:r>
      <w:r w:rsidRPr="007C10F8">
        <w:rPr>
          <w:color w:val="FF0000"/>
        </w:rPr>
        <w:t>[XX]</w:t>
      </w:r>
      <w:r w:rsidRPr="007C10F8">
        <w:rPr>
          <w:color w:val="00B050"/>
        </w:rPr>
        <w:t xml:space="preserve"> </w:t>
      </w:r>
      <w:r w:rsidRPr="007C10F8">
        <w:rPr>
          <w:color w:val="0070C0"/>
        </w:rPr>
        <w:t>pct. af ordr</w:t>
      </w:r>
      <w:r w:rsidR="00FE3E8A" w:rsidRPr="007C10F8">
        <w:rPr>
          <w:color w:val="0070C0"/>
        </w:rPr>
        <w:t>egiverens månedlige besparelse.]</w:t>
      </w:r>
      <w:r w:rsidR="00777124" w:rsidRPr="007C10F8">
        <w:rPr>
          <w:color w:val="0070C0"/>
        </w:rPr>
        <w:t xml:space="preserve"> </w:t>
      </w:r>
      <w:r w:rsidR="00777124" w:rsidRPr="007C10F8">
        <w:rPr>
          <w:color w:val="00B050"/>
        </w:rPr>
        <w:t>(</w:t>
      </w:r>
      <w:r w:rsidR="00316CF6" w:rsidRPr="007C10F8">
        <w:rPr>
          <w:color w:val="00B050"/>
        </w:rPr>
        <w:t xml:space="preserve">Der skal være </w:t>
      </w:r>
      <w:r w:rsidR="00FE58D9" w:rsidRPr="007C10F8">
        <w:rPr>
          <w:color w:val="00B050"/>
        </w:rPr>
        <w:t>incitament</w:t>
      </w:r>
      <w:r w:rsidR="00316CF6" w:rsidRPr="007C10F8">
        <w:rPr>
          <w:color w:val="00B050"/>
        </w:rPr>
        <w:t xml:space="preserve"> for leverandøren til at komme med optimeringsforslag</w:t>
      </w:r>
      <w:r w:rsidR="00FE58D9" w:rsidRPr="007C10F8">
        <w:rPr>
          <w:color w:val="00B050"/>
        </w:rPr>
        <w:t>/investeringer;</w:t>
      </w:r>
      <w:r w:rsidR="00316CF6" w:rsidRPr="007C10F8">
        <w:rPr>
          <w:color w:val="00B050"/>
        </w:rPr>
        <w:t xml:space="preserve"> derfor skal ordregiver </w:t>
      </w:r>
      <w:r w:rsidR="00FE58D9" w:rsidRPr="007C10F8">
        <w:rPr>
          <w:color w:val="00B050"/>
        </w:rPr>
        <w:t>vurdere, hvad der er den optimale fordelingsnøgle</w:t>
      </w:r>
      <w:r w:rsidR="008A19EA" w:rsidRPr="007C10F8">
        <w:rPr>
          <w:color w:val="00B050"/>
        </w:rPr>
        <w:t>.</w:t>
      </w:r>
      <w:r w:rsidR="00891D04" w:rsidRPr="007C10F8">
        <w:rPr>
          <w:color w:val="00B050"/>
        </w:rPr>
        <w:t xml:space="preserve"> 50/50</w:t>
      </w:r>
      <w:r w:rsidR="008A19EA" w:rsidRPr="007C10F8">
        <w:rPr>
          <w:color w:val="00B050"/>
        </w:rPr>
        <w:t xml:space="preserve">, betragtes som en </w:t>
      </w:r>
      <w:proofErr w:type="gramStart"/>
      <w:r w:rsidR="008A19EA" w:rsidRPr="007C10F8">
        <w:rPr>
          <w:color w:val="00B050"/>
        </w:rPr>
        <w:t>minimum</w:t>
      </w:r>
      <w:r w:rsidR="000A5CEA" w:rsidRPr="007C10F8">
        <w:rPr>
          <w:color w:val="00B050"/>
        </w:rPr>
        <w:t xml:space="preserve"> fordelingsnøgle</w:t>
      </w:r>
      <w:proofErr w:type="gramEnd"/>
      <w:r w:rsidR="000A5CEA" w:rsidRPr="007C10F8">
        <w:rPr>
          <w:color w:val="00B050"/>
        </w:rPr>
        <w:t xml:space="preserve"> af hensyn til </w:t>
      </w:r>
      <w:r w:rsidR="00F768B6" w:rsidRPr="007C10F8">
        <w:rPr>
          <w:color w:val="00B050"/>
        </w:rPr>
        <w:t>incitament for leverandør.</w:t>
      </w:r>
      <w:r w:rsidR="00FE58D9" w:rsidRPr="007C10F8">
        <w:rPr>
          <w:color w:val="00B050"/>
        </w:rPr>
        <w:t>)</w:t>
      </w:r>
    </w:p>
    <w:p w14:paraId="60BACEB2" w14:textId="77777777" w:rsidR="00FE3E8A" w:rsidRPr="007C10F8" w:rsidRDefault="00FE3E8A" w:rsidP="00F00B45">
      <w:pPr>
        <w:autoSpaceDE w:val="0"/>
        <w:autoSpaceDN w:val="0"/>
        <w:adjustRightInd w:val="0"/>
        <w:spacing w:after="120" w:line="240" w:lineRule="auto"/>
        <w:jc w:val="left"/>
        <w:rPr>
          <w:color w:val="0070C0"/>
        </w:rPr>
      </w:pPr>
    </w:p>
    <w:p w14:paraId="79987407" w14:textId="77777777" w:rsidR="007458AA" w:rsidRPr="007C10F8" w:rsidRDefault="00FE3E8A" w:rsidP="00F00B45">
      <w:pPr>
        <w:autoSpaceDE w:val="0"/>
        <w:autoSpaceDN w:val="0"/>
        <w:adjustRightInd w:val="0"/>
        <w:spacing w:after="120" w:line="240" w:lineRule="auto"/>
        <w:jc w:val="left"/>
        <w:rPr>
          <w:color w:val="0070C0"/>
        </w:rPr>
      </w:pPr>
      <w:r w:rsidRPr="007C10F8">
        <w:rPr>
          <w:color w:val="0070C0"/>
        </w:rPr>
        <w:t>[</w:t>
      </w:r>
      <w:r w:rsidR="00367FDF" w:rsidRPr="007C10F8">
        <w:rPr>
          <w:color w:val="0070C0"/>
        </w:rPr>
        <w:t>Alternativ</w:t>
      </w:r>
      <w:r w:rsidRPr="007C10F8">
        <w:rPr>
          <w:color w:val="0070C0"/>
        </w:rPr>
        <w:t xml:space="preserve"> </w:t>
      </w:r>
      <w:r w:rsidR="007458AA" w:rsidRPr="007C10F8">
        <w:rPr>
          <w:color w:val="0070C0"/>
        </w:rPr>
        <w:t>4</w:t>
      </w:r>
      <w:r w:rsidRPr="007C10F8">
        <w:rPr>
          <w:color w:val="0070C0"/>
        </w:rPr>
        <w:t>:</w:t>
      </w:r>
      <w:r w:rsidR="007458AA" w:rsidRPr="007C10F8">
        <w:rPr>
          <w:color w:val="0070C0"/>
        </w:rPr>
        <w:t xml:space="preserve"> Automatisk forlængelse af kontrakten</w:t>
      </w:r>
    </w:p>
    <w:p w14:paraId="68A829ED" w14:textId="77777777" w:rsidR="00DC0AAD" w:rsidRPr="007C10F8" w:rsidRDefault="007458AA" w:rsidP="00F00B45">
      <w:pPr>
        <w:autoSpaceDE w:val="0"/>
        <w:autoSpaceDN w:val="0"/>
        <w:adjustRightInd w:val="0"/>
        <w:spacing w:after="120" w:line="240" w:lineRule="auto"/>
        <w:jc w:val="left"/>
        <w:rPr>
          <w:color w:val="00B050"/>
        </w:rPr>
      </w:pPr>
      <w:r w:rsidRPr="007C10F8">
        <w:rPr>
          <w:color w:val="0070C0"/>
        </w:rPr>
        <w:t>Kontrakten løber</w:t>
      </w:r>
      <w:r w:rsidRPr="007C10F8">
        <w:rPr>
          <w:color w:val="00B050"/>
        </w:rPr>
        <w:t xml:space="preserve"> </w:t>
      </w:r>
      <w:r w:rsidRPr="007C10F8">
        <w:rPr>
          <w:color w:val="FF0000"/>
        </w:rPr>
        <w:t>[X]</w:t>
      </w:r>
      <w:r w:rsidRPr="007C10F8">
        <w:rPr>
          <w:color w:val="00B050"/>
        </w:rPr>
        <w:t xml:space="preserve"> </w:t>
      </w:r>
      <w:r w:rsidRPr="007C10F8">
        <w:rPr>
          <w:color w:val="0070C0"/>
        </w:rPr>
        <w:t xml:space="preserve">år og forlænges automatisk for </w:t>
      </w:r>
      <w:r w:rsidR="00367FDF" w:rsidRPr="007C10F8">
        <w:rPr>
          <w:color w:val="FF0000"/>
        </w:rPr>
        <w:t>[X]</w:t>
      </w:r>
      <w:r w:rsidRPr="007C10F8">
        <w:rPr>
          <w:color w:val="00B050"/>
        </w:rPr>
        <w:t xml:space="preserve"> </w:t>
      </w:r>
      <w:r w:rsidRPr="007C10F8">
        <w:rPr>
          <w:color w:val="0070C0"/>
        </w:rPr>
        <w:t>år ad gangen på uændrede</w:t>
      </w:r>
      <w:r w:rsidR="00FE3E8A" w:rsidRPr="007C10F8">
        <w:rPr>
          <w:color w:val="0070C0"/>
        </w:rPr>
        <w:t xml:space="preserve"> </w:t>
      </w:r>
      <w:r w:rsidRPr="007C10F8">
        <w:rPr>
          <w:color w:val="0070C0"/>
        </w:rPr>
        <w:t>vilkår, forudsat at leverandøren opfylder kontraktens præstationsmål. Kontrakten kan</w:t>
      </w:r>
      <w:r w:rsidR="00FE3E8A" w:rsidRPr="007C10F8">
        <w:rPr>
          <w:color w:val="0070C0"/>
        </w:rPr>
        <w:t xml:space="preserve"> </w:t>
      </w:r>
      <w:r w:rsidRPr="007C10F8">
        <w:rPr>
          <w:color w:val="0070C0"/>
        </w:rPr>
        <w:t xml:space="preserve">maksimalt forlænges op til en samlet løbetid på </w:t>
      </w:r>
      <w:r w:rsidRPr="007C10F8">
        <w:rPr>
          <w:color w:val="00B050"/>
        </w:rPr>
        <w:t>[X]</w:t>
      </w:r>
      <w:r w:rsidR="00FE3E8A" w:rsidRPr="007C10F8">
        <w:rPr>
          <w:color w:val="00B050"/>
        </w:rPr>
        <w:t xml:space="preserve"> </w:t>
      </w:r>
      <w:r w:rsidR="00FE3E8A" w:rsidRPr="007C10F8">
        <w:rPr>
          <w:color w:val="0070C0"/>
        </w:rPr>
        <w:t xml:space="preserve">år.] </w:t>
      </w:r>
      <w:r w:rsidR="00FE3E8A" w:rsidRPr="007C10F8">
        <w:rPr>
          <w:color w:val="00B050"/>
        </w:rPr>
        <w:t xml:space="preserve">(Hvor denne </w:t>
      </w:r>
      <w:proofErr w:type="gramStart"/>
      <w:r w:rsidR="00FE3E8A" w:rsidRPr="007C10F8">
        <w:rPr>
          <w:color w:val="00B050"/>
        </w:rPr>
        <w:t>anvendes</w:t>
      </w:r>
      <w:proofErr w:type="gramEnd"/>
      <w:r w:rsidR="00FE3E8A" w:rsidRPr="007C10F8">
        <w:rPr>
          <w:color w:val="00B050"/>
        </w:rPr>
        <w:t xml:space="preserve"> skal præstationsmål defineres.)</w:t>
      </w:r>
    </w:p>
    <w:p w14:paraId="165D4CD5" w14:textId="77777777" w:rsidR="00FC139B" w:rsidRPr="007C10F8" w:rsidRDefault="00C33ED3" w:rsidP="00F00B45">
      <w:pPr>
        <w:pStyle w:val="Overskrift1"/>
        <w:spacing w:line="240" w:lineRule="auto"/>
        <w:rPr>
          <w:rFonts w:cs="Nirmala UI"/>
        </w:rPr>
      </w:pPr>
      <w:bookmarkStart w:id="1978" w:name="_Ref419787555"/>
      <w:bookmarkStart w:id="1979" w:name="_Ref419787584"/>
      <w:bookmarkStart w:id="1980" w:name="_Toc435542515"/>
      <w:bookmarkStart w:id="1981" w:name="_Toc12973793"/>
      <w:bookmarkStart w:id="1982" w:name="_Toc130807670"/>
      <w:bookmarkStart w:id="1983" w:name="_Toc130982698"/>
      <w:bookmarkStart w:id="1984" w:name="_Toc132883184"/>
      <w:r w:rsidRPr="007C10F8">
        <w:rPr>
          <w:rFonts w:cs="Nirmala UI"/>
        </w:rPr>
        <w:t>Force majeure</w:t>
      </w:r>
      <w:bookmarkEnd w:id="1976"/>
      <w:bookmarkEnd w:id="1978"/>
      <w:bookmarkEnd w:id="1979"/>
      <w:bookmarkEnd w:id="1980"/>
      <w:bookmarkEnd w:id="1981"/>
      <w:bookmarkEnd w:id="1982"/>
      <w:bookmarkEnd w:id="1983"/>
      <w:bookmarkEnd w:id="1984"/>
      <w:r w:rsidR="00AA2643" w:rsidRPr="007C10F8">
        <w:rPr>
          <w:rFonts w:cs="Nirmala UI"/>
        </w:rPr>
        <w:t xml:space="preserve"> </w:t>
      </w:r>
      <w:r w:rsidR="008C0CB2" w:rsidRPr="007C10F8">
        <w:rPr>
          <w:rFonts w:cs="Nirmala UI"/>
        </w:rPr>
        <w:t xml:space="preserve"> </w:t>
      </w:r>
    </w:p>
    <w:p w14:paraId="6F00088E" w14:textId="6489B2B3" w:rsidR="00A6395C" w:rsidRPr="007C10F8" w:rsidRDefault="00A6395C" w:rsidP="00A6395C">
      <w:pPr>
        <w:spacing w:line="240" w:lineRule="auto"/>
        <w:rPr>
          <w:rFonts w:eastAsia="Malgun Gothic Semilight"/>
        </w:rPr>
      </w:pPr>
      <w:bookmarkStart w:id="1985" w:name="_Hlk53570372"/>
      <w:bookmarkStart w:id="1986" w:name="_Toc435542516"/>
      <w:bookmarkStart w:id="1987" w:name="_Toc12973794"/>
      <w:bookmarkStart w:id="1988" w:name="_Ref419787515"/>
      <w:r w:rsidRPr="007C10F8">
        <w:rPr>
          <w:rFonts w:eastAsia="Malgun Gothic Semilight"/>
        </w:rPr>
        <w:t>Hverken leverandøren eller ordregiver er ansvarlig for manglende overholdelse af aftalen på grund af force majeure over for den anden part.</w:t>
      </w:r>
    </w:p>
    <w:p w14:paraId="6F552718" w14:textId="119965EE" w:rsidR="00A6395C" w:rsidRPr="007C10F8" w:rsidRDefault="00A6395C" w:rsidP="00A6395C">
      <w:pPr>
        <w:spacing w:line="240" w:lineRule="auto"/>
        <w:rPr>
          <w:rFonts w:eastAsia="Malgun Gothic Semilight"/>
        </w:rPr>
      </w:pPr>
      <w:r w:rsidRPr="007C10F8">
        <w:rPr>
          <w:rFonts w:eastAsia="Malgun Gothic Semilight"/>
        </w:rPr>
        <w:t>Force majeure beror altid på en konkret vurdering, og foreligger når korrekt opfyldelse af aftalen eller dele heraf er umulig og dette skyldes ekstraordinære omstændigheder, som leverandøren ikke kunne afbøde og ikke burde have forudset. Det er en betingelse, at disse forhold ikke blot rammer leverandørens virksomhed. Forhold hos en underleverandør anses kun som force majeure, såfremt der for underleverandøren foreligger en hindring, der er omfattet af ovenstående, og som underleverandøren ikke burde have undgået eller overvundet.</w:t>
      </w:r>
    </w:p>
    <w:p w14:paraId="30C9B922" w14:textId="77777777" w:rsidR="00A6395C" w:rsidRPr="007C10F8" w:rsidRDefault="00A6395C" w:rsidP="00A6395C">
      <w:pPr>
        <w:spacing w:line="240" w:lineRule="auto"/>
        <w:rPr>
          <w:rFonts w:eastAsia="Malgun Gothic Semilight"/>
        </w:rPr>
      </w:pPr>
      <w:bookmarkStart w:id="1989" w:name="_Ref298246891"/>
      <w:r w:rsidRPr="007C10F8">
        <w:rPr>
          <w:rFonts w:eastAsia="Malgun Gothic Semilight"/>
        </w:rPr>
        <w:t>Force majeure skal påberåbes straks og senest 5 hverdage efter, at force majeure er indtrådt. Sker påberåbelsen senere, kan force majeure kun gøres gældende fra dette tidspunkt, og reglerne om misligholdelse vil derfor finde anvendelse for denne periode.</w:t>
      </w:r>
    </w:p>
    <w:p w14:paraId="45D0191B" w14:textId="1746CB34" w:rsidR="00A6395C" w:rsidRPr="007C10F8" w:rsidRDefault="00A6395C" w:rsidP="00A6395C">
      <w:pPr>
        <w:spacing w:line="240" w:lineRule="auto"/>
        <w:rPr>
          <w:rFonts w:eastAsia="Malgun Gothic Semilight"/>
        </w:rPr>
      </w:pPr>
      <w:bookmarkStart w:id="1990" w:name="_Ref212972033"/>
      <w:bookmarkEnd w:id="1989"/>
      <w:r w:rsidRPr="007C10F8">
        <w:rPr>
          <w:rFonts w:eastAsia="Malgun Gothic Semilight"/>
        </w:rPr>
        <w:t>Hvis opfyldelsen af</w:t>
      </w:r>
      <w:r w:rsidR="00B8095F" w:rsidRPr="007C10F8">
        <w:rPr>
          <w:rFonts w:eastAsia="Malgun Gothic Semilight"/>
        </w:rPr>
        <w:t xml:space="preserve"> </w:t>
      </w:r>
      <w:r w:rsidRPr="007C10F8">
        <w:rPr>
          <w:rFonts w:eastAsia="Malgun Gothic Semilight"/>
        </w:rPr>
        <w:t xml:space="preserve">aftalen helt eller på væsentlige punkter har været umuliggjort på grund af force majeure i en sammenhængende periode på mere end 30 dage eller i mere end 50 dage i alt i en fortløbende periode på 1 år, kan ordregiver vælge at ophæve </w:t>
      </w:r>
      <w:bookmarkEnd w:id="1990"/>
      <w:r w:rsidRPr="007C10F8">
        <w:rPr>
          <w:rFonts w:eastAsia="Malgun Gothic Semilight"/>
        </w:rPr>
        <w:t>aftalen.</w:t>
      </w:r>
    </w:p>
    <w:p w14:paraId="5B5FECC9" w14:textId="11EE56B2" w:rsidR="00A6395C" w:rsidRPr="007C10F8" w:rsidRDefault="00A6395C" w:rsidP="00A6395C">
      <w:pPr>
        <w:spacing w:line="240" w:lineRule="auto"/>
        <w:rPr>
          <w:rFonts w:eastAsia="Malgun Gothic Semilight"/>
        </w:rPr>
      </w:pPr>
      <w:r w:rsidRPr="007C10F8">
        <w:rPr>
          <w:rFonts w:eastAsia="Malgun Gothic Semilight"/>
        </w:rPr>
        <w:t>Hver part afholder egne omkostninger og bærer egne tab som følge af force majeure, herunder såfremt aftalen ophæves på grund af force majeure.</w:t>
      </w:r>
    </w:p>
    <w:p w14:paraId="0A0BBBE8" w14:textId="77777777" w:rsidR="00A6395C" w:rsidRPr="007C10F8" w:rsidRDefault="00A6395C" w:rsidP="00A6395C">
      <w:pPr>
        <w:spacing w:line="240" w:lineRule="auto"/>
        <w:rPr>
          <w:rFonts w:eastAsia="Malgun Gothic Semilight"/>
        </w:rPr>
      </w:pPr>
      <w:r w:rsidRPr="007C10F8">
        <w:rPr>
          <w:rFonts w:eastAsia="Malgun Gothic Semilight"/>
        </w:rPr>
        <w:t>I force majeure situationer forpligter parterne sig til i situationen at gøre hvad der er muligt for at begrænse såvel ordregivers som leverandørens mulige tab.</w:t>
      </w:r>
    </w:p>
    <w:p w14:paraId="14677416" w14:textId="77777777" w:rsidR="00AA2643" w:rsidRPr="007C10F8" w:rsidRDefault="00AA2643" w:rsidP="00F00B45">
      <w:pPr>
        <w:pStyle w:val="Overskrift1"/>
        <w:spacing w:line="240" w:lineRule="auto"/>
        <w:rPr>
          <w:rFonts w:cs="Nirmala UI"/>
        </w:rPr>
      </w:pPr>
      <w:bookmarkStart w:id="1991" w:name="_Toc130807671"/>
      <w:bookmarkStart w:id="1992" w:name="_Toc130982699"/>
      <w:bookmarkStart w:id="1993" w:name="_Toc132883185"/>
      <w:bookmarkEnd w:id="1985"/>
      <w:r w:rsidRPr="007C10F8">
        <w:rPr>
          <w:rFonts w:cs="Nirmala UI"/>
        </w:rPr>
        <w:t>Sikkerhedsstillelse</w:t>
      </w:r>
      <w:bookmarkEnd w:id="1986"/>
      <w:bookmarkEnd w:id="1987"/>
      <w:bookmarkEnd w:id="1991"/>
      <w:bookmarkEnd w:id="1992"/>
      <w:bookmarkEnd w:id="1993"/>
    </w:p>
    <w:p w14:paraId="5FDD3DFE" w14:textId="77777777" w:rsidR="00D04DBA" w:rsidRPr="007C10F8" w:rsidRDefault="00D04DBA" w:rsidP="00F00B45">
      <w:pPr>
        <w:spacing w:line="240" w:lineRule="auto"/>
        <w:rPr>
          <w:color w:val="00B050"/>
        </w:rPr>
      </w:pPr>
      <w:r w:rsidRPr="007C10F8">
        <w:rPr>
          <w:color w:val="00B050"/>
        </w:rPr>
        <w:t>(</w:t>
      </w:r>
      <w:r w:rsidR="00114503" w:rsidRPr="007C10F8">
        <w:rPr>
          <w:color w:val="00B050"/>
        </w:rPr>
        <w:t>S</w:t>
      </w:r>
      <w:r w:rsidRPr="007C10F8">
        <w:rPr>
          <w:color w:val="00B050"/>
        </w:rPr>
        <w:t>lettes, hvis der ikke aftales sikkerhedsstillelse)</w:t>
      </w:r>
    </w:p>
    <w:p w14:paraId="61F143E5" w14:textId="77777777" w:rsidR="00474332" w:rsidRPr="007C10F8" w:rsidRDefault="00474332" w:rsidP="00474332">
      <w:pPr>
        <w:rPr>
          <w:color w:val="00B050"/>
        </w:rPr>
      </w:pPr>
      <w:r w:rsidRPr="007C10F8">
        <w:rPr>
          <w:color w:val="00B050"/>
        </w:rPr>
        <w:lastRenderedPageBreak/>
        <w:t xml:space="preserve">(Ved hvert udbud skal der tages stilling til nødvendigheden af garantistillelse, anfordringsgaranti eller bankgaranti. Der kan undertiden være behov herfor ved førstegangsudbud – behovet skal dog altid stilles overfor den påvirkning af prisen, som den garantiprovision, leverandøren skal betale sit pengeinstitut for, vil indebære.) </w:t>
      </w:r>
    </w:p>
    <w:p w14:paraId="7FC69C2D" w14:textId="77777777" w:rsidR="00474332" w:rsidRPr="007C10F8" w:rsidRDefault="00474332" w:rsidP="00474332">
      <w:r w:rsidRPr="007C10F8">
        <w:t xml:space="preserve">Leverandøren skal inden underskrift af aftalen stille sikkerhed for opfyldelse af denne. Sikkerhedsstillelsen skal udgøre </w:t>
      </w:r>
      <w:r w:rsidRPr="007C10F8">
        <w:rPr>
          <w:color w:val="FF0000"/>
        </w:rPr>
        <w:t xml:space="preserve">[indsæt </w:t>
      </w:r>
      <w:proofErr w:type="gramStart"/>
      <w:r w:rsidRPr="007C10F8">
        <w:rPr>
          <w:color w:val="FF0000"/>
        </w:rPr>
        <w:t>antal]</w:t>
      </w:r>
      <w:r w:rsidRPr="007C10F8">
        <w:t>%</w:t>
      </w:r>
      <w:proofErr w:type="gramEnd"/>
      <w:r w:rsidRPr="007C10F8">
        <w:t xml:space="preserve"> af kontraktens årssum i hele aftalens løbetid. Garantibeløbet står til rådighed for ordregiver i tilfælde af misligholdelse eller utidig ophævelse af aftalen i det omfang, ordregiver må opfylde leverandørens kontraktlige forpligtelser. </w:t>
      </w:r>
    </w:p>
    <w:p w14:paraId="01627173" w14:textId="77777777" w:rsidR="00474332" w:rsidRPr="007C10F8" w:rsidRDefault="00474332" w:rsidP="00474332">
      <w:r w:rsidRPr="007C10F8">
        <w:t xml:space="preserve">Sikkerhedsstillelsen skal være en anfordringsgaranti, der kan hæves af ordregiver uden rettergang. Sikkerhedsstillelsen skal stilles af en af ordregiver anerkendt bank eller andet af ordregiver anerkendt penge- eller kautionsforsikringsinstitut. </w:t>
      </w:r>
    </w:p>
    <w:p w14:paraId="38A6E912" w14:textId="77777777" w:rsidR="00474332" w:rsidRPr="007C10F8" w:rsidRDefault="00474332" w:rsidP="00474332">
      <w:pPr>
        <w:rPr>
          <w:color w:val="0070C0"/>
        </w:rPr>
      </w:pPr>
      <w:r w:rsidRPr="007C10F8">
        <w:rPr>
          <w:color w:val="0070C0"/>
        </w:rPr>
        <w:t>[Alternativ 1: Garantien reguleres ikke i kontraktens løbetid.]</w:t>
      </w:r>
    </w:p>
    <w:p w14:paraId="76483C64" w14:textId="77777777" w:rsidR="00474332" w:rsidRPr="007C10F8" w:rsidRDefault="00474332" w:rsidP="00474332">
      <w:r w:rsidRPr="007C10F8">
        <w:rPr>
          <w:color w:val="0070C0"/>
        </w:rPr>
        <w:t xml:space="preserve">[Alternativ 2: Garantien reguleres kun, når ændringen i aftalens årssum overstiger 10 %. </w:t>
      </w:r>
    </w:p>
    <w:p w14:paraId="4C41C05D" w14:textId="77777777" w:rsidR="00474332" w:rsidRPr="007C10F8" w:rsidRDefault="00474332" w:rsidP="00474332">
      <w:pPr>
        <w:rPr>
          <w:color w:val="0070C0"/>
        </w:rPr>
      </w:pPr>
      <w:r w:rsidRPr="007C10F8">
        <w:rPr>
          <w:color w:val="0070C0"/>
        </w:rPr>
        <w:t xml:space="preserve">Kræver ordregiver udbetaling af garantibeløbet, skal dette meddeles skriftligt og samtidigt til leverandøren og sikkerhedsstilleren med angivelse af arten og omfanget af misligholdelsen og størrelsen af det krævede beløb. Beløbet skal udbetales til ordregiver inden 10 arbejdsdage efter kravets fremsættelse.] </w:t>
      </w:r>
    </w:p>
    <w:p w14:paraId="117D8954" w14:textId="77777777" w:rsidR="00474332" w:rsidRPr="007C10F8" w:rsidRDefault="00474332" w:rsidP="00474332">
      <w:r w:rsidRPr="007C10F8">
        <w:t>Sikkerhedsstillelsen frigives, når samtlige mellemværender er udredt efter aftalens udløb.</w:t>
      </w:r>
    </w:p>
    <w:p w14:paraId="5B391779" w14:textId="77777777" w:rsidR="00AA2643" w:rsidRPr="007C10F8" w:rsidRDefault="00AA2643" w:rsidP="00F00B45">
      <w:pPr>
        <w:pStyle w:val="Overskrift1"/>
        <w:spacing w:line="240" w:lineRule="auto"/>
        <w:rPr>
          <w:rFonts w:cs="Nirmala UI"/>
        </w:rPr>
      </w:pPr>
      <w:bookmarkStart w:id="1994" w:name="_Toc130558317"/>
      <w:bookmarkStart w:id="1995" w:name="_Toc130558431"/>
      <w:bookmarkStart w:id="1996" w:name="_Toc130559101"/>
      <w:bookmarkStart w:id="1997" w:name="_Toc130559215"/>
      <w:bookmarkStart w:id="1998" w:name="_Toc130802942"/>
      <w:bookmarkStart w:id="1999" w:name="_Toc130803056"/>
      <w:bookmarkStart w:id="2000" w:name="_Toc130805310"/>
      <w:bookmarkStart w:id="2001" w:name="_Toc130805424"/>
      <w:bookmarkStart w:id="2002" w:name="_Toc130805889"/>
      <w:bookmarkStart w:id="2003" w:name="_Toc130806003"/>
      <w:bookmarkStart w:id="2004" w:name="_Toc130807550"/>
      <w:bookmarkStart w:id="2005" w:name="_Toc130807672"/>
      <w:bookmarkStart w:id="2006" w:name="_Toc130981786"/>
      <w:bookmarkStart w:id="2007" w:name="_Toc130982500"/>
      <w:bookmarkStart w:id="2008" w:name="_Toc130982700"/>
      <w:bookmarkStart w:id="2009" w:name="_Toc130558318"/>
      <w:bookmarkStart w:id="2010" w:name="_Toc130558432"/>
      <w:bookmarkStart w:id="2011" w:name="_Toc130559102"/>
      <w:bookmarkStart w:id="2012" w:name="_Toc130559216"/>
      <w:bookmarkStart w:id="2013" w:name="_Toc130802943"/>
      <w:bookmarkStart w:id="2014" w:name="_Toc130803057"/>
      <w:bookmarkStart w:id="2015" w:name="_Toc130805311"/>
      <w:bookmarkStart w:id="2016" w:name="_Toc130805425"/>
      <w:bookmarkStart w:id="2017" w:name="_Toc130805890"/>
      <w:bookmarkStart w:id="2018" w:name="_Toc130806004"/>
      <w:bookmarkStart w:id="2019" w:name="_Toc130807551"/>
      <w:bookmarkStart w:id="2020" w:name="_Toc130807673"/>
      <w:bookmarkStart w:id="2021" w:name="_Toc130981787"/>
      <w:bookmarkStart w:id="2022" w:name="_Toc130982501"/>
      <w:bookmarkStart w:id="2023" w:name="_Toc130982701"/>
      <w:bookmarkStart w:id="2024" w:name="_Toc130558319"/>
      <w:bookmarkStart w:id="2025" w:name="_Toc130558433"/>
      <w:bookmarkStart w:id="2026" w:name="_Toc130559103"/>
      <w:bookmarkStart w:id="2027" w:name="_Toc130559217"/>
      <w:bookmarkStart w:id="2028" w:name="_Toc130802944"/>
      <w:bookmarkStart w:id="2029" w:name="_Toc130803058"/>
      <w:bookmarkStart w:id="2030" w:name="_Toc130805312"/>
      <w:bookmarkStart w:id="2031" w:name="_Toc130805426"/>
      <w:bookmarkStart w:id="2032" w:name="_Toc130805891"/>
      <w:bookmarkStart w:id="2033" w:name="_Toc130806005"/>
      <w:bookmarkStart w:id="2034" w:name="_Toc130807552"/>
      <w:bookmarkStart w:id="2035" w:name="_Toc130807674"/>
      <w:bookmarkStart w:id="2036" w:name="_Toc130981788"/>
      <w:bookmarkStart w:id="2037" w:name="_Toc130982502"/>
      <w:bookmarkStart w:id="2038" w:name="_Toc130982702"/>
      <w:bookmarkStart w:id="2039" w:name="_Toc130558320"/>
      <w:bookmarkStart w:id="2040" w:name="_Toc130558434"/>
      <w:bookmarkStart w:id="2041" w:name="_Toc130559104"/>
      <w:bookmarkStart w:id="2042" w:name="_Toc130559218"/>
      <w:bookmarkStart w:id="2043" w:name="_Toc130802945"/>
      <w:bookmarkStart w:id="2044" w:name="_Toc130803059"/>
      <w:bookmarkStart w:id="2045" w:name="_Toc130805313"/>
      <w:bookmarkStart w:id="2046" w:name="_Toc130805427"/>
      <w:bookmarkStart w:id="2047" w:name="_Toc130805892"/>
      <w:bookmarkStart w:id="2048" w:name="_Toc130806006"/>
      <w:bookmarkStart w:id="2049" w:name="_Toc130807553"/>
      <w:bookmarkStart w:id="2050" w:name="_Toc130807675"/>
      <w:bookmarkStart w:id="2051" w:name="_Toc130981789"/>
      <w:bookmarkStart w:id="2052" w:name="_Toc130982503"/>
      <w:bookmarkStart w:id="2053" w:name="_Toc130982703"/>
      <w:bookmarkStart w:id="2054" w:name="_Toc130558321"/>
      <w:bookmarkStart w:id="2055" w:name="_Toc130558435"/>
      <w:bookmarkStart w:id="2056" w:name="_Toc130559105"/>
      <w:bookmarkStart w:id="2057" w:name="_Toc130559219"/>
      <w:bookmarkStart w:id="2058" w:name="_Toc130802946"/>
      <w:bookmarkStart w:id="2059" w:name="_Toc130803060"/>
      <w:bookmarkStart w:id="2060" w:name="_Toc130805314"/>
      <w:bookmarkStart w:id="2061" w:name="_Toc130805428"/>
      <w:bookmarkStart w:id="2062" w:name="_Toc130805893"/>
      <w:bookmarkStart w:id="2063" w:name="_Toc130806007"/>
      <w:bookmarkStart w:id="2064" w:name="_Toc130807554"/>
      <w:bookmarkStart w:id="2065" w:name="_Toc130807676"/>
      <w:bookmarkStart w:id="2066" w:name="_Toc130981790"/>
      <w:bookmarkStart w:id="2067" w:name="_Toc130982504"/>
      <w:bookmarkStart w:id="2068" w:name="_Toc130982704"/>
      <w:bookmarkStart w:id="2069" w:name="_Toc130558322"/>
      <w:bookmarkStart w:id="2070" w:name="_Toc130558436"/>
      <w:bookmarkStart w:id="2071" w:name="_Toc130559106"/>
      <w:bookmarkStart w:id="2072" w:name="_Toc130559220"/>
      <w:bookmarkStart w:id="2073" w:name="_Toc130802947"/>
      <w:bookmarkStart w:id="2074" w:name="_Toc130803061"/>
      <w:bookmarkStart w:id="2075" w:name="_Toc130805315"/>
      <w:bookmarkStart w:id="2076" w:name="_Toc130805429"/>
      <w:bookmarkStart w:id="2077" w:name="_Toc130805894"/>
      <w:bookmarkStart w:id="2078" w:name="_Toc130806008"/>
      <w:bookmarkStart w:id="2079" w:name="_Toc130807555"/>
      <w:bookmarkStart w:id="2080" w:name="_Toc130807677"/>
      <w:bookmarkStart w:id="2081" w:name="_Toc130981791"/>
      <w:bookmarkStart w:id="2082" w:name="_Toc130982505"/>
      <w:bookmarkStart w:id="2083" w:name="_Toc130982705"/>
      <w:bookmarkStart w:id="2084" w:name="_Toc130558323"/>
      <w:bookmarkStart w:id="2085" w:name="_Toc130558437"/>
      <w:bookmarkStart w:id="2086" w:name="_Toc130559107"/>
      <w:bookmarkStart w:id="2087" w:name="_Toc130559221"/>
      <w:bookmarkStart w:id="2088" w:name="_Toc130802948"/>
      <w:bookmarkStart w:id="2089" w:name="_Toc130803062"/>
      <w:bookmarkStart w:id="2090" w:name="_Toc130805316"/>
      <w:bookmarkStart w:id="2091" w:name="_Toc130805430"/>
      <w:bookmarkStart w:id="2092" w:name="_Toc130805895"/>
      <w:bookmarkStart w:id="2093" w:name="_Toc130806009"/>
      <w:bookmarkStart w:id="2094" w:name="_Toc130807556"/>
      <w:bookmarkStart w:id="2095" w:name="_Toc130807678"/>
      <w:bookmarkStart w:id="2096" w:name="_Toc130981792"/>
      <w:bookmarkStart w:id="2097" w:name="_Toc130982506"/>
      <w:bookmarkStart w:id="2098" w:name="_Toc130982706"/>
      <w:bookmarkStart w:id="2099" w:name="_Toc435542517"/>
      <w:bookmarkStart w:id="2100" w:name="_Toc12973795"/>
      <w:bookmarkStart w:id="2101" w:name="_Ref130553799"/>
      <w:bookmarkStart w:id="2102" w:name="_Toc130807679"/>
      <w:bookmarkStart w:id="2103" w:name="_Toc130982707"/>
      <w:bookmarkStart w:id="2104" w:name="_Toc132883186"/>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198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r w:rsidRPr="007C10F8">
        <w:rPr>
          <w:rFonts w:cs="Nirmala UI"/>
        </w:rPr>
        <w:t>Forsikring</w:t>
      </w:r>
      <w:bookmarkEnd w:id="2099"/>
      <w:bookmarkEnd w:id="2100"/>
      <w:bookmarkEnd w:id="2101"/>
      <w:bookmarkEnd w:id="2102"/>
      <w:bookmarkEnd w:id="2103"/>
      <w:bookmarkEnd w:id="2104"/>
    </w:p>
    <w:p w14:paraId="3846664F" w14:textId="3A8DD8FF" w:rsidR="00C33ED3" w:rsidRPr="007C10F8" w:rsidRDefault="00C33ED3" w:rsidP="00F00B45">
      <w:pPr>
        <w:spacing w:line="240" w:lineRule="auto"/>
        <w:rPr>
          <w:color w:val="00B050"/>
        </w:rPr>
      </w:pPr>
      <w:r w:rsidRPr="007C10F8">
        <w:t xml:space="preserve">Leverandøren er i hele </w:t>
      </w:r>
      <w:r w:rsidR="00F94447" w:rsidRPr="007C10F8">
        <w:t>aftalens</w:t>
      </w:r>
      <w:r w:rsidRPr="007C10F8">
        <w:t xml:space="preserve"> løbetid forpligtet til at opretholde en </w:t>
      </w:r>
      <w:r w:rsidR="00AA2643" w:rsidRPr="007C10F8">
        <w:t>erhvervs</w:t>
      </w:r>
      <w:r w:rsidR="00520A26" w:rsidRPr="007C10F8">
        <w:t>a</w:t>
      </w:r>
      <w:r w:rsidR="001D7B7A" w:rsidRPr="007C10F8">
        <w:t>nsvars</w:t>
      </w:r>
      <w:r w:rsidR="00AA2643" w:rsidRPr="007C10F8">
        <w:t>forsikring</w:t>
      </w:r>
      <w:r w:rsidRPr="007C10F8">
        <w:t xml:space="preserve"> med en dækningssum på minimum </w:t>
      </w:r>
      <w:r w:rsidRPr="007C10F8">
        <w:rPr>
          <w:color w:val="FF0000"/>
        </w:rPr>
        <w:t>[indsæt beløb]</w:t>
      </w:r>
      <w:r w:rsidRPr="007C10F8">
        <w:t xml:space="preserve"> mio. kr. pr. år. Leverandøren skal på ordregiverens anmodning godtgøre forsikringens eksistens og omfang. </w:t>
      </w:r>
      <w:r w:rsidRPr="007C10F8">
        <w:rPr>
          <w:color w:val="00B050"/>
        </w:rPr>
        <w:t>(</w:t>
      </w:r>
      <w:r w:rsidR="00C92C2F" w:rsidRPr="007C10F8">
        <w:rPr>
          <w:color w:val="00B050"/>
        </w:rPr>
        <w:t>O</w:t>
      </w:r>
      <w:r w:rsidRPr="007C10F8">
        <w:rPr>
          <w:color w:val="00B050"/>
        </w:rPr>
        <w:t>vervej,</w:t>
      </w:r>
      <w:r w:rsidR="00C75836" w:rsidRPr="007C10F8">
        <w:rPr>
          <w:color w:val="00B050"/>
        </w:rPr>
        <w:t xml:space="preserve"> om der er andre relevante typer forsikringer samt</w:t>
      </w:r>
      <w:r w:rsidRPr="007C10F8">
        <w:rPr>
          <w:color w:val="00B050"/>
        </w:rPr>
        <w:t xml:space="preserve"> hvilken dækningssum og typer af dækning, der skal kræves på</w:t>
      </w:r>
      <w:r w:rsidR="00C75836" w:rsidRPr="007C10F8">
        <w:rPr>
          <w:color w:val="00B050"/>
        </w:rPr>
        <w:t xml:space="preserve"> </w:t>
      </w:r>
      <w:r w:rsidR="00AA2643" w:rsidRPr="007C10F8">
        <w:rPr>
          <w:color w:val="00B050"/>
        </w:rPr>
        <w:t>forsikring</w:t>
      </w:r>
      <w:r w:rsidR="001F0EA8" w:rsidRPr="007C10F8">
        <w:rPr>
          <w:color w:val="00B050"/>
        </w:rPr>
        <w:t>e</w:t>
      </w:r>
      <w:r w:rsidR="00C75836" w:rsidRPr="007C10F8">
        <w:rPr>
          <w:color w:val="00B050"/>
        </w:rPr>
        <w:t>rne</w:t>
      </w:r>
      <w:r w:rsidRPr="007C10F8">
        <w:rPr>
          <w:color w:val="00B050"/>
        </w:rPr>
        <w:t>)</w:t>
      </w:r>
    </w:p>
    <w:p w14:paraId="7FCFA702" w14:textId="77777777" w:rsidR="00891AA1" w:rsidRPr="007C10F8" w:rsidRDefault="00891AA1" w:rsidP="00F00B45">
      <w:pPr>
        <w:pStyle w:val="Overskrift1"/>
        <w:spacing w:line="240" w:lineRule="auto"/>
        <w:rPr>
          <w:rFonts w:eastAsia="Malgun Gothic Semilight" w:cs="Nirmala UI"/>
        </w:rPr>
      </w:pPr>
      <w:bookmarkStart w:id="2105" w:name="_Toc511115203"/>
      <w:bookmarkStart w:id="2106" w:name="_Toc529954973"/>
      <w:bookmarkStart w:id="2107" w:name="_Toc529955037"/>
      <w:bookmarkStart w:id="2108" w:name="_Toc12973796"/>
      <w:bookmarkStart w:id="2109" w:name="_Toc130807680"/>
      <w:bookmarkStart w:id="2110" w:name="_Toc130982708"/>
      <w:bookmarkStart w:id="2111" w:name="_Toc132883187"/>
      <w:r w:rsidRPr="007C10F8">
        <w:rPr>
          <w:rFonts w:eastAsia="Malgun Gothic Semilight" w:cs="Nirmala UI"/>
        </w:rPr>
        <w:t>Persondata</w:t>
      </w:r>
      <w:bookmarkEnd w:id="2105"/>
      <w:bookmarkEnd w:id="2106"/>
      <w:bookmarkEnd w:id="2107"/>
      <w:bookmarkEnd w:id="2108"/>
      <w:bookmarkEnd w:id="2109"/>
      <w:bookmarkEnd w:id="2110"/>
      <w:bookmarkEnd w:id="2111"/>
      <w:r w:rsidRPr="007C10F8">
        <w:rPr>
          <w:rFonts w:eastAsia="Malgun Gothic Semilight" w:cs="Nirmala UI"/>
        </w:rPr>
        <w:t xml:space="preserve"> </w:t>
      </w:r>
    </w:p>
    <w:p w14:paraId="5C46EE69" w14:textId="77777777" w:rsidR="00891AA1" w:rsidRPr="007C10F8" w:rsidRDefault="00891AA1" w:rsidP="00F00B45">
      <w:pPr>
        <w:spacing w:line="240" w:lineRule="auto"/>
      </w:pPr>
      <w:r w:rsidRPr="007C10F8">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2835278F" w14:textId="6ECA8267" w:rsidR="00891AA1" w:rsidRPr="007C10F8" w:rsidRDefault="00891AA1" w:rsidP="00F00B45">
      <w:pPr>
        <w:spacing w:line="240" w:lineRule="auto"/>
        <w:rPr>
          <w:color w:val="0070C0"/>
        </w:rPr>
      </w:pPr>
      <w:r w:rsidRPr="007C10F8">
        <w:rPr>
          <w:color w:val="0070C0"/>
        </w:rPr>
        <w:lastRenderedPageBreak/>
        <w:t xml:space="preserve">[Alternativ 1: I forbindelse med opfyldelse af </w:t>
      </w:r>
      <w:r w:rsidR="00D779B1" w:rsidRPr="007C10F8">
        <w:rPr>
          <w:color w:val="0070C0"/>
        </w:rPr>
        <w:t>aftalen</w:t>
      </w:r>
      <w:r w:rsidRPr="007C10F8">
        <w:rPr>
          <w:color w:val="0070C0"/>
        </w:rPr>
        <w:t>, modtager leverandøren personoplysninger, som leverandøren bliver selvstændig dataansvarlig for.]</w:t>
      </w:r>
    </w:p>
    <w:p w14:paraId="1A3B64A1" w14:textId="69F9AC77" w:rsidR="00891AA1" w:rsidRPr="007C10F8" w:rsidRDefault="00891AA1" w:rsidP="00F00B45">
      <w:pPr>
        <w:spacing w:line="240" w:lineRule="auto"/>
        <w:rPr>
          <w:color w:val="0070C0"/>
        </w:rPr>
      </w:pPr>
      <w:r w:rsidRPr="007C10F8">
        <w:rPr>
          <w:color w:val="0070C0"/>
        </w:rPr>
        <w:t>[Vurder om, der skal laves fortroligheds</w:t>
      </w:r>
      <w:r w:rsidR="00ED07DC" w:rsidRPr="007C10F8">
        <w:rPr>
          <w:color w:val="0070C0"/>
        </w:rPr>
        <w:t>kontrakt</w:t>
      </w:r>
      <w:r w:rsidRPr="007C10F8">
        <w:rPr>
          <w:color w:val="0070C0"/>
        </w:rPr>
        <w:t xml:space="preserve"> med leverandøren, hvis leverandøren modtager persondata i forbindelse med opfyldelsen af </w:t>
      </w:r>
      <w:r w:rsidR="00D779B1" w:rsidRPr="007C10F8">
        <w:rPr>
          <w:color w:val="0070C0"/>
        </w:rPr>
        <w:t>aftalen</w:t>
      </w:r>
      <w:r w:rsidRPr="007C10F8">
        <w:rPr>
          <w:color w:val="0070C0"/>
        </w:rPr>
        <w:t>.]</w:t>
      </w:r>
    </w:p>
    <w:p w14:paraId="7390397F" w14:textId="02F30ABC" w:rsidR="00891AA1" w:rsidRPr="007C10F8" w:rsidRDefault="00891AA1" w:rsidP="00F00B45">
      <w:pPr>
        <w:spacing w:line="240" w:lineRule="auto"/>
        <w:rPr>
          <w:color w:val="0070C0"/>
        </w:rPr>
      </w:pPr>
      <w:r w:rsidRPr="007C10F8">
        <w:rPr>
          <w:color w:val="0070C0"/>
        </w:rPr>
        <w:t xml:space="preserve">[Alternativ 2: I forbindelse med opfyldelse af </w:t>
      </w:r>
      <w:r w:rsidR="00D779B1" w:rsidRPr="007C10F8">
        <w:rPr>
          <w:color w:val="0070C0"/>
        </w:rPr>
        <w:t>aftalen</w:t>
      </w:r>
      <w:r w:rsidRPr="007C10F8">
        <w:rPr>
          <w:color w:val="0070C0"/>
        </w:rPr>
        <w:t>, modtager leverandøren personoplysninger på ordregivers borgere, som leverandøren bliver databehandler for. Der indgås derfor databehandler</w:t>
      </w:r>
      <w:r w:rsidR="00ED07DC" w:rsidRPr="007C10F8">
        <w:rPr>
          <w:color w:val="0070C0"/>
        </w:rPr>
        <w:t>kontrakt</w:t>
      </w:r>
      <w:r w:rsidRPr="007C10F8">
        <w:rPr>
          <w:color w:val="0070C0"/>
        </w:rPr>
        <w:t xml:space="preserve"> mellem parterne. Databehandler</w:t>
      </w:r>
      <w:r w:rsidR="006F21A3" w:rsidRPr="007C10F8">
        <w:rPr>
          <w:color w:val="0070C0"/>
        </w:rPr>
        <w:t>kontrakten</w:t>
      </w:r>
      <w:r w:rsidRPr="007C10F8">
        <w:rPr>
          <w:color w:val="0070C0"/>
        </w:rPr>
        <w:t xml:space="preserve"> er vedlagt denne </w:t>
      </w:r>
      <w:r w:rsidR="00D779B1" w:rsidRPr="007C10F8">
        <w:rPr>
          <w:color w:val="0070C0"/>
        </w:rPr>
        <w:t>aftale</w:t>
      </w:r>
      <w:r w:rsidR="009F48E5" w:rsidRPr="007C10F8">
        <w:rPr>
          <w:color w:val="0070C0"/>
        </w:rPr>
        <w:t xml:space="preserve"> som </w:t>
      </w:r>
      <w:r w:rsidR="00D779B1" w:rsidRPr="007C10F8">
        <w:rPr>
          <w:color w:val="0070C0"/>
        </w:rPr>
        <w:fldChar w:fldCharType="begin"/>
      </w:r>
      <w:r w:rsidR="00D779B1" w:rsidRPr="007C10F8">
        <w:rPr>
          <w:color w:val="0070C0"/>
        </w:rPr>
        <w:instrText xml:space="preserve"> REF _Ref130557589 \h </w:instrText>
      </w:r>
      <w:r w:rsidR="007C10F8">
        <w:rPr>
          <w:color w:val="0070C0"/>
        </w:rPr>
        <w:instrText xml:space="preserve"> \* MERGEFORMAT </w:instrText>
      </w:r>
      <w:r w:rsidR="00D779B1" w:rsidRPr="007C10F8">
        <w:rPr>
          <w:color w:val="0070C0"/>
        </w:rPr>
      </w:r>
      <w:r w:rsidR="00D779B1" w:rsidRPr="007C10F8">
        <w:rPr>
          <w:color w:val="0070C0"/>
        </w:rPr>
        <w:fldChar w:fldCharType="separate"/>
      </w:r>
      <w:r w:rsidR="00E74075" w:rsidRPr="007C10F8">
        <w:t>Bilag 6 – Databehandleraftale</w:t>
      </w:r>
      <w:r w:rsidR="00D779B1" w:rsidRPr="007C10F8">
        <w:rPr>
          <w:color w:val="0070C0"/>
        </w:rPr>
        <w:fldChar w:fldCharType="end"/>
      </w:r>
      <w:r w:rsidR="009F48E5" w:rsidRPr="007C10F8">
        <w:rPr>
          <w:color w:val="0070C0"/>
        </w:rPr>
        <w:t>.]</w:t>
      </w:r>
    </w:p>
    <w:p w14:paraId="7EFAA223" w14:textId="77777777" w:rsidR="00FC139B" w:rsidRPr="007C10F8" w:rsidRDefault="00C33ED3" w:rsidP="00F00B45">
      <w:pPr>
        <w:pStyle w:val="Overskrift1"/>
        <w:spacing w:line="240" w:lineRule="auto"/>
        <w:rPr>
          <w:rFonts w:cs="Nirmala UI"/>
        </w:rPr>
      </w:pPr>
      <w:bookmarkStart w:id="2112" w:name="_Ref419788440"/>
      <w:bookmarkStart w:id="2113" w:name="_Toc437866912"/>
      <w:bookmarkStart w:id="2114" w:name="_Toc435542518"/>
      <w:bookmarkStart w:id="2115" w:name="_Toc12973797"/>
      <w:bookmarkStart w:id="2116" w:name="_Toc130807681"/>
      <w:bookmarkStart w:id="2117" w:name="_Toc130982709"/>
      <w:bookmarkStart w:id="2118" w:name="_Toc132883188"/>
      <w:r w:rsidRPr="007C10F8">
        <w:rPr>
          <w:rFonts w:cs="Nirmala UI"/>
        </w:rPr>
        <w:t>Etik</w:t>
      </w:r>
      <w:bookmarkEnd w:id="2112"/>
      <w:bookmarkEnd w:id="2113"/>
      <w:bookmarkEnd w:id="2114"/>
      <w:bookmarkEnd w:id="2115"/>
      <w:bookmarkEnd w:id="2116"/>
      <w:bookmarkEnd w:id="2117"/>
      <w:bookmarkEnd w:id="2118"/>
    </w:p>
    <w:p w14:paraId="3DC5FD17" w14:textId="77777777" w:rsidR="005A16FE" w:rsidRPr="007C10F8" w:rsidRDefault="005A16FE" w:rsidP="005A16FE">
      <w:pPr>
        <w:pStyle w:val="Overskrift2"/>
        <w:rPr>
          <w:rFonts w:cs="Nirmala UI"/>
        </w:rPr>
      </w:pPr>
      <w:bookmarkStart w:id="2119" w:name="_Toc6923294"/>
      <w:bookmarkStart w:id="2120" w:name="_Toc6924530"/>
      <w:bookmarkStart w:id="2121" w:name="_Toc6924688"/>
      <w:bookmarkStart w:id="2122" w:name="_Toc33081680"/>
      <w:bookmarkStart w:id="2123" w:name="_Toc130982710"/>
      <w:bookmarkStart w:id="2124" w:name="_Toc435542519"/>
      <w:bookmarkStart w:id="2125" w:name="_Toc12973798"/>
      <w:bookmarkStart w:id="2126" w:name="_Toc437866913"/>
      <w:bookmarkStart w:id="2127" w:name="_Toc132883189"/>
      <w:r w:rsidRPr="007C10F8">
        <w:rPr>
          <w:rFonts w:cs="Nirmala UI"/>
        </w:rPr>
        <w:t>Etik</w:t>
      </w:r>
      <w:bookmarkEnd w:id="2119"/>
      <w:bookmarkEnd w:id="2120"/>
      <w:bookmarkEnd w:id="2121"/>
      <w:bookmarkEnd w:id="2122"/>
      <w:bookmarkEnd w:id="2123"/>
      <w:bookmarkEnd w:id="2127"/>
    </w:p>
    <w:p w14:paraId="6170D5BC" w14:textId="77777777" w:rsidR="004E47A4" w:rsidRPr="00122544" w:rsidRDefault="004E47A4" w:rsidP="004E47A4">
      <w:pPr>
        <w:rPr>
          <w:rFonts w:eastAsia="Malgun Gothic Semilight"/>
        </w:rPr>
      </w:pPr>
      <w:r w:rsidRPr="00122544">
        <w:rPr>
          <w:rFonts w:eastAsia="Malgun Gothic Semilight"/>
        </w:rPr>
        <w:t>Ordregiver forudsætter, at leverandøren og dennes underleverandører overholder internationale konventioner tiltrådt af Danmark herunder, men ikke begrænset til, følgende grundlæggende ILO-konventioner:</w:t>
      </w:r>
    </w:p>
    <w:p w14:paraId="40C47539"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Tvangsarbejde (ILO-konvention nr. 29 og 105)</w:t>
      </w:r>
    </w:p>
    <w:p w14:paraId="4BD1E313"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Ingen diskrimination i ansættelsen (ILO-konvention nr. 100 og 111)</w:t>
      </w:r>
    </w:p>
    <w:p w14:paraId="4E0121CC"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Mindstealder for adgang til beskæftigelse samt forbud mod og omgående indsats til afskaffelse af de værste former for børnearbejde (ILO-konvention nr. 138 og 182)</w:t>
      </w:r>
    </w:p>
    <w:p w14:paraId="1C7A7D68"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Sikkert og sundt arbejdsmiljø (ILO-konvention nr. 155) samt</w:t>
      </w:r>
    </w:p>
    <w:p w14:paraId="2229C0A5" w14:textId="77777777" w:rsidR="004E47A4" w:rsidRPr="00ED0EE5" w:rsidRDefault="004E47A4" w:rsidP="004E47A4">
      <w:pPr>
        <w:pStyle w:val="Listeafsnit"/>
        <w:numPr>
          <w:ilvl w:val="0"/>
          <w:numId w:val="8"/>
        </w:numPr>
        <w:spacing w:line="240" w:lineRule="auto"/>
        <w:jc w:val="left"/>
        <w:rPr>
          <w:rFonts w:eastAsia="Malgun Gothic Semilight"/>
        </w:rPr>
      </w:pPr>
      <w:r w:rsidRPr="00ED0EE5">
        <w:rPr>
          <w:rFonts w:eastAsia="Malgun Gothic Semilight"/>
        </w:rPr>
        <w:t>Organisationsfrihed og ret til kollektive forhandlinger (ILO-konvention nr. 87, 98 og 135) inden for rammerne af gældende lovgivning.</w:t>
      </w:r>
    </w:p>
    <w:p w14:paraId="36D046D2" w14:textId="77777777" w:rsidR="004E47A4" w:rsidRPr="00122544" w:rsidRDefault="004E47A4" w:rsidP="004E47A4">
      <w:pPr>
        <w:rPr>
          <w:rFonts w:eastAsia="Malgun Gothic Semilight"/>
        </w:rPr>
      </w:pPr>
      <w:r w:rsidRPr="00122544">
        <w:rPr>
          <w:rFonts w:eastAsia="Malgun Gothic Semilight"/>
        </w:rPr>
        <w:t>Det forudsættes endvidere, at leverandøren og dennes underleverandører respekterer grundlæggende menneskerettigheder, herunder lever op til FN’s Menneskerettighedserklæring og Den Europæiske Menneskerettighedskonvention.</w:t>
      </w:r>
    </w:p>
    <w:p w14:paraId="6F39A7B3" w14:textId="77777777" w:rsidR="004E47A4" w:rsidRPr="007E7E68" w:rsidRDefault="004E47A4" w:rsidP="004E47A4">
      <w:pPr>
        <w:rPr>
          <w:rFonts w:eastAsia="Malgun Gothic Semilight"/>
        </w:rPr>
      </w:pPr>
      <w:r w:rsidRPr="00122544">
        <w:rPr>
          <w:rFonts w:eastAsia="Malgun Gothic Semilight"/>
        </w:rPr>
        <w:t xml:space="preserve">Såfremt ordregiver bliver bekendt med, at leverandøren eller dennes underleverandører ikke lever op til foranstående bestemmelser, er leverandøren forpligtet til at opfylde </w:t>
      </w:r>
      <w:r>
        <w:rPr>
          <w:rFonts w:eastAsia="Malgun Gothic Semilight"/>
        </w:rPr>
        <w:t>aftalen</w:t>
      </w:r>
      <w:r w:rsidRPr="00122544">
        <w:rPr>
          <w:rFonts w:eastAsia="Malgun Gothic Semilight"/>
        </w:rPr>
        <w:t xml:space="preserve"> med </w:t>
      </w:r>
      <w:r>
        <w:rPr>
          <w:rFonts w:eastAsia="Malgun Gothic Semilight"/>
        </w:rPr>
        <w:t>en</w:t>
      </w:r>
      <w:r w:rsidRPr="00122544">
        <w:rPr>
          <w:rFonts w:eastAsia="Malgun Gothic Semilight"/>
        </w:rPr>
        <w:t xml:space="preserve"> tilsvarende</w:t>
      </w:r>
      <w:r>
        <w:rPr>
          <w:rFonts w:eastAsia="Malgun Gothic Semilight"/>
        </w:rPr>
        <w:t xml:space="preserve"> løsning</w:t>
      </w:r>
      <w:r w:rsidRPr="00122544">
        <w:rPr>
          <w:rFonts w:eastAsia="Malgun Gothic Semilight"/>
        </w:rPr>
        <w:t xml:space="preserve">, som opfylder </w:t>
      </w:r>
      <w:r>
        <w:rPr>
          <w:rFonts w:eastAsia="Malgun Gothic Semilight"/>
        </w:rPr>
        <w:t>kontrakten</w:t>
      </w:r>
      <w:r w:rsidRPr="00122544">
        <w:rPr>
          <w:rFonts w:eastAsia="Malgun Gothic Semilight"/>
        </w:rPr>
        <w:t>s krav. Leverandørens eventuelle omkostninger forbundet hermed, er ordregiver uvedkommende.</w:t>
      </w:r>
    </w:p>
    <w:p w14:paraId="04F8DA78" w14:textId="77777777" w:rsidR="005A16FE" w:rsidRPr="007C10F8" w:rsidRDefault="005A16FE" w:rsidP="005A16FE">
      <w:pPr>
        <w:pStyle w:val="Overskrift2"/>
        <w:spacing w:line="240" w:lineRule="auto"/>
        <w:rPr>
          <w:rFonts w:cs="Nirmala UI"/>
        </w:rPr>
      </w:pPr>
      <w:bookmarkStart w:id="2128" w:name="_Toc130807561"/>
      <w:bookmarkStart w:id="2129" w:name="_Toc130981797"/>
      <w:bookmarkStart w:id="2130" w:name="_Toc130982511"/>
      <w:bookmarkStart w:id="2131" w:name="_Toc130982711"/>
      <w:bookmarkStart w:id="2132" w:name="_Toc130807562"/>
      <w:bookmarkStart w:id="2133" w:name="_Toc130981798"/>
      <w:bookmarkStart w:id="2134" w:name="_Toc130982512"/>
      <w:bookmarkStart w:id="2135" w:name="_Toc130982712"/>
      <w:bookmarkStart w:id="2136" w:name="_Toc130807563"/>
      <w:bookmarkStart w:id="2137" w:name="_Toc130981799"/>
      <w:bookmarkStart w:id="2138" w:name="_Toc130982513"/>
      <w:bookmarkStart w:id="2139" w:name="_Toc130982713"/>
      <w:bookmarkStart w:id="2140" w:name="_Toc130807564"/>
      <w:bookmarkStart w:id="2141" w:name="_Toc130981800"/>
      <w:bookmarkStart w:id="2142" w:name="_Toc130982514"/>
      <w:bookmarkStart w:id="2143" w:name="_Toc130982714"/>
      <w:bookmarkStart w:id="2144" w:name="_Toc130807565"/>
      <w:bookmarkStart w:id="2145" w:name="_Toc130981801"/>
      <w:bookmarkStart w:id="2146" w:name="_Toc130982515"/>
      <w:bookmarkStart w:id="2147" w:name="_Toc130982715"/>
      <w:bookmarkStart w:id="2148" w:name="_Toc130807566"/>
      <w:bookmarkStart w:id="2149" w:name="_Toc130981802"/>
      <w:bookmarkStart w:id="2150" w:name="_Toc130982516"/>
      <w:bookmarkStart w:id="2151" w:name="_Toc130982716"/>
      <w:bookmarkStart w:id="2152" w:name="_Toc130807567"/>
      <w:bookmarkStart w:id="2153" w:name="_Toc130981803"/>
      <w:bookmarkStart w:id="2154" w:name="_Toc130982517"/>
      <w:bookmarkStart w:id="2155" w:name="_Toc130982717"/>
      <w:bookmarkStart w:id="2156" w:name="_Toc130807568"/>
      <w:bookmarkStart w:id="2157" w:name="_Toc130981804"/>
      <w:bookmarkStart w:id="2158" w:name="_Toc130982518"/>
      <w:bookmarkStart w:id="2159" w:name="_Toc130982718"/>
      <w:bookmarkStart w:id="2160" w:name="_Toc6923295"/>
      <w:bookmarkStart w:id="2161" w:name="_Toc6924531"/>
      <w:bookmarkStart w:id="2162" w:name="_Toc6924689"/>
      <w:bookmarkStart w:id="2163" w:name="_Toc33081681"/>
      <w:bookmarkStart w:id="2164" w:name="_Toc130982719"/>
      <w:bookmarkStart w:id="2165" w:name="_Toc132883190"/>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r w:rsidRPr="007C10F8">
        <w:rPr>
          <w:rFonts w:cs="Nirmala UI"/>
        </w:rPr>
        <w:t>Miljø</w:t>
      </w:r>
      <w:bookmarkEnd w:id="2160"/>
      <w:bookmarkEnd w:id="2161"/>
      <w:bookmarkEnd w:id="2162"/>
      <w:bookmarkEnd w:id="2163"/>
      <w:bookmarkEnd w:id="2164"/>
      <w:bookmarkEnd w:id="2165"/>
    </w:p>
    <w:p w14:paraId="59E1EACF" w14:textId="77777777" w:rsidR="005A16FE" w:rsidRPr="007C10F8" w:rsidRDefault="005A16FE" w:rsidP="005A16FE">
      <w:pPr>
        <w:spacing w:line="240" w:lineRule="auto"/>
        <w:rPr>
          <w:rFonts w:eastAsia="Malgun Gothic Semilight"/>
        </w:rPr>
      </w:pPr>
      <w:r w:rsidRPr="007C10F8">
        <w:rPr>
          <w:rFonts w:eastAsia="Malgun Gothic Semilight"/>
        </w:rPr>
        <w:t>Ordregiver opfordrer leverandøren til at arbejde efter UN Global Compact’s principper vedrørende miljø. Herunder opfordres leverandøren til, at:</w:t>
      </w:r>
    </w:p>
    <w:p w14:paraId="4AF9F066" w14:textId="77777777" w:rsidR="005A16FE" w:rsidRPr="007C10F8" w:rsidRDefault="005A16FE" w:rsidP="005A16FE">
      <w:pPr>
        <w:pStyle w:val="Listeafsnit"/>
        <w:numPr>
          <w:ilvl w:val="0"/>
          <w:numId w:val="8"/>
        </w:numPr>
        <w:spacing w:line="240" w:lineRule="auto"/>
        <w:jc w:val="left"/>
        <w:rPr>
          <w:rFonts w:ascii="Nirmala UI" w:eastAsia="Malgun Gothic Semilight" w:hAnsi="Nirmala UI"/>
        </w:rPr>
      </w:pPr>
      <w:r w:rsidRPr="007C10F8">
        <w:rPr>
          <w:rFonts w:ascii="Nirmala UI" w:eastAsia="Malgun Gothic Semilight" w:hAnsi="Nirmala UI"/>
        </w:rPr>
        <w:t>støtte en forsigtighedstilgang til miljømæssige udfordringer</w:t>
      </w:r>
    </w:p>
    <w:p w14:paraId="718853CA" w14:textId="77777777" w:rsidR="005A16FE" w:rsidRPr="007C10F8" w:rsidRDefault="005A16FE" w:rsidP="005A16FE">
      <w:pPr>
        <w:pStyle w:val="Listeafsnit"/>
        <w:numPr>
          <w:ilvl w:val="0"/>
          <w:numId w:val="8"/>
        </w:numPr>
        <w:spacing w:line="240" w:lineRule="auto"/>
        <w:jc w:val="left"/>
        <w:rPr>
          <w:rFonts w:ascii="Nirmala UI" w:eastAsia="Malgun Gothic Semilight" w:hAnsi="Nirmala UI"/>
        </w:rPr>
      </w:pPr>
      <w:r w:rsidRPr="007C10F8">
        <w:rPr>
          <w:rFonts w:ascii="Nirmala UI" w:eastAsia="Malgun Gothic Semilight" w:hAnsi="Nirmala UI"/>
        </w:rPr>
        <w:t>tage initiativ til at fremme større miljømæssig ansvarlighed</w:t>
      </w:r>
    </w:p>
    <w:p w14:paraId="16036B50" w14:textId="77777777" w:rsidR="005A16FE" w:rsidRPr="007C10F8" w:rsidRDefault="005A16FE" w:rsidP="005A16FE">
      <w:pPr>
        <w:pStyle w:val="Listeafsnit"/>
        <w:numPr>
          <w:ilvl w:val="0"/>
          <w:numId w:val="8"/>
        </w:numPr>
        <w:spacing w:line="240" w:lineRule="auto"/>
        <w:jc w:val="left"/>
        <w:rPr>
          <w:rFonts w:ascii="Nirmala UI" w:eastAsia="Malgun Gothic Semilight" w:hAnsi="Nirmala UI"/>
        </w:rPr>
      </w:pPr>
      <w:r w:rsidRPr="007C10F8">
        <w:rPr>
          <w:rFonts w:ascii="Nirmala UI" w:eastAsia="Malgun Gothic Semilight" w:hAnsi="Nirmala UI"/>
        </w:rPr>
        <w:t>opfordre til udvikling og spredning af miljøvenlige teknologier</w:t>
      </w:r>
    </w:p>
    <w:p w14:paraId="1C38AA84" w14:textId="2904BC28" w:rsidR="005A16FE" w:rsidRPr="007C10F8" w:rsidRDefault="005A16FE" w:rsidP="005A16FE">
      <w:pPr>
        <w:spacing w:line="240" w:lineRule="auto"/>
        <w:rPr>
          <w:rFonts w:eastAsia="Malgun Gothic Semilight"/>
          <w:color w:val="00B050"/>
        </w:rPr>
      </w:pPr>
      <w:r w:rsidRPr="007C10F8">
        <w:rPr>
          <w:rFonts w:eastAsia="Malgun Gothic Semilight"/>
          <w:color w:val="00B050"/>
        </w:rPr>
        <w:lastRenderedPageBreak/>
        <w:t>(Hvis aftalen/udbuddet skal indeholde konkrete krav til miljø og ansvarlighed skal dette beskrives i kravspecifikationen)</w:t>
      </w:r>
    </w:p>
    <w:p w14:paraId="7F6F03A9" w14:textId="77777777" w:rsidR="00AA2643" w:rsidRPr="007C10F8" w:rsidRDefault="00AA2643" w:rsidP="00F00B45">
      <w:pPr>
        <w:pStyle w:val="Overskrift1"/>
        <w:spacing w:line="240" w:lineRule="auto"/>
        <w:rPr>
          <w:rFonts w:cs="Nirmala UI"/>
        </w:rPr>
      </w:pPr>
      <w:bookmarkStart w:id="2166" w:name="_Toc130807682"/>
      <w:bookmarkStart w:id="2167" w:name="_Toc130982720"/>
      <w:bookmarkStart w:id="2168" w:name="_Toc132883191"/>
      <w:r w:rsidRPr="007C10F8">
        <w:rPr>
          <w:rFonts w:cs="Nirmala UI"/>
        </w:rPr>
        <w:t>Sociale</w:t>
      </w:r>
      <w:bookmarkEnd w:id="2124"/>
      <w:r w:rsidR="008A51EA" w:rsidRPr="007C10F8">
        <w:rPr>
          <w:rFonts w:cs="Nirmala UI"/>
        </w:rPr>
        <w:t xml:space="preserve"> hensyn</w:t>
      </w:r>
      <w:bookmarkEnd w:id="2125"/>
      <w:bookmarkEnd w:id="2166"/>
      <w:bookmarkEnd w:id="2167"/>
      <w:bookmarkEnd w:id="2168"/>
    </w:p>
    <w:p w14:paraId="60EC5E4F" w14:textId="77777777" w:rsidR="00114503" w:rsidRPr="007C10F8" w:rsidRDefault="00EF7B42" w:rsidP="00F00B45">
      <w:pPr>
        <w:pStyle w:val="Overskrift2"/>
        <w:spacing w:line="240" w:lineRule="auto"/>
        <w:rPr>
          <w:rFonts w:cs="Nirmala UI"/>
        </w:rPr>
      </w:pPr>
      <w:bookmarkStart w:id="2169" w:name="_Toc12973799"/>
      <w:bookmarkStart w:id="2170" w:name="_Toc130982721"/>
      <w:bookmarkStart w:id="2171" w:name="_Toc435542452"/>
      <w:bookmarkStart w:id="2172" w:name="_Toc132883192"/>
      <w:r w:rsidRPr="007C10F8">
        <w:rPr>
          <w:rFonts w:cs="Nirmala UI"/>
        </w:rPr>
        <w:t>Sociale klausuler</w:t>
      </w:r>
      <w:bookmarkEnd w:id="2169"/>
      <w:bookmarkEnd w:id="2170"/>
      <w:bookmarkEnd w:id="2172"/>
      <w:r w:rsidRPr="007C10F8">
        <w:rPr>
          <w:rFonts w:cs="Nirmala UI"/>
        </w:rPr>
        <w:t xml:space="preserve"> </w:t>
      </w:r>
    </w:p>
    <w:p w14:paraId="0C6A93DD" w14:textId="77777777" w:rsidR="00991F86" w:rsidRPr="007C10F8" w:rsidRDefault="00991F86" w:rsidP="00991F86">
      <w:pPr>
        <w:rPr>
          <w:color w:val="00B050"/>
        </w:rPr>
      </w:pPr>
      <w:r w:rsidRPr="007C10F8">
        <w:rPr>
          <w:color w:val="00B050"/>
        </w:rPr>
        <w:t xml:space="preserve">(Indsæt ordregivers sociale klausul her eller som bilag til aftalen. Afsnittet slettes, hvis aftalen ikke indeholder sociale klausuler) </w:t>
      </w:r>
    </w:p>
    <w:p w14:paraId="6FB73370" w14:textId="77777777" w:rsidR="00991F86" w:rsidRPr="007C10F8" w:rsidRDefault="00991F86" w:rsidP="00991F86">
      <w:r w:rsidRPr="007C10F8">
        <w:t xml:space="preserve">Leverandøren er forpligtet til at overholde ordregivers sociale klausuler i forbindelse med opfyldelse af aftalen. </w:t>
      </w:r>
    </w:p>
    <w:p w14:paraId="623D4BB1" w14:textId="77777777" w:rsidR="00991F86" w:rsidRPr="007C10F8" w:rsidRDefault="00991F86" w:rsidP="00991F86">
      <w:pPr>
        <w:rPr>
          <w:color w:val="00B050"/>
        </w:rPr>
      </w:pPr>
      <w:r w:rsidRPr="007C10F8">
        <w:rPr>
          <w:color w:val="00B050"/>
        </w:rPr>
        <w:t>(Hvis krav om personer under oplæring jf. udbudslovens § 176, stk. 2-4 indsættes det her)</w:t>
      </w:r>
    </w:p>
    <w:p w14:paraId="4790E13A" w14:textId="77777777" w:rsidR="00114503" w:rsidRPr="007C10F8" w:rsidRDefault="00EF7B42" w:rsidP="00F00B45">
      <w:pPr>
        <w:pStyle w:val="Overskrift2"/>
        <w:spacing w:line="240" w:lineRule="auto"/>
        <w:rPr>
          <w:rFonts w:cs="Nirmala UI"/>
        </w:rPr>
      </w:pPr>
      <w:bookmarkStart w:id="2173" w:name="_Toc130558331"/>
      <w:bookmarkStart w:id="2174" w:name="_Toc130559115"/>
      <w:bookmarkStart w:id="2175" w:name="_Toc130802956"/>
      <w:bookmarkStart w:id="2176" w:name="_Toc130805324"/>
      <w:bookmarkStart w:id="2177" w:name="_Toc130805903"/>
      <w:bookmarkStart w:id="2178" w:name="_Toc130807572"/>
      <w:bookmarkStart w:id="2179" w:name="_Toc130981808"/>
      <w:bookmarkStart w:id="2180" w:name="_Toc130982522"/>
      <w:bookmarkStart w:id="2181" w:name="_Toc130982722"/>
      <w:bookmarkStart w:id="2182" w:name="_Toc130558332"/>
      <w:bookmarkStart w:id="2183" w:name="_Toc130559116"/>
      <w:bookmarkStart w:id="2184" w:name="_Toc130802957"/>
      <w:bookmarkStart w:id="2185" w:name="_Toc130805325"/>
      <w:bookmarkStart w:id="2186" w:name="_Toc130805904"/>
      <w:bookmarkStart w:id="2187" w:name="_Toc130807573"/>
      <w:bookmarkStart w:id="2188" w:name="_Toc130981809"/>
      <w:bookmarkStart w:id="2189" w:name="_Toc130982523"/>
      <w:bookmarkStart w:id="2190" w:name="_Toc130982723"/>
      <w:bookmarkStart w:id="2191" w:name="_Toc12973800"/>
      <w:bookmarkStart w:id="2192" w:name="_Toc130982724"/>
      <w:bookmarkStart w:id="2193" w:name="_Toc435542453"/>
      <w:bookmarkStart w:id="2194" w:name="_Toc132883193"/>
      <w:bookmarkEnd w:id="2171"/>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r w:rsidRPr="007C10F8">
        <w:rPr>
          <w:rFonts w:cs="Nirmala UI"/>
        </w:rPr>
        <w:t>Arbejdsklausuler</w:t>
      </w:r>
      <w:bookmarkEnd w:id="2191"/>
      <w:bookmarkEnd w:id="2192"/>
      <w:bookmarkEnd w:id="2194"/>
      <w:r w:rsidRPr="007C10F8">
        <w:rPr>
          <w:rFonts w:cs="Nirmala UI"/>
        </w:rPr>
        <w:t xml:space="preserve"> </w:t>
      </w:r>
    </w:p>
    <w:p w14:paraId="6C0A3EC7" w14:textId="77777777" w:rsidR="00D237DE" w:rsidRPr="007C10F8" w:rsidRDefault="00D237DE" w:rsidP="00D237DE">
      <w:pPr>
        <w:rPr>
          <w:color w:val="00B050"/>
        </w:rPr>
      </w:pPr>
      <w:r w:rsidRPr="007C10F8">
        <w:rPr>
          <w:color w:val="00B050"/>
        </w:rPr>
        <w:t>(Indsæt ordregivers arbejdsklausul her eller som bilag til aftalen. Afsnittet slettes, hvis aftalen ikke indeholder arbejdsklausuler)</w:t>
      </w:r>
    </w:p>
    <w:p w14:paraId="6017554F" w14:textId="77777777" w:rsidR="00D237DE" w:rsidRPr="007C10F8" w:rsidRDefault="00D237DE" w:rsidP="00D237DE">
      <w:r w:rsidRPr="007C10F8">
        <w:t>Leverandøren er forpligtet til at overholde ordregivers arbejdsklausuler i forbindelse med opfyldelse af aftalen.</w:t>
      </w:r>
    </w:p>
    <w:p w14:paraId="761DEAC2" w14:textId="77777777" w:rsidR="00FC139B" w:rsidRPr="007C10F8" w:rsidRDefault="00C33ED3" w:rsidP="00F00B45">
      <w:pPr>
        <w:pStyle w:val="Overskrift1"/>
        <w:spacing w:line="240" w:lineRule="auto"/>
        <w:rPr>
          <w:rFonts w:cs="Nirmala UI"/>
        </w:rPr>
      </w:pPr>
      <w:bookmarkStart w:id="2195" w:name="_Toc130558334"/>
      <w:bookmarkStart w:id="2196" w:name="_Toc130558442"/>
      <w:bookmarkStart w:id="2197" w:name="_Toc130559118"/>
      <w:bookmarkStart w:id="2198" w:name="_Toc130559226"/>
      <w:bookmarkStart w:id="2199" w:name="_Toc130802959"/>
      <w:bookmarkStart w:id="2200" w:name="_Toc130803067"/>
      <w:bookmarkStart w:id="2201" w:name="_Toc130805327"/>
      <w:bookmarkStart w:id="2202" w:name="_Toc130805435"/>
      <w:bookmarkStart w:id="2203" w:name="_Toc130805906"/>
      <w:bookmarkStart w:id="2204" w:name="_Toc130806014"/>
      <w:bookmarkStart w:id="2205" w:name="_Toc130807575"/>
      <w:bookmarkStart w:id="2206" w:name="_Toc130807683"/>
      <w:bookmarkStart w:id="2207" w:name="_Toc130981811"/>
      <w:bookmarkStart w:id="2208" w:name="_Toc130982525"/>
      <w:bookmarkStart w:id="2209" w:name="_Toc130982725"/>
      <w:bookmarkStart w:id="2210" w:name="_Toc130558335"/>
      <w:bookmarkStart w:id="2211" w:name="_Toc130558443"/>
      <w:bookmarkStart w:id="2212" w:name="_Toc130559119"/>
      <w:bookmarkStart w:id="2213" w:name="_Toc130559227"/>
      <w:bookmarkStart w:id="2214" w:name="_Toc130802960"/>
      <w:bookmarkStart w:id="2215" w:name="_Toc130803068"/>
      <w:bookmarkStart w:id="2216" w:name="_Toc130805328"/>
      <w:bookmarkStart w:id="2217" w:name="_Toc130805436"/>
      <w:bookmarkStart w:id="2218" w:name="_Toc130805907"/>
      <w:bookmarkStart w:id="2219" w:name="_Toc130806015"/>
      <w:bookmarkStart w:id="2220" w:name="_Toc130807576"/>
      <w:bookmarkStart w:id="2221" w:name="_Toc130807684"/>
      <w:bookmarkStart w:id="2222" w:name="_Toc130981812"/>
      <w:bookmarkStart w:id="2223" w:name="_Toc130982526"/>
      <w:bookmarkStart w:id="2224" w:name="_Toc130982726"/>
      <w:bookmarkStart w:id="2225" w:name="_Toc435542520"/>
      <w:bookmarkStart w:id="2226" w:name="_Toc12973801"/>
      <w:bookmarkStart w:id="2227" w:name="_Toc130807685"/>
      <w:bookmarkStart w:id="2228" w:name="_Toc130982727"/>
      <w:bookmarkStart w:id="2229" w:name="_Toc132883194"/>
      <w:bookmarkEnd w:id="2193"/>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r w:rsidRPr="007C10F8">
        <w:rPr>
          <w:rFonts w:cs="Nirmala UI"/>
        </w:rPr>
        <w:t>Overdragelse</w:t>
      </w:r>
      <w:bookmarkEnd w:id="2126"/>
      <w:bookmarkEnd w:id="2225"/>
      <w:bookmarkEnd w:id="2226"/>
      <w:bookmarkEnd w:id="2227"/>
      <w:bookmarkEnd w:id="2228"/>
      <w:bookmarkEnd w:id="2229"/>
    </w:p>
    <w:p w14:paraId="74C41BB8" w14:textId="77777777" w:rsidR="00FC139B" w:rsidRPr="007C10F8" w:rsidRDefault="00C33ED3" w:rsidP="00F00B45">
      <w:pPr>
        <w:pStyle w:val="Overskrift2"/>
        <w:spacing w:line="240" w:lineRule="auto"/>
        <w:rPr>
          <w:rFonts w:cs="Nirmala UI"/>
        </w:rPr>
      </w:pPr>
      <w:bookmarkStart w:id="2230" w:name="_Toc435542521"/>
      <w:bookmarkStart w:id="2231" w:name="_Toc12973802"/>
      <w:bookmarkStart w:id="2232" w:name="_Toc130982728"/>
      <w:bookmarkStart w:id="2233" w:name="_Toc132883195"/>
      <w:r w:rsidRPr="007C10F8">
        <w:rPr>
          <w:rFonts w:cs="Nirmala UI"/>
        </w:rPr>
        <w:t>Leverandørens overdragelse af rettigheder og forpligtelser</w:t>
      </w:r>
      <w:bookmarkEnd w:id="2230"/>
      <w:bookmarkEnd w:id="2231"/>
      <w:bookmarkEnd w:id="2232"/>
      <w:bookmarkEnd w:id="2233"/>
    </w:p>
    <w:p w14:paraId="71FE815A" w14:textId="77777777" w:rsidR="00D34C8E" w:rsidRPr="007C10F8" w:rsidRDefault="00D34C8E" w:rsidP="00D34C8E">
      <w:r w:rsidRPr="007C10F8">
        <w:t>Leverandøren kan ikke overdrage sine forpligtelser efter denne aftale uden forudgående skriftligt samtykke fra ordregiver. Ordregivers samtykke til en eventuel overdragelse kan kun forventes givet i det omfang, dette ikke strider mod lovgivningen.</w:t>
      </w:r>
    </w:p>
    <w:p w14:paraId="4BB546B7" w14:textId="77777777" w:rsidR="00D34C8E" w:rsidRPr="007C10F8" w:rsidRDefault="00D34C8E" w:rsidP="00D34C8E">
      <w:r w:rsidRPr="007C10F8">
        <w:t>Leverandøren kan overdrage rettigheder, herunder også fordringer efter denne aftale i det omfang dette er sædvanligt. Leverandørens overdragelse af rettigheder efter denne aftale må dog ikke hindre leverandørens opfyldelse af aftalen.</w:t>
      </w:r>
    </w:p>
    <w:p w14:paraId="18BD0129" w14:textId="482678E3" w:rsidR="00C33ED3" w:rsidRPr="007C10F8" w:rsidRDefault="00C33ED3" w:rsidP="00F00B45">
      <w:pPr>
        <w:spacing w:line="240" w:lineRule="auto"/>
      </w:pPr>
      <w:r w:rsidRPr="007C10F8">
        <w:t>.</w:t>
      </w:r>
    </w:p>
    <w:p w14:paraId="25E24FD2" w14:textId="77777777" w:rsidR="00FC139B" w:rsidRPr="007C10F8" w:rsidRDefault="00DC0AAD" w:rsidP="00F00B45">
      <w:pPr>
        <w:pStyle w:val="Overskrift2"/>
        <w:spacing w:line="240" w:lineRule="auto"/>
        <w:rPr>
          <w:rFonts w:cs="Nirmala UI"/>
        </w:rPr>
      </w:pPr>
      <w:bookmarkStart w:id="2234" w:name="_Toc259448387"/>
      <w:bookmarkStart w:id="2235" w:name="_Toc435542522"/>
      <w:bookmarkStart w:id="2236" w:name="_Toc12973803"/>
      <w:bookmarkStart w:id="2237" w:name="_Toc130982729"/>
      <w:bookmarkStart w:id="2238" w:name="_Toc132883196"/>
      <w:r w:rsidRPr="007C10F8">
        <w:rPr>
          <w:rFonts w:cs="Nirmala UI"/>
        </w:rPr>
        <w:t>O</w:t>
      </w:r>
      <w:r w:rsidR="00C33ED3" w:rsidRPr="007C10F8">
        <w:rPr>
          <w:rFonts w:cs="Nirmala UI"/>
        </w:rPr>
        <w:t xml:space="preserve">rdregivers overdragelse af rettigheder og </w:t>
      </w:r>
      <w:r w:rsidR="00AA2643" w:rsidRPr="007C10F8">
        <w:rPr>
          <w:rFonts w:cs="Nirmala UI"/>
        </w:rPr>
        <w:t>forpligtelser</w:t>
      </w:r>
      <w:bookmarkEnd w:id="2234"/>
      <w:bookmarkEnd w:id="2235"/>
      <w:bookmarkEnd w:id="2236"/>
      <w:bookmarkEnd w:id="2237"/>
      <w:bookmarkEnd w:id="2238"/>
    </w:p>
    <w:p w14:paraId="761D0187" w14:textId="06F88345" w:rsidR="00C33ED3" w:rsidRPr="007C10F8" w:rsidRDefault="00C33ED3" w:rsidP="00F00B45">
      <w:pPr>
        <w:spacing w:line="240" w:lineRule="auto"/>
      </w:pPr>
      <w:r w:rsidRPr="007C10F8">
        <w:t xml:space="preserve">Ordregiver har ret til at overdrage sine rettigheder og forpligtelser efter denne </w:t>
      </w:r>
      <w:r w:rsidR="00D34C8E" w:rsidRPr="007C10F8">
        <w:t>aftale</w:t>
      </w:r>
      <w:r w:rsidRPr="007C10F8">
        <w:t xml:space="preserve"> til en anden offentlig myndighed eller institution, der ejes af det offentlige eller i det væsentligste drives for offentlige midler.</w:t>
      </w:r>
    </w:p>
    <w:p w14:paraId="51D09ADE" w14:textId="77777777" w:rsidR="00AA2643" w:rsidRPr="007C10F8" w:rsidRDefault="00AA2643" w:rsidP="00F00B45">
      <w:pPr>
        <w:pStyle w:val="Overskrift1"/>
        <w:spacing w:line="240" w:lineRule="auto"/>
        <w:rPr>
          <w:rFonts w:cs="Nirmala UI"/>
        </w:rPr>
      </w:pPr>
      <w:bookmarkStart w:id="2239" w:name="_Toc2259556"/>
      <w:bookmarkStart w:id="2240" w:name="_Toc435542523"/>
      <w:bookmarkStart w:id="2241" w:name="_Toc12973804"/>
      <w:bookmarkStart w:id="2242" w:name="_Toc130807686"/>
      <w:bookmarkStart w:id="2243" w:name="_Toc130982730"/>
      <w:bookmarkStart w:id="2244" w:name="_Toc437866914"/>
      <w:bookmarkStart w:id="2245" w:name="_Toc132883197"/>
      <w:bookmarkEnd w:id="2239"/>
      <w:r w:rsidRPr="007C10F8">
        <w:rPr>
          <w:rFonts w:cs="Nirmala UI"/>
        </w:rPr>
        <w:t>Rettigheder</w:t>
      </w:r>
      <w:bookmarkEnd w:id="2240"/>
      <w:bookmarkEnd w:id="2241"/>
      <w:bookmarkEnd w:id="2242"/>
      <w:bookmarkEnd w:id="2243"/>
      <w:bookmarkEnd w:id="2245"/>
    </w:p>
    <w:p w14:paraId="4AD2162F" w14:textId="06D0A9A3" w:rsidR="0091172E" w:rsidRPr="007C10F8" w:rsidRDefault="0091172E" w:rsidP="00F00B45">
      <w:pPr>
        <w:spacing w:line="240" w:lineRule="auto"/>
        <w:rPr>
          <w:color w:val="00B050"/>
        </w:rPr>
      </w:pPr>
      <w:r w:rsidRPr="007C10F8">
        <w:rPr>
          <w:color w:val="00B050"/>
        </w:rPr>
        <w:t xml:space="preserve">(Afsnittet slettes, hvis </w:t>
      </w:r>
      <w:r w:rsidR="00CE4237" w:rsidRPr="007C10F8">
        <w:rPr>
          <w:color w:val="00B050"/>
        </w:rPr>
        <w:t>aftalen</w:t>
      </w:r>
      <w:r w:rsidRPr="007C10F8">
        <w:rPr>
          <w:color w:val="00B050"/>
        </w:rPr>
        <w:t xml:space="preserve"> ikke indeholder aftale om rettigheder)</w:t>
      </w:r>
    </w:p>
    <w:p w14:paraId="78A9D340" w14:textId="77777777" w:rsidR="00AA2643" w:rsidRPr="007C10F8" w:rsidRDefault="00010436" w:rsidP="00F00B45">
      <w:pPr>
        <w:spacing w:line="240" w:lineRule="auto"/>
        <w:rPr>
          <w:color w:val="00B050"/>
        </w:rPr>
      </w:pPr>
      <w:r w:rsidRPr="007C10F8">
        <w:rPr>
          <w:color w:val="00B050"/>
        </w:rPr>
        <w:lastRenderedPageBreak/>
        <w:t>(</w:t>
      </w:r>
      <w:r w:rsidR="00AA2643" w:rsidRPr="007C10F8">
        <w:rPr>
          <w:color w:val="00B050"/>
        </w:rPr>
        <w:t>Overvej</w:t>
      </w:r>
      <w:r w:rsidR="00800C10" w:rsidRPr="007C10F8">
        <w:rPr>
          <w:color w:val="00B050"/>
        </w:rPr>
        <w:t>,</w:t>
      </w:r>
      <w:r w:rsidR="00AA2643" w:rsidRPr="007C10F8">
        <w:rPr>
          <w:color w:val="00B050"/>
        </w:rPr>
        <w:t xml:space="preserve"> hvilke rett</w:t>
      </w:r>
      <w:r w:rsidR="005328ED" w:rsidRPr="007C10F8">
        <w:rPr>
          <w:color w:val="00B050"/>
        </w:rPr>
        <w:t>igheder der kan være væsentlige</w:t>
      </w:r>
      <w:r w:rsidR="00AA2643" w:rsidRPr="007C10F8">
        <w:rPr>
          <w:color w:val="00B050"/>
        </w:rPr>
        <w:t>, eksempelvis: ophavsret, ejendomsret, brugsrettigheder, immaterielle rettigheder, retten til at publicere/offentliggøre materiale, retten til design og data mv. Afhænge</w:t>
      </w:r>
      <w:r w:rsidRPr="007C10F8">
        <w:rPr>
          <w:color w:val="00B050"/>
        </w:rPr>
        <w:t>r af det konkrete udbudsområde.)</w:t>
      </w:r>
    </w:p>
    <w:p w14:paraId="261A37B6" w14:textId="77777777" w:rsidR="0022021B" w:rsidRPr="007C10F8" w:rsidRDefault="0022021B" w:rsidP="00F00B45">
      <w:pPr>
        <w:pStyle w:val="Overskrift1"/>
        <w:spacing w:line="240" w:lineRule="auto"/>
        <w:rPr>
          <w:rFonts w:cs="Nirmala UI"/>
        </w:rPr>
      </w:pPr>
      <w:bookmarkStart w:id="2246" w:name="_Toc12973805"/>
      <w:bookmarkStart w:id="2247" w:name="_Toc130807687"/>
      <w:bookmarkStart w:id="2248" w:name="_Toc130982731"/>
      <w:bookmarkStart w:id="2249" w:name="_Toc132883198"/>
      <w:r w:rsidRPr="007C10F8">
        <w:rPr>
          <w:rFonts w:cs="Nirmala UI"/>
        </w:rPr>
        <w:t>Ændringer</w:t>
      </w:r>
      <w:bookmarkEnd w:id="2246"/>
      <w:bookmarkEnd w:id="2247"/>
      <w:bookmarkEnd w:id="2248"/>
      <w:bookmarkEnd w:id="2249"/>
      <w:r w:rsidRPr="007C10F8">
        <w:rPr>
          <w:rFonts w:cs="Nirmala UI"/>
        </w:rPr>
        <w:t xml:space="preserve"> </w:t>
      </w:r>
    </w:p>
    <w:p w14:paraId="3D1D7745" w14:textId="77777777" w:rsidR="00A6395C" w:rsidRPr="007C10F8" w:rsidRDefault="00A6395C" w:rsidP="00A6395C">
      <w:pPr>
        <w:spacing w:line="240" w:lineRule="auto"/>
      </w:pPr>
      <w:bookmarkStart w:id="2250" w:name="_Hlk53571264"/>
      <w:bookmarkStart w:id="2251" w:name="_Toc435542526"/>
      <w:bookmarkStart w:id="2252" w:name="_Toc12973806"/>
      <w:r w:rsidRPr="007C10F8">
        <w:t xml:space="preserve">Enhver ændring eller tilføjelse til aftalen skal aftales skriftligt mellem ordregiver og leverandøren og skal vedhæftes denne aftale som et tillæg. </w:t>
      </w:r>
    </w:p>
    <w:p w14:paraId="2E7575CC" w14:textId="77777777" w:rsidR="00A6395C" w:rsidRPr="007C10F8" w:rsidRDefault="00A6395C" w:rsidP="00A6395C">
      <w:pPr>
        <w:spacing w:line="240" w:lineRule="auto"/>
        <w:rPr>
          <w:color w:val="00B050"/>
        </w:rPr>
      </w:pPr>
      <w:r w:rsidRPr="007C10F8">
        <w:rPr>
          <w:color w:val="00B050"/>
        </w:rPr>
        <w:t>(Overvej om der er behov for en konkret ændringsklausul, da den udvider rammerne væsentligt for hvilke ændringer, der kan foretages i kontraktens løbetid. Hvis man indsætter en ændringsklausul, skal den være klar og præcis og indeholde en beskrivelse af, hvad der udløser ændringen, og hvad ændringen medfører.)</w:t>
      </w:r>
    </w:p>
    <w:p w14:paraId="6B34E3E1" w14:textId="77777777" w:rsidR="00A6395C" w:rsidRPr="007C10F8" w:rsidRDefault="00A6395C" w:rsidP="00A6395C">
      <w:pPr>
        <w:spacing w:line="240" w:lineRule="auto"/>
      </w:pPr>
      <w:r w:rsidRPr="007C10F8">
        <w:t>Ved hel eller delvis nedlukning af ordregivers afdelinger og institutioner som følge af et påbud fra statslige, regionale eller lokale myndigheder, forbeholder ordregiver sig ret til i fornødent omfang at suspendere kontrakten i forhold til de ydelser der vedrører de pågældende afdelinger og institutioner indtil påbuddet ophører.</w:t>
      </w:r>
    </w:p>
    <w:p w14:paraId="67172798" w14:textId="77777777" w:rsidR="00A6395C" w:rsidRPr="007C10F8" w:rsidRDefault="00A6395C" w:rsidP="00A6395C">
      <w:pPr>
        <w:spacing w:line="240" w:lineRule="auto"/>
        <w:rPr>
          <w:color w:val="00B050"/>
        </w:rPr>
      </w:pPr>
      <w:r w:rsidRPr="007C10F8">
        <w:rPr>
          <w:color w:val="00B050"/>
        </w:rPr>
        <w:t>(Overvej om det skal fremgå hvad der skal ske i suspensionsperioden, fx betaling for leverandørens opretholdelse af et beredskab, indtil levering skal genoptages).</w:t>
      </w:r>
    </w:p>
    <w:p w14:paraId="7E56F1F8" w14:textId="77777777" w:rsidR="00A6395C" w:rsidRPr="007C10F8" w:rsidRDefault="00A6395C" w:rsidP="00A6395C">
      <w:pPr>
        <w:spacing w:line="240" w:lineRule="auto"/>
      </w:pPr>
      <w:r w:rsidRPr="007C10F8">
        <w:t>Hvor påbud fra statslige, regionale eller lokale myndigheder medfører et ændret behov for ordregiver, kan kontraktens omfang midlertidigt reguleres indtil påbuddet ophører.</w:t>
      </w:r>
    </w:p>
    <w:p w14:paraId="44894B82" w14:textId="77777777" w:rsidR="00FC139B" w:rsidRPr="007C10F8" w:rsidRDefault="00C33ED3" w:rsidP="00F00B45">
      <w:pPr>
        <w:pStyle w:val="Overskrift1"/>
        <w:spacing w:line="240" w:lineRule="auto"/>
        <w:rPr>
          <w:rFonts w:cs="Nirmala UI"/>
        </w:rPr>
      </w:pPr>
      <w:bookmarkStart w:id="2253" w:name="_Toc130807688"/>
      <w:bookmarkStart w:id="2254" w:name="_Toc130982732"/>
      <w:bookmarkStart w:id="2255" w:name="_Toc132883199"/>
      <w:bookmarkEnd w:id="2250"/>
      <w:r w:rsidRPr="007C10F8">
        <w:rPr>
          <w:rFonts w:cs="Nirmala UI"/>
        </w:rPr>
        <w:t>Tavshedspligt</w:t>
      </w:r>
      <w:bookmarkEnd w:id="2244"/>
      <w:bookmarkEnd w:id="2251"/>
      <w:bookmarkEnd w:id="2252"/>
      <w:bookmarkEnd w:id="2253"/>
      <w:bookmarkEnd w:id="2254"/>
      <w:bookmarkEnd w:id="2255"/>
    </w:p>
    <w:p w14:paraId="05FD9324" w14:textId="77777777" w:rsidR="005A16FE" w:rsidRPr="007C10F8" w:rsidRDefault="005A16FE" w:rsidP="005A16FE">
      <w:pPr>
        <w:pStyle w:val="Overskrift2"/>
        <w:rPr>
          <w:rFonts w:eastAsia="Malgun Gothic Semilight" w:cs="Nirmala UI"/>
        </w:rPr>
      </w:pPr>
      <w:bookmarkStart w:id="2256" w:name="_Toc130982733"/>
      <w:bookmarkStart w:id="2257" w:name="_Hlk90470160"/>
      <w:bookmarkStart w:id="2258" w:name="_Toc437866915"/>
      <w:bookmarkStart w:id="2259" w:name="_Toc435542527"/>
      <w:bookmarkStart w:id="2260" w:name="_Toc12973807"/>
      <w:bookmarkStart w:id="2261" w:name="_Toc132883200"/>
      <w:r w:rsidRPr="007C10F8">
        <w:rPr>
          <w:rFonts w:eastAsia="Malgun Gothic Semilight" w:cs="Nirmala UI"/>
        </w:rPr>
        <w:t>Leverandøren</w:t>
      </w:r>
      <w:bookmarkEnd w:id="2256"/>
      <w:bookmarkEnd w:id="2261"/>
    </w:p>
    <w:p w14:paraId="0E8A2876" w14:textId="77777777" w:rsidR="00DE5D58" w:rsidRPr="007C10F8" w:rsidRDefault="00DE5D58" w:rsidP="00DE5D58">
      <w:pPr>
        <w:rPr>
          <w:rFonts w:eastAsia="Malgun Gothic Semilight"/>
        </w:rPr>
      </w:pPr>
      <w:bookmarkStart w:id="2262" w:name="_Hlk130557891"/>
      <w:r w:rsidRPr="007C10F8">
        <w:rPr>
          <w:rFonts w:eastAsia="Malgun Gothic Semilight"/>
        </w:rPr>
        <w:t>Leverandøren, dennes personale og eventuelle underleverandører samt deres personale skal iagttage ubetinget tavshed med hensyn til oplysninger vedrørende ordregivers eller andres forhold, som de får kendskab til i forbindelse med opfyldelse af aftalen.</w:t>
      </w:r>
      <w:r w:rsidRPr="007C10F8">
        <w:rPr>
          <w:rFonts w:eastAsia="Malgun Gothic Semilight"/>
          <w:color w:val="00B050"/>
        </w:rPr>
        <w:t xml:space="preserve"> </w:t>
      </w:r>
    </w:p>
    <w:p w14:paraId="653EE013" w14:textId="77777777" w:rsidR="00DE5D58" w:rsidRPr="007C10F8" w:rsidRDefault="00DE5D58" w:rsidP="00DE5D58">
      <w:pPr>
        <w:rPr>
          <w:rFonts w:eastAsia="Malgun Gothic Semilight"/>
        </w:rPr>
      </w:pPr>
      <w:r w:rsidRPr="007C10F8">
        <w:rPr>
          <w:rFonts w:eastAsia="Malgun Gothic Semilight"/>
        </w:rPr>
        <w:t>Leverandøren må bruge ordregiver som almindelig reference, men må ikke uden ordregivers forudgående skriftlige tilladelse udsende offentlige meddelelser om aftalen eller offentliggøre aftalens indhold.  Leverandøren må ikke anvende ordregiver i reklamemæssig sammenhæng uden samtykke.</w:t>
      </w:r>
    </w:p>
    <w:p w14:paraId="3827355C" w14:textId="77777777" w:rsidR="00DE5D58" w:rsidRPr="007C10F8" w:rsidRDefault="00DE5D58" w:rsidP="00DE5D58">
      <w:pPr>
        <w:rPr>
          <w:rFonts w:eastAsia="Malgun Gothic Semilight"/>
        </w:rPr>
      </w:pPr>
      <w:r w:rsidRPr="007C10F8">
        <w:rPr>
          <w:rFonts w:eastAsia="Malgun Gothic Semilight"/>
        </w:rPr>
        <w:t>Tavshedspligten er også gældende efter aftalens ophør.</w:t>
      </w:r>
    </w:p>
    <w:p w14:paraId="5336D8F2" w14:textId="3C8B449C" w:rsidR="00DE5D58" w:rsidRPr="007C10F8" w:rsidRDefault="00DE5D58" w:rsidP="000D1330">
      <w:pPr>
        <w:pStyle w:val="Overskrift2"/>
        <w:rPr>
          <w:rFonts w:cs="Nirmala UI"/>
        </w:rPr>
      </w:pPr>
      <w:bookmarkStart w:id="2263" w:name="_Toc123836011"/>
      <w:bookmarkStart w:id="2264" w:name="_Toc123836114"/>
      <w:bookmarkStart w:id="2265" w:name="_Toc128572929"/>
      <w:bookmarkStart w:id="2266" w:name="_Toc128575095"/>
      <w:bookmarkStart w:id="2267" w:name="_Toc130982734"/>
      <w:bookmarkStart w:id="2268" w:name="_Toc132883201"/>
      <w:bookmarkEnd w:id="2262"/>
      <w:r w:rsidRPr="007C10F8">
        <w:rPr>
          <w:rFonts w:cs="Nirmala UI"/>
        </w:rPr>
        <w:t>Ordregiver</w:t>
      </w:r>
      <w:bookmarkEnd w:id="2263"/>
      <w:bookmarkEnd w:id="2264"/>
      <w:bookmarkEnd w:id="2265"/>
      <w:bookmarkEnd w:id="2266"/>
      <w:bookmarkEnd w:id="2267"/>
      <w:bookmarkEnd w:id="2268"/>
      <w:r w:rsidRPr="007C10F8">
        <w:rPr>
          <w:rFonts w:cs="Nirmala UI"/>
        </w:rPr>
        <w:t xml:space="preserve"> </w:t>
      </w:r>
    </w:p>
    <w:p w14:paraId="7A2DA389" w14:textId="77777777" w:rsidR="00DE5D58" w:rsidRPr="007C10F8" w:rsidRDefault="00DE5D58" w:rsidP="00DE5D58">
      <w:pPr>
        <w:rPr>
          <w:rFonts w:eastAsia="Malgun Gothic Semilight"/>
        </w:rPr>
      </w:pPr>
      <w:r w:rsidRPr="007C10F8">
        <w:rPr>
          <w:rFonts w:eastAsia="Malgun Gothic Semilight"/>
        </w:rPr>
        <w:t xml:space="preserve">Ordregiver har ret til at udtale sig offentligt om aftalen og leverandørens opfyldelse heraf, dog med respekt for grænserne i forvaltningslovens § 27, stk. 1, nr. 2. Aftalen kan blive </w:t>
      </w:r>
      <w:r w:rsidRPr="007C10F8">
        <w:rPr>
          <w:rFonts w:eastAsia="Malgun Gothic Semilight"/>
        </w:rPr>
        <w:lastRenderedPageBreak/>
        <w:t xml:space="preserve">genstand for politisk behandling, og i så fald må leverandøren tåle, at sagen behandles for åbne døre i det omfang, at betingelser for dørlukning ikke er til stede. </w:t>
      </w:r>
    </w:p>
    <w:p w14:paraId="43E7C6FD" w14:textId="77777777" w:rsidR="00DE5D58" w:rsidRPr="007C10F8" w:rsidRDefault="00DE5D58" w:rsidP="00DE5D58">
      <w:pPr>
        <w:rPr>
          <w:rFonts w:eastAsia="Malgun Gothic Semilight"/>
        </w:rPr>
      </w:pPr>
      <w:r w:rsidRPr="007C10F8">
        <w:rPr>
          <w:rFonts w:eastAsia="Malgun Gothic Semilight"/>
        </w:rPr>
        <w:t xml:space="preserve">Ordregiver er underlagt reglerne om aktindsigt, og leverandøren må derfor tåle, at ordregiver i henhold til gældende ret kan være forpligtet til at meddele tredjemand aktindsigt i aftalen eller oplysninger og korrespondance relateret hertil. </w:t>
      </w:r>
    </w:p>
    <w:p w14:paraId="2DC9BA71" w14:textId="77777777" w:rsidR="00DE5D58" w:rsidRPr="007C10F8" w:rsidRDefault="00DE5D58" w:rsidP="00DE5D58">
      <w:pPr>
        <w:rPr>
          <w:rFonts w:eastAsia="Malgun Gothic Semilight"/>
        </w:rPr>
      </w:pPr>
      <w:r w:rsidRPr="007C10F8">
        <w:rPr>
          <w:rFonts w:eastAsia="Malgun Gothic Semilight"/>
        </w:rPr>
        <w:t>Ordregiver er berettiget til at dele oplysninger om priser efter aftalen i forbindelse med samarbejde med andre offentlige myndigheder samt indkøbscentraler i forbindelse med benchmarking. Ordregiver skal sikre, at de oplysninger, der deles, bliver anonymiseret inden offentliggørelse af resultatet af en benchmarking.</w:t>
      </w:r>
    </w:p>
    <w:p w14:paraId="2F02556C" w14:textId="77777777" w:rsidR="00DE5D58" w:rsidRPr="007C10F8" w:rsidRDefault="00DE5D58" w:rsidP="00DE5D58">
      <w:pPr>
        <w:rPr>
          <w:rFonts w:eastAsia="Malgun Gothic Semilight"/>
        </w:rPr>
      </w:pPr>
      <w:r w:rsidRPr="007C10F8">
        <w:rPr>
          <w:rFonts w:eastAsia="Malgun Gothic Semilight"/>
        </w:rPr>
        <w:t xml:space="preserve">Ordregiver er endvidere berettiget til at dele oplysninger om leverandøren, der er relevante i forhold til de i udbudsloven indeholdte udelukkelsesgrunde, med andre ordregivende myndigheder. </w:t>
      </w:r>
    </w:p>
    <w:p w14:paraId="0793D7F2" w14:textId="77777777" w:rsidR="00DE5D58" w:rsidRPr="007C10F8" w:rsidRDefault="00DE5D58" w:rsidP="00DE5D58">
      <w:pPr>
        <w:rPr>
          <w:rFonts w:eastAsia="Malgun Gothic Semilight"/>
          <w:color w:val="00B050"/>
        </w:rPr>
      </w:pPr>
      <w:r w:rsidRPr="007C10F8">
        <w:rPr>
          <w:rFonts w:eastAsia="Malgun Gothic Semilight"/>
        </w:rPr>
        <w:t xml:space="preserve">Ordregiver forbeholder sig retten til at dele oplysninger om priser og løsningsforslag efter aftalen med andre offentlige myndigheder, som ordregiver samarbejder med. </w:t>
      </w:r>
      <w:r w:rsidRPr="007C10F8">
        <w:rPr>
          <w:rFonts w:eastAsia="Malgun Gothic Semilight"/>
          <w:color w:val="00B050"/>
        </w:rPr>
        <w:t>(Overvej, om der kan være ”forretningsmæssige” problemer i at dele oplysninger om priser)</w:t>
      </w:r>
    </w:p>
    <w:p w14:paraId="05F8CE80" w14:textId="77777777" w:rsidR="00FC139B" w:rsidRPr="007C10F8" w:rsidRDefault="00C33ED3" w:rsidP="00F00B45">
      <w:pPr>
        <w:pStyle w:val="Overskrift1"/>
        <w:spacing w:line="240" w:lineRule="auto"/>
        <w:rPr>
          <w:rFonts w:cs="Nirmala UI"/>
        </w:rPr>
      </w:pPr>
      <w:bookmarkStart w:id="2269" w:name="_Toc130558344"/>
      <w:bookmarkStart w:id="2270" w:name="_Toc130558448"/>
      <w:bookmarkStart w:id="2271" w:name="_Toc130559128"/>
      <w:bookmarkStart w:id="2272" w:name="_Toc130559232"/>
      <w:bookmarkStart w:id="2273" w:name="_Toc130802969"/>
      <w:bookmarkStart w:id="2274" w:name="_Toc130803073"/>
      <w:bookmarkStart w:id="2275" w:name="_Toc130805337"/>
      <w:bookmarkStart w:id="2276" w:name="_Toc130805441"/>
      <w:bookmarkStart w:id="2277" w:name="_Toc130805916"/>
      <w:bookmarkStart w:id="2278" w:name="_Toc130806020"/>
      <w:bookmarkStart w:id="2279" w:name="_Toc130807585"/>
      <w:bookmarkStart w:id="2280" w:name="_Toc130807689"/>
      <w:bookmarkStart w:id="2281" w:name="_Toc130981821"/>
      <w:bookmarkStart w:id="2282" w:name="_Toc130982535"/>
      <w:bookmarkStart w:id="2283" w:name="_Toc130982735"/>
      <w:bookmarkStart w:id="2284" w:name="_Toc130558345"/>
      <w:bookmarkStart w:id="2285" w:name="_Toc130558449"/>
      <w:bookmarkStart w:id="2286" w:name="_Toc130559129"/>
      <w:bookmarkStart w:id="2287" w:name="_Toc130559233"/>
      <w:bookmarkStart w:id="2288" w:name="_Toc130802970"/>
      <w:bookmarkStart w:id="2289" w:name="_Toc130803074"/>
      <w:bookmarkStart w:id="2290" w:name="_Toc130805338"/>
      <w:bookmarkStart w:id="2291" w:name="_Toc130805442"/>
      <w:bookmarkStart w:id="2292" w:name="_Toc130805917"/>
      <w:bookmarkStart w:id="2293" w:name="_Toc130806021"/>
      <w:bookmarkStart w:id="2294" w:name="_Toc130807586"/>
      <w:bookmarkStart w:id="2295" w:name="_Toc130807690"/>
      <w:bookmarkStart w:id="2296" w:name="_Toc130981822"/>
      <w:bookmarkStart w:id="2297" w:name="_Toc130982536"/>
      <w:bookmarkStart w:id="2298" w:name="_Toc130982736"/>
      <w:bookmarkStart w:id="2299" w:name="_Toc130558346"/>
      <w:bookmarkStart w:id="2300" w:name="_Toc130558450"/>
      <w:bookmarkStart w:id="2301" w:name="_Toc130559130"/>
      <w:bookmarkStart w:id="2302" w:name="_Toc130559234"/>
      <w:bookmarkStart w:id="2303" w:name="_Toc130802971"/>
      <w:bookmarkStart w:id="2304" w:name="_Toc130803075"/>
      <w:bookmarkStart w:id="2305" w:name="_Toc130805339"/>
      <w:bookmarkStart w:id="2306" w:name="_Toc130805443"/>
      <w:bookmarkStart w:id="2307" w:name="_Toc130805918"/>
      <w:bookmarkStart w:id="2308" w:name="_Toc130806022"/>
      <w:bookmarkStart w:id="2309" w:name="_Toc130807587"/>
      <w:bookmarkStart w:id="2310" w:name="_Toc130807691"/>
      <w:bookmarkStart w:id="2311" w:name="_Toc130981823"/>
      <w:bookmarkStart w:id="2312" w:name="_Toc130982537"/>
      <w:bookmarkStart w:id="2313" w:name="_Toc130982737"/>
      <w:bookmarkStart w:id="2314" w:name="_Toc130558347"/>
      <w:bookmarkStart w:id="2315" w:name="_Toc130558451"/>
      <w:bookmarkStart w:id="2316" w:name="_Toc130559131"/>
      <w:bookmarkStart w:id="2317" w:name="_Toc130559235"/>
      <w:bookmarkStart w:id="2318" w:name="_Toc130802972"/>
      <w:bookmarkStart w:id="2319" w:name="_Toc130803076"/>
      <w:bookmarkStart w:id="2320" w:name="_Toc130805340"/>
      <w:bookmarkStart w:id="2321" w:name="_Toc130805444"/>
      <w:bookmarkStart w:id="2322" w:name="_Toc130805919"/>
      <w:bookmarkStart w:id="2323" w:name="_Toc130806023"/>
      <w:bookmarkStart w:id="2324" w:name="_Toc130807588"/>
      <w:bookmarkStart w:id="2325" w:name="_Toc130807692"/>
      <w:bookmarkStart w:id="2326" w:name="_Toc130981824"/>
      <w:bookmarkStart w:id="2327" w:name="_Toc130982538"/>
      <w:bookmarkStart w:id="2328" w:name="_Toc130982738"/>
      <w:bookmarkStart w:id="2329" w:name="_Toc130558348"/>
      <w:bookmarkStart w:id="2330" w:name="_Toc130558452"/>
      <w:bookmarkStart w:id="2331" w:name="_Toc130559132"/>
      <w:bookmarkStart w:id="2332" w:name="_Toc130559236"/>
      <w:bookmarkStart w:id="2333" w:name="_Toc130802973"/>
      <w:bookmarkStart w:id="2334" w:name="_Toc130803077"/>
      <w:bookmarkStart w:id="2335" w:name="_Toc130805341"/>
      <w:bookmarkStart w:id="2336" w:name="_Toc130805445"/>
      <w:bookmarkStart w:id="2337" w:name="_Toc130805920"/>
      <w:bookmarkStart w:id="2338" w:name="_Toc130806024"/>
      <w:bookmarkStart w:id="2339" w:name="_Toc130807589"/>
      <w:bookmarkStart w:id="2340" w:name="_Toc130807693"/>
      <w:bookmarkStart w:id="2341" w:name="_Toc130981825"/>
      <w:bookmarkStart w:id="2342" w:name="_Toc130982539"/>
      <w:bookmarkStart w:id="2343" w:name="_Toc130982739"/>
      <w:bookmarkStart w:id="2344" w:name="_Toc130558349"/>
      <w:bookmarkStart w:id="2345" w:name="_Toc130558453"/>
      <w:bookmarkStart w:id="2346" w:name="_Toc130559133"/>
      <w:bookmarkStart w:id="2347" w:name="_Toc130559237"/>
      <w:bookmarkStart w:id="2348" w:name="_Toc130802974"/>
      <w:bookmarkStart w:id="2349" w:name="_Toc130803078"/>
      <w:bookmarkStart w:id="2350" w:name="_Toc130805342"/>
      <w:bookmarkStart w:id="2351" w:name="_Toc130805446"/>
      <w:bookmarkStart w:id="2352" w:name="_Toc130805921"/>
      <w:bookmarkStart w:id="2353" w:name="_Toc130806025"/>
      <w:bookmarkStart w:id="2354" w:name="_Toc130807590"/>
      <w:bookmarkStart w:id="2355" w:name="_Toc130807694"/>
      <w:bookmarkStart w:id="2356" w:name="_Toc130981826"/>
      <w:bookmarkStart w:id="2357" w:name="_Toc130982540"/>
      <w:bookmarkStart w:id="2358" w:name="_Toc130982740"/>
      <w:bookmarkStart w:id="2359" w:name="_Toc130558350"/>
      <w:bookmarkStart w:id="2360" w:name="_Toc130558454"/>
      <w:bookmarkStart w:id="2361" w:name="_Toc130559134"/>
      <w:bookmarkStart w:id="2362" w:name="_Toc130559238"/>
      <w:bookmarkStart w:id="2363" w:name="_Toc130802975"/>
      <w:bookmarkStart w:id="2364" w:name="_Toc130803079"/>
      <w:bookmarkStart w:id="2365" w:name="_Toc130805343"/>
      <w:bookmarkStart w:id="2366" w:name="_Toc130805447"/>
      <w:bookmarkStart w:id="2367" w:name="_Toc130805922"/>
      <w:bookmarkStart w:id="2368" w:name="_Toc130806026"/>
      <w:bookmarkStart w:id="2369" w:name="_Toc130807591"/>
      <w:bookmarkStart w:id="2370" w:name="_Toc130807695"/>
      <w:bookmarkStart w:id="2371" w:name="_Toc130981827"/>
      <w:bookmarkStart w:id="2372" w:name="_Toc130982541"/>
      <w:bookmarkStart w:id="2373" w:name="_Toc130982741"/>
      <w:bookmarkStart w:id="2374" w:name="_Toc130558351"/>
      <w:bookmarkStart w:id="2375" w:name="_Toc130558455"/>
      <w:bookmarkStart w:id="2376" w:name="_Toc130559135"/>
      <w:bookmarkStart w:id="2377" w:name="_Toc130559239"/>
      <w:bookmarkStart w:id="2378" w:name="_Toc130802976"/>
      <w:bookmarkStart w:id="2379" w:name="_Toc130803080"/>
      <w:bookmarkStart w:id="2380" w:name="_Toc130805344"/>
      <w:bookmarkStart w:id="2381" w:name="_Toc130805448"/>
      <w:bookmarkStart w:id="2382" w:name="_Toc130805923"/>
      <w:bookmarkStart w:id="2383" w:name="_Toc130806027"/>
      <w:bookmarkStart w:id="2384" w:name="_Toc130807592"/>
      <w:bookmarkStart w:id="2385" w:name="_Toc130807696"/>
      <w:bookmarkStart w:id="2386" w:name="_Toc130981828"/>
      <w:bookmarkStart w:id="2387" w:name="_Toc130982542"/>
      <w:bookmarkStart w:id="2388" w:name="_Toc130982742"/>
      <w:bookmarkStart w:id="2389" w:name="_Toc130558352"/>
      <w:bookmarkStart w:id="2390" w:name="_Toc130558456"/>
      <w:bookmarkStart w:id="2391" w:name="_Toc130559136"/>
      <w:bookmarkStart w:id="2392" w:name="_Toc130559240"/>
      <w:bookmarkStart w:id="2393" w:name="_Toc130802977"/>
      <w:bookmarkStart w:id="2394" w:name="_Toc130803081"/>
      <w:bookmarkStart w:id="2395" w:name="_Toc130805345"/>
      <w:bookmarkStart w:id="2396" w:name="_Toc130805449"/>
      <w:bookmarkStart w:id="2397" w:name="_Toc130805924"/>
      <w:bookmarkStart w:id="2398" w:name="_Toc130806028"/>
      <w:bookmarkStart w:id="2399" w:name="_Toc130807593"/>
      <w:bookmarkStart w:id="2400" w:name="_Toc130807697"/>
      <w:bookmarkStart w:id="2401" w:name="_Toc130981829"/>
      <w:bookmarkStart w:id="2402" w:name="_Toc130982543"/>
      <w:bookmarkStart w:id="2403" w:name="_Toc130982743"/>
      <w:bookmarkStart w:id="2404" w:name="_Toc130558353"/>
      <w:bookmarkStart w:id="2405" w:name="_Toc130558457"/>
      <w:bookmarkStart w:id="2406" w:name="_Toc130559137"/>
      <w:bookmarkStart w:id="2407" w:name="_Toc130559241"/>
      <w:bookmarkStart w:id="2408" w:name="_Toc130802978"/>
      <w:bookmarkStart w:id="2409" w:name="_Toc130803082"/>
      <w:bookmarkStart w:id="2410" w:name="_Toc130805346"/>
      <w:bookmarkStart w:id="2411" w:name="_Toc130805450"/>
      <w:bookmarkStart w:id="2412" w:name="_Toc130805925"/>
      <w:bookmarkStart w:id="2413" w:name="_Toc130806029"/>
      <w:bookmarkStart w:id="2414" w:name="_Toc130807594"/>
      <w:bookmarkStart w:id="2415" w:name="_Toc130807698"/>
      <w:bookmarkStart w:id="2416" w:name="_Toc130981830"/>
      <w:bookmarkStart w:id="2417" w:name="_Toc130982544"/>
      <w:bookmarkStart w:id="2418" w:name="_Toc130982744"/>
      <w:bookmarkStart w:id="2419" w:name="_Toc130558354"/>
      <w:bookmarkStart w:id="2420" w:name="_Toc130558458"/>
      <w:bookmarkStart w:id="2421" w:name="_Toc130559138"/>
      <w:bookmarkStart w:id="2422" w:name="_Toc130559242"/>
      <w:bookmarkStart w:id="2423" w:name="_Toc130802979"/>
      <w:bookmarkStart w:id="2424" w:name="_Toc130803083"/>
      <w:bookmarkStart w:id="2425" w:name="_Toc130805347"/>
      <w:bookmarkStart w:id="2426" w:name="_Toc130805451"/>
      <w:bookmarkStart w:id="2427" w:name="_Toc130805926"/>
      <w:bookmarkStart w:id="2428" w:name="_Toc130806030"/>
      <w:bookmarkStart w:id="2429" w:name="_Toc130807595"/>
      <w:bookmarkStart w:id="2430" w:name="_Toc130807699"/>
      <w:bookmarkStart w:id="2431" w:name="_Toc130981831"/>
      <w:bookmarkStart w:id="2432" w:name="_Toc130982545"/>
      <w:bookmarkStart w:id="2433" w:name="_Toc130982745"/>
      <w:bookmarkStart w:id="2434" w:name="_Toc130807700"/>
      <w:bookmarkStart w:id="2435" w:name="_Toc130982746"/>
      <w:bookmarkStart w:id="2436" w:name="_Toc132883202"/>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257"/>
      <w:r w:rsidRPr="007C10F8">
        <w:rPr>
          <w:rFonts w:cs="Nirmala UI"/>
        </w:rPr>
        <w:t>Lovvalg og værneting</w:t>
      </w:r>
      <w:bookmarkEnd w:id="2258"/>
      <w:bookmarkEnd w:id="2259"/>
      <w:bookmarkEnd w:id="2260"/>
      <w:bookmarkEnd w:id="2434"/>
      <w:bookmarkEnd w:id="2435"/>
      <w:bookmarkEnd w:id="2436"/>
      <w:r w:rsidRPr="007C10F8">
        <w:rPr>
          <w:rFonts w:cs="Nirmala UI"/>
        </w:rPr>
        <w:t xml:space="preserve"> </w:t>
      </w:r>
    </w:p>
    <w:p w14:paraId="777EBC6F" w14:textId="77777777" w:rsidR="00E01A43" w:rsidRPr="007C10F8" w:rsidRDefault="00E01A43" w:rsidP="00E01A43">
      <w:r w:rsidRPr="007C10F8">
        <w:t>Aftalen er underlagt dansk lovgivning.</w:t>
      </w:r>
    </w:p>
    <w:p w14:paraId="540FF651" w14:textId="77777777" w:rsidR="00E01A43" w:rsidRPr="007C10F8" w:rsidRDefault="00E01A43" w:rsidP="00E01A43">
      <w:r w:rsidRPr="007C10F8">
        <w:t xml:space="preserve">Uoverensstemmelser om aftalen søges afgjort ved forhandling mellem parterne. Hvis parterne er enige herom, kan der inddrages en uvildig mægler til løsning af uoverensstemmelsen. Udgiften til mægleren afholdes af parterne i fællesskab. </w:t>
      </w:r>
    </w:p>
    <w:p w14:paraId="03697558" w14:textId="77777777" w:rsidR="00E01A43" w:rsidRPr="007C10F8" w:rsidRDefault="00E01A43" w:rsidP="00E01A43">
      <w:r w:rsidRPr="007C10F8">
        <w:t>Uoverensstemmelser, der ikke kan løses af parterne selv eller ved mægling, kan indbringes for domstolene og skal afgøres ved ordregivers værneting.</w:t>
      </w:r>
    </w:p>
    <w:p w14:paraId="3871DF6E" w14:textId="77777777" w:rsidR="00FC139B" w:rsidRPr="007C10F8" w:rsidRDefault="00C33ED3" w:rsidP="00F00B45">
      <w:pPr>
        <w:pStyle w:val="Overskrift1"/>
        <w:spacing w:line="240" w:lineRule="auto"/>
        <w:rPr>
          <w:rFonts w:cs="Nirmala UI"/>
        </w:rPr>
      </w:pPr>
      <w:bookmarkStart w:id="2437" w:name="_Toc130558356"/>
      <w:bookmarkStart w:id="2438" w:name="_Toc130558460"/>
      <w:bookmarkStart w:id="2439" w:name="_Toc130559140"/>
      <w:bookmarkStart w:id="2440" w:name="_Toc130559244"/>
      <w:bookmarkStart w:id="2441" w:name="_Toc130802981"/>
      <w:bookmarkStart w:id="2442" w:name="_Toc130803085"/>
      <w:bookmarkStart w:id="2443" w:name="_Toc130805349"/>
      <w:bookmarkStart w:id="2444" w:name="_Toc130805453"/>
      <w:bookmarkStart w:id="2445" w:name="_Toc130805928"/>
      <w:bookmarkStart w:id="2446" w:name="_Toc130806032"/>
      <w:bookmarkStart w:id="2447" w:name="_Toc130807597"/>
      <w:bookmarkStart w:id="2448" w:name="_Toc130807701"/>
      <w:bookmarkStart w:id="2449" w:name="_Toc130981833"/>
      <w:bookmarkStart w:id="2450" w:name="_Toc130982547"/>
      <w:bookmarkStart w:id="2451" w:name="_Toc130982747"/>
      <w:bookmarkStart w:id="2452" w:name="_Toc130558357"/>
      <w:bookmarkStart w:id="2453" w:name="_Toc130558461"/>
      <w:bookmarkStart w:id="2454" w:name="_Toc130559141"/>
      <w:bookmarkStart w:id="2455" w:name="_Toc130559245"/>
      <w:bookmarkStart w:id="2456" w:name="_Toc130802982"/>
      <w:bookmarkStart w:id="2457" w:name="_Toc130803086"/>
      <w:bookmarkStart w:id="2458" w:name="_Toc130805350"/>
      <w:bookmarkStart w:id="2459" w:name="_Toc130805454"/>
      <w:bookmarkStart w:id="2460" w:name="_Toc130805929"/>
      <w:bookmarkStart w:id="2461" w:name="_Toc130806033"/>
      <w:bookmarkStart w:id="2462" w:name="_Toc130807598"/>
      <w:bookmarkStart w:id="2463" w:name="_Toc130807702"/>
      <w:bookmarkStart w:id="2464" w:name="_Toc130981834"/>
      <w:bookmarkStart w:id="2465" w:name="_Toc130982548"/>
      <w:bookmarkStart w:id="2466" w:name="_Toc130982748"/>
      <w:bookmarkStart w:id="2467" w:name="_Toc2259563"/>
      <w:bookmarkStart w:id="2468" w:name="_Toc2259564"/>
      <w:bookmarkStart w:id="2469" w:name="_Toc2259565"/>
      <w:bookmarkStart w:id="2470" w:name="_Toc2259566"/>
      <w:bookmarkStart w:id="2471" w:name="_Toc2259567"/>
      <w:bookmarkStart w:id="2472" w:name="_Toc2259568"/>
      <w:bookmarkStart w:id="2473" w:name="_Toc2259569"/>
      <w:bookmarkStart w:id="2474" w:name="_Toc2259570"/>
      <w:bookmarkStart w:id="2475" w:name="_Toc2259571"/>
      <w:bookmarkStart w:id="2476" w:name="_Toc2259572"/>
      <w:bookmarkStart w:id="2477" w:name="_Toc130558358"/>
      <w:bookmarkStart w:id="2478" w:name="_Toc130558462"/>
      <w:bookmarkStart w:id="2479" w:name="_Toc130559142"/>
      <w:bookmarkStart w:id="2480" w:name="_Toc130559246"/>
      <w:bookmarkStart w:id="2481" w:name="_Toc130802983"/>
      <w:bookmarkStart w:id="2482" w:name="_Toc130803087"/>
      <w:bookmarkStart w:id="2483" w:name="_Toc130805351"/>
      <w:bookmarkStart w:id="2484" w:name="_Toc130805455"/>
      <w:bookmarkStart w:id="2485" w:name="_Toc130805930"/>
      <w:bookmarkStart w:id="2486" w:name="_Toc130806034"/>
      <w:bookmarkStart w:id="2487" w:name="_Toc130807599"/>
      <w:bookmarkStart w:id="2488" w:name="_Toc130807703"/>
      <w:bookmarkStart w:id="2489" w:name="_Toc130981835"/>
      <w:bookmarkStart w:id="2490" w:name="_Toc130982549"/>
      <w:bookmarkStart w:id="2491" w:name="_Toc130982749"/>
      <w:bookmarkStart w:id="2492" w:name="_Toc437866916"/>
      <w:bookmarkStart w:id="2493" w:name="_Toc435542528"/>
      <w:bookmarkStart w:id="2494" w:name="_Toc12973808"/>
      <w:bookmarkStart w:id="2495" w:name="_Toc130807704"/>
      <w:bookmarkStart w:id="2496" w:name="_Toc130982750"/>
      <w:bookmarkStart w:id="2497" w:name="_Toc132883203"/>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r w:rsidRPr="007C10F8">
        <w:rPr>
          <w:rFonts w:cs="Nirmala UI"/>
        </w:rPr>
        <w:t>Underskrifter</w:t>
      </w:r>
      <w:bookmarkEnd w:id="2492"/>
      <w:bookmarkEnd w:id="2493"/>
      <w:bookmarkEnd w:id="2494"/>
      <w:bookmarkEnd w:id="2495"/>
      <w:bookmarkEnd w:id="2496"/>
      <w:bookmarkEnd w:id="2497"/>
    </w:p>
    <w:p w14:paraId="0395446C" w14:textId="77777777" w:rsidR="00D25BDB" w:rsidRPr="007C10F8" w:rsidRDefault="00D25BDB" w:rsidP="00F00B45">
      <w:pPr>
        <w:spacing w:line="240" w:lineRule="auto"/>
      </w:pPr>
    </w:p>
    <w:p w14:paraId="106EA553" w14:textId="77777777" w:rsidR="00C33ED3" w:rsidRPr="007C10F8" w:rsidRDefault="00C33ED3" w:rsidP="00F00B45">
      <w:pPr>
        <w:spacing w:line="240" w:lineRule="auto"/>
      </w:pPr>
      <w:r w:rsidRPr="007C10F8">
        <w:t>For ordregiver</w:t>
      </w:r>
      <w:r w:rsidRPr="007C10F8">
        <w:tab/>
      </w:r>
      <w:r w:rsidRPr="007C10F8">
        <w:tab/>
      </w:r>
      <w:r w:rsidRPr="007C10F8">
        <w:tab/>
        <w:t>For leverandøren</w:t>
      </w:r>
    </w:p>
    <w:p w14:paraId="7FC91C91" w14:textId="77777777" w:rsidR="00C33ED3" w:rsidRPr="007C10F8" w:rsidRDefault="00C92C2F" w:rsidP="00F00B45">
      <w:pPr>
        <w:spacing w:line="240" w:lineRule="auto"/>
      </w:pPr>
      <w:r w:rsidRPr="007C10F8">
        <w:t>Dato</w:t>
      </w:r>
      <w:r w:rsidRPr="007C10F8">
        <w:tab/>
      </w:r>
      <w:r w:rsidRPr="007C10F8">
        <w:tab/>
      </w:r>
      <w:r w:rsidRPr="007C10F8">
        <w:tab/>
      </w:r>
      <w:r w:rsidRPr="007C10F8">
        <w:tab/>
        <w:t>Dato</w:t>
      </w:r>
    </w:p>
    <w:p w14:paraId="6159E873" w14:textId="77777777" w:rsidR="00C33ED3" w:rsidRPr="007C10F8" w:rsidRDefault="00C33ED3" w:rsidP="00F00B45">
      <w:pPr>
        <w:spacing w:line="240" w:lineRule="auto"/>
      </w:pPr>
    </w:p>
    <w:p w14:paraId="513774B2" w14:textId="77777777" w:rsidR="00C92C2F" w:rsidRPr="007C10F8" w:rsidRDefault="00C92C2F" w:rsidP="00F00B45">
      <w:pPr>
        <w:spacing w:line="240" w:lineRule="auto"/>
      </w:pPr>
    </w:p>
    <w:p w14:paraId="5784A03D" w14:textId="77777777" w:rsidR="00C33ED3" w:rsidRPr="007C10F8" w:rsidRDefault="00C33ED3" w:rsidP="00F00B45">
      <w:pPr>
        <w:spacing w:after="0" w:line="240" w:lineRule="auto"/>
      </w:pPr>
      <w:r w:rsidRPr="007C10F8">
        <w:lastRenderedPageBreak/>
        <w:t xml:space="preserve">__________________________________   </w:t>
      </w:r>
      <w:r w:rsidRPr="007C10F8">
        <w:tab/>
      </w:r>
      <w:r w:rsidR="00DF076D" w:rsidRPr="007C10F8">
        <w:t xml:space="preserve">                    </w:t>
      </w:r>
      <w:r w:rsidRPr="007C10F8">
        <w:t>__________________________________</w:t>
      </w:r>
    </w:p>
    <w:p w14:paraId="16041A41" w14:textId="77777777" w:rsidR="00C33ED3" w:rsidRPr="007C10F8" w:rsidRDefault="00C33ED3" w:rsidP="00F00B45">
      <w:pPr>
        <w:spacing w:line="240" w:lineRule="auto"/>
      </w:pPr>
      <w:r w:rsidRPr="007C10F8">
        <w:t>Underskrift</w:t>
      </w:r>
      <w:r w:rsidRPr="007C10F8">
        <w:tab/>
      </w:r>
      <w:r w:rsidRPr="007C10F8">
        <w:tab/>
      </w:r>
      <w:r w:rsidRPr="007C10F8">
        <w:tab/>
        <w:t xml:space="preserve">           </w:t>
      </w:r>
      <w:r w:rsidRPr="007C10F8">
        <w:tab/>
        <w:t>Underskrift</w:t>
      </w:r>
    </w:p>
    <w:p w14:paraId="366FFE24" w14:textId="77777777" w:rsidR="00C33ED3" w:rsidRPr="007C10F8" w:rsidRDefault="00C33ED3" w:rsidP="00F00B45">
      <w:pPr>
        <w:spacing w:line="240" w:lineRule="auto"/>
      </w:pPr>
    </w:p>
    <w:p w14:paraId="01756C58" w14:textId="77777777" w:rsidR="00C33ED3" w:rsidRPr="007C10F8" w:rsidRDefault="00C33ED3" w:rsidP="00F00B45">
      <w:pPr>
        <w:spacing w:after="0" w:line="240" w:lineRule="auto"/>
      </w:pPr>
      <w:r w:rsidRPr="007C10F8">
        <w:t>__________________________________</w:t>
      </w:r>
      <w:r w:rsidRPr="007C10F8">
        <w:tab/>
      </w:r>
      <w:r w:rsidR="00DF076D" w:rsidRPr="007C10F8">
        <w:t xml:space="preserve">                    </w:t>
      </w:r>
      <w:r w:rsidRPr="007C10F8">
        <w:t>__________________________________</w:t>
      </w:r>
    </w:p>
    <w:p w14:paraId="2F6E3CC2" w14:textId="128B8F74" w:rsidR="00111E0E" w:rsidRPr="007C10F8" w:rsidRDefault="00C33ED3" w:rsidP="00111E0E">
      <w:pPr>
        <w:spacing w:line="240" w:lineRule="auto"/>
      </w:pPr>
      <w:r w:rsidRPr="007C10F8">
        <w:t>Titel og navn på underskriver</w:t>
      </w:r>
      <w:r w:rsidRPr="007C10F8">
        <w:tab/>
      </w:r>
      <w:r w:rsidRPr="007C10F8">
        <w:tab/>
        <w:t>Titel og navn på underskriver</w:t>
      </w:r>
    </w:p>
    <w:p w14:paraId="3658BC40" w14:textId="35524001" w:rsidR="00C33ED3" w:rsidRPr="007C10F8" w:rsidRDefault="00C33ED3" w:rsidP="00111E0E">
      <w:pPr>
        <w:pStyle w:val="Overskrift1"/>
        <w:numPr>
          <w:ilvl w:val="0"/>
          <w:numId w:val="0"/>
        </w:numPr>
        <w:ind w:left="432" w:hanging="432"/>
        <w:rPr>
          <w:rFonts w:cs="Nirmala UI"/>
        </w:rPr>
      </w:pPr>
      <w:r w:rsidRPr="007C10F8">
        <w:rPr>
          <w:rFonts w:cs="Nirmala UI"/>
        </w:rPr>
        <w:br w:type="page"/>
      </w:r>
      <w:bookmarkStart w:id="2498" w:name="_Toc437866917"/>
      <w:bookmarkStart w:id="2499" w:name="_Toc435542529"/>
      <w:bookmarkStart w:id="2500" w:name="_Toc12973809"/>
      <w:bookmarkStart w:id="2501" w:name="_Toc130807705"/>
      <w:bookmarkStart w:id="2502" w:name="_Toc130982751"/>
      <w:bookmarkStart w:id="2503" w:name="_Toc132883204"/>
      <w:r w:rsidRPr="007C10F8">
        <w:rPr>
          <w:rFonts w:cs="Nirmala UI"/>
        </w:rPr>
        <w:lastRenderedPageBreak/>
        <w:t>Bilag 1 – Spørgsmål, svar og ændringer til udbudsmaterialet</w:t>
      </w:r>
      <w:bookmarkEnd w:id="2498"/>
      <w:bookmarkEnd w:id="2499"/>
      <w:bookmarkEnd w:id="2500"/>
      <w:bookmarkEnd w:id="2501"/>
      <w:bookmarkEnd w:id="2502"/>
      <w:bookmarkEnd w:id="2503"/>
    </w:p>
    <w:p w14:paraId="053AB530" w14:textId="77777777" w:rsidR="00C33ED3" w:rsidRPr="007C10F8" w:rsidRDefault="00C33ED3" w:rsidP="00F00B45">
      <w:pPr>
        <w:spacing w:line="240" w:lineRule="auto"/>
      </w:pPr>
      <w:r w:rsidRPr="007C10F8">
        <w:br w:type="page"/>
      </w:r>
    </w:p>
    <w:p w14:paraId="3845AAA2" w14:textId="77777777" w:rsidR="00C33ED3" w:rsidRPr="007C10F8" w:rsidRDefault="00C33ED3" w:rsidP="00111E0E">
      <w:pPr>
        <w:pStyle w:val="Overskrift1"/>
        <w:numPr>
          <w:ilvl w:val="0"/>
          <w:numId w:val="0"/>
        </w:numPr>
        <w:rPr>
          <w:rFonts w:cs="Nirmala UI"/>
        </w:rPr>
      </w:pPr>
      <w:bookmarkStart w:id="2504" w:name="_Toc437866918"/>
      <w:bookmarkStart w:id="2505" w:name="_Toc435542530"/>
      <w:bookmarkStart w:id="2506" w:name="_Toc12973810"/>
      <w:bookmarkStart w:id="2507" w:name="_Ref130555700"/>
      <w:bookmarkStart w:id="2508" w:name="_Ref130558806"/>
      <w:bookmarkStart w:id="2509" w:name="_Ref130559259"/>
      <w:bookmarkStart w:id="2510" w:name="_Toc130807706"/>
      <w:bookmarkStart w:id="2511" w:name="_Toc130982752"/>
      <w:bookmarkStart w:id="2512" w:name="_Toc132883205"/>
      <w:r w:rsidRPr="007C10F8">
        <w:rPr>
          <w:rFonts w:cs="Nirmala UI"/>
        </w:rPr>
        <w:lastRenderedPageBreak/>
        <w:t>Bilag 2 – Kravspecifikation</w:t>
      </w:r>
      <w:bookmarkEnd w:id="2504"/>
      <w:bookmarkEnd w:id="2505"/>
      <w:bookmarkEnd w:id="2506"/>
      <w:bookmarkEnd w:id="2507"/>
      <w:bookmarkEnd w:id="2508"/>
      <w:bookmarkEnd w:id="2509"/>
      <w:bookmarkEnd w:id="2510"/>
      <w:bookmarkEnd w:id="2511"/>
      <w:bookmarkEnd w:id="2512"/>
    </w:p>
    <w:p w14:paraId="63AFEB88" w14:textId="77777777" w:rsidR="00330EC6" w:rsidRPr="007C10F8" w:rsidRDefault="00330EC6" w:rsidP="00F00B45">
      <w:pPr>
        <w:spacing w:line="240" w:lineRule="auto"/>
      </w:pPr>
      <w:r w:rsidRPr="007C10F8">
        <w:br w:type="page"/>
      </w:r>
    </w:p>
    <w:p w14:paraId="6EEBA2B6" w14:textId="77777777" w:rsidR="00330EC6" w:rsidRPr="007C10F8" w:rsidRDefault="00330EC6" w:rsidP="00111E0E">
      <w:pPr>
        <w:pStyle w:val="Overskrift1"/>
        <w:numPr>
          <w:ilvl w:val="0"/>
          <w:numId w:val="0"/>
        </w:numPr>
        <w:rPr>
          <w:rFonts w:cs="Nirmala UI"/>
        </w:rPr>
      </w:pPr>
      <w:bookmarkStart w:id="2513" w:name="_Toc437866919"/>
      <w:bookmarkStart w:id="2514" w:name="_Toc435542531"/>
      <w:bookmarkStart w:id="2515" w:name="_Toc12973811"/>
      <w:bookmarkStart w:id="2516" w:name="_Ref130556163"/>
      <w:bookmarkStart w:id="2517" w:name="_Ref130558822"/>
      <w:bookmarkStart w:id="2518" w:name="_Ref130559260"/>
      <w:bookmarkStart w:id="2519" w:name="_Toc130807707"/>
      <w:bookmarkStart w:id="2520" w:name="_Toc130982753"/>
      <w:bookmarkStart w:id="2521" w:name="_Toc132883206"/>
      <w:r w:rsidRPr="007C10F8">
        <w:rPr>
          <w:rFonts w:cs="Nirmala UI"/>
        </w:rPr>
        <w:lastRenderedPageBreak/>
        <w:t>Bilag 3 – Tilbudsliste</w:t>
      </w:r>
      <w:bookmarkEnd w:id="2513"/>
      <w:bookmarkEnd w:id="2514"/>
      <w:bookmarkEnd w:id="2515"/>
      <w:bookmarkEnd w:id="2516"/>
      <w:bookmarkEnd w:id="2517"/>
      <w:bookmarkEnd w:id="2518"/>
      <w:bookmarkEnd w:id="2519"/>
      <w:bookmarkEnd w:id="2520"/>
      <w:bookmarkEnd w:id="2521"/>
    </w:p>
    <w:p w14:paraId="60CE05F1" w14:textId="77777777" w:rsidR="00155209" w:rsidRPr="007C10F8" w:rsidRDefault="00155209" w:rsidP="00DD06C1">
      <w:pPr>
        <w:pStyle w:val="Overskrift1"/>
        <w:rPr>
          <w:rFonts w:cs="Nirmala UI"/>
        </w:rPr>
      </w:pPr>
      <w:r w:rsidRPr="007C10F8">
        <w:rPr>
          <w:rFonts w:cs="Nirmala UI"/>
        </w:rPr>
        <w:br w:type="page"/>
      </w:r>
    </w:p>
    <w:p w14:paraId="5AC6E90F" w14:textId="77777777" w:rsidR="002117BA" w:rsidRPr="007C10F8" w:rsidRDefault="002117BA" w:rsidP="00111E0E">
      <w:pPr>
        <w:pStyle w:val="Overskrift1"/>
        <w:numPr>
          <w:ilvl w:val="0"/>
          <w:numId w:val="0"/>
        </w:numPr>
        <w:rPr>
          <w:rFonts w:cs="Nirmala UI"/>
        </w:rPr>
      </w:pPr>
      <w:bookmarkStart w:id="2522" w:name="_Toc529954987"/>
      <w:bookmarkStart w:id="2523" w:name="_Toc529955051"/>
      <w:bookmarkStart w:id="2524" w:name="_Toc12973812"/>
      <w:bookmarkStart w:id="2525" w:name="_Ref130545418"/>
      <w:bookmarkStart w:id="2526" w:name="_Toc130807708"/>
      <w:bookmarkStart w:id="2527" w:name="_Toc130982754"/>
      <w:bookmarkStart w:id="2528" w:name="_Toc435542532"/>
      <w:bookmarkStart w:id="2529" w:name="_Toc132883207"/>
      <w:r w:rsidRPr="007C10F8">
        <w:rPr>
          <w:rFonts w:cs="Nirmala UI"/>
        </w:rPr>
        <w:lastRenderedPageBreak/>
        <w:t>Bilag 4 – Støtteerklæring</w:t>
      </w:r>
      <w:bookmarkEnd w:id="2522"/>
      <w:bookmarkEnd w:id="2523"/>
      <w:bookmarkEnd w:id="2524"/>
      <w:bookmarkEnd w:id="2525"/>
      <w:bookmarkEnd w:id="2526"/>
      <w:bookmarkEnd w:id="2527"/>
      <w:bookmarkEnd w:id="2529"/>
    </w:p>
    <w:bookmarkEnd w:id="2528"/>
    <w:p w14:paraId="1BAA3241" w14:textId="77777777" w:rsidR="005A16FE" w:rsidRPr="007C10F8" w:rsidRDefault="005A16FE" w:rsidP="005A16FE">
      <w:pPr>
        <w:jc w:val="left"/>
      </w:pPr>
      <w:r w:rsidRPr="007C10F8">
        <w:t>Erklæring om at stille ressourcer til rådighed for tilbudsgiver</w:t>
      </w:r>
    </w:p>
    <w:p w14:paraId="6B56B6A9" w14:textId="77777777" w:rsidR="005A16FE" w:rsidRPr="007C10F8" w:rsidRDefault="005A16FE" w:rsidP="005A16FE">
      <w:r w:rsidRPr="007C10F8">
        <w:t xml:space="preserve">Nedenstående virksomhed </w:t>
      </w:r>
    </w:p>
    <w:tbl>
      <w:tblPr>
        <w:tblStyle w:val="Tabel-Gitter"/>
        <w:tblW w:w="9836" w:type="dxa"/>
        <w:tblLook w:val="04A0" w:firstRow="1" w:lastRow="0" w:firstColumn="1" w:lastColumn="0" w:noHBand="0" w:noVBand="1"/>
      </w:tblPr>
      <w:tblGrid>
        <w:gridCol w:w="2311"/>
        <w:gridCol w:w="7525"/>
      </w:tblGrid>
      <w:tr w:rsidR="005A16FE" w:rsidRPr="007C10F8" w14:paraId="3DB6457C" w14:textId="77777777" w:rsidTr="005F1785">
        <w:trPr>
          <w:trHeight w:val="511"/>
        </w:trPr>
        <w:tc>
          <w:tcPr>
            <w:tcW w:w="2311" w:type="dxa"/>
          </w:tcPr>
          <w:p w14:paraId="78AA636F" w14:textId="77777777" w:rsidR="005A16FE" w:rsidRPr="007C10F8" w:rsidRDefault="005A16FE" w:rsidP="005F1785">
            <w:pPr>
              <w:spacing w:line="600" w:lineRule="auto"/>
            </w:pPr>
            <w:r w:rsidRPr="007C10F8">
              <w:t>Virksomhedsnavn:</w:t>
            </w:r>
          </w:p>
        </w:tc>
        <w:tc>
          <w:tcPr>
            <w:tcW w:w="7525" w:type="dxa"/>
          </w:tcPr>
          <w:p w14:paraId="3BB584D9" w14:textId="77777777" w:rsidR="005A16FE" w:rsidRPr="007C10F8" w:rsidRDefault="005A16FE" w:rsidP="005F1785">
            <w:r w:rsidRPr="007C10F8">
              <w:rPr>
                <w:color w:val="FF0000"/>
              </w:rPr>
              <w:t xml:space="preserve">[indsæt navn] </w:t>
            </w:r>
            <w:r w:rsidRPr="007C10F8">
              <w:t>(herefter benævnt ”Støttende Enhed”)</w:t>
            </w:r>
          </w:p>
        </w:tc>
      </w:tr>
      <w:tr w:rsidR="005A16FE" w:rsidRPr="007C10F8" w14:paraId="6AA01545" w14:textId="77777777" w:rsidTr="005F1785">
        <w:trPr>
          <w:trHeight w:val="511"/>
        </w:trPr>
        <w:tc>
          <w:tcPr>
            <w:tcW w:w="2311" w:type="dxa"/>
          </w:tcPr>
          <w:p w14:paraId="149478EC" w14:textId="77777777" w:rsidR="005A16FE" w:rsidRPr="007C10F8" w:rsidRDefault="005A16FE" w:rsidP="005F1785">
            <w:pPr>
              <w:spacing w:line="600" w:lineRule="auto"/>
            </w:pPr>
            <w:r w:rsidRPr="007C10F8">
              <w:t>CVR-nr.:</w:t>
            </w:r>
          </w:p>
        </w:tc>
        <w:tc>
          <w:tcPr>
            <w:tcW w:w="7525" w:type="dxa"/>
          </w:tcPr>
          <w:p w14:paraId="1EEFA52B" w14:textId="77777777" w:rsidR="005A16FE" w:rsidRPr="007C10F8" w:rsidRDefault="005A16FE" w:rsidP="005F1785"/>
        </w:tc>
      </w:tr>
      <w:tr w:rsidR="005A16FE" w:rsidRPr="007C10F8" w14:paraId="3AE4BFDC" w14:textId="77777777" w:rsidTr="005F1785">
        <w:trPr>
          <w:trHeight w:val="511"/>
        </w:trPr>
        <w:tc>
          <w:tcPr>
            <w:tcW w:w="2311" w:type="dxa"/>
          </w:tcPr>
          <w:p w14:paraId="1A5CF02E" w14:textId="77777777" w:rsidR="005A16FE" w:rsidRPr="007C10F8" w:rsidRDefault="005A16FE" w:rsidP="005F1785">
            <w:pPr>
              <w:spacing w:line="600" w:lineRule="auto"/>
            </w:pPr>
            <w:r w:rsidRPr="007C10F8">
              <w:t>Adresse:</w:t>
            </w:r>
          </w:p>
        </w:tc>
        <w:tc>
          <w:tcPr>
            <w:tcW w:w="7525" w:type="dxa"/>
          </w:tcPr>
          <w:p w14:paraId="7A76CEB4" w14:textId="77777777" w:rsidR="005A16FE" w:rsidRPr="007C10F8" w:rsidRDefault="005A16FE" w:rsidP="005F1785"/>
        </w:tc>
      </w:tr>
      <w:tr w:rsidR="005A16FE" w:rsidRPr="007C10F8" w14:paraId="32C8A8E1" w14:textId="77777777" w:rsidTr="005F1785">
        <w:trPr>
          <w:trHeight w:val="479"/>
        </w:trPr>
        <w:tc>
          <w:tcPr>
            <w:tcW w:w="2311" w:type="dxa"/>
          </w:tcPr>
          <w:p w14:paraId="74A1271F" w14:textId="77777777" w:rsidR="005A16FE" w:rsidRPr="007C10F8" w:rsidRDefault="005A16FE" w:rsidP="005F1785">
            <w:pPr>
              <w:spacing w:line="600" w:lineRule="auto"/>
            </w:pPr>
            <w:r w:rsidRPr="007C10F8">
              <w:t>Postnummer og by:</w:t>
            </w:r>
          </w:p>
        </w:tc>
        <w:tc>
          <w:tcPr>
            <w:tcW w:w="7525" w:type="dxa"/>
          </w:tcPr>
          <w:p w14:paraId="6566C60C" w14:textId="77777777" w:rsidR="005A16FE" w:rsidRPr="007C10F8" w:rsidRDefault="005A16FE" w:rsidP="005F1785"/>
        </w:tc>
      </w:tr>
      <w:tr w:rsidR="005A16FE" w:rsidRPr="007C10F8" w14:paraId="202F7090" w14:textId="77777777" w:rsidTr="005F1785">
        <w:trPr>
          <w:trHeight w:val="511"/>
        </w:trPr>
        <w:tc>
          <w:tcPr>
            <w:tcW w:w="2311" w:type="dxa"/>
          </w:tcPr>
          <w:p w14:paraId="57039681" w14:textId="77777777" w:rsidR="005A16FE" w:rsidRPr="007C10F8" w:rsidRDefault="005A16FE" w:rsidP="005F1785">
            <w:pPr>
              <w:spacing w:line="600" w:lineRule="auto"/>
            </w:pPr>
            <w:r w:rsidRPr="007C10F8">
              <w:t>E-mail og tlf.:</w:t>
            </w:r>
          </w:p>
        </w:tc>
        <w:tc>
          <w:tcPr>
            <w:tcW w:w="7525" w:type="dxa"/>
          </w:tcPr>
          <w:p w14:paraId="3FB1B9BD" w14:textId="77777777" w:rsidR="005A16FE" w:rsidRPr="007C10F8" w:rsidRDefault="005A16FE" w:rsidP="005F1785"/>
        </w:tc>
      </w:tr>
    </w:tbl>
    <w:p w14:paraId="56FE032D" w14:textId="77777777" w:rsidR="005A16FE" w:rsidRPr="007C10F8" w:rsidRDefault="005A16FE" w:rsidP="005A16FE">
      <w:r w:rsidRPr="007C10F8">
        <w:t>erklærer herved, at [</w:t>
      </w:r>
      <w:r w:rsidRPr="007C10F8">
        <w:rPr>
          <w:color w:val="FF0000"/>
        </w:rPr>
        <w:t>indsæt den bydende virksomheds navn og CVR-nr</w:t>
      </w:r>
      <w:r w:rsidRPr="007C10F8">
        <w:t>.] (herefter benævnt ”Tilbudsgiver”), der afgiver tilbud på [</w:t>
      </w:r>
      <w:r w:rsidRPr="007C10F8">
        <w:rPr>
          <w:color w:val="FF0000"/>
        </w:rPr>
        <w:t>ordregiver</w:t>
      </w:r>
      <w:r w:rsidRPr="007C10F8">
        <w:t xml:space="preserve">]s udbud af </w:t>
      </w:r>
      <w:r w:rsidRPr="007C10F8">
        <w:rPr>
          <w:color w:val="FF0000"/>
        </w:rPr>
        <w:t>[angiv kontraktens genstand]</w:t>
      </w:r>
      <w:r w:rsidRPr="007C10F8">
        <w:t>, kan basere sig på den Støttende Enheds ressourcer, for så vidt angår:</w:t>
      </w:r>
    </w:p>
    <w:tbl>
      <w:tblPr>
        <w:tblStyle w:val="Tabel-Gitter"/>
        <w:tblW w:w="9776" w:type="dxa"/>
        <w:tblLook w:val="04A0" w:firstRow="1" w:lastRow="0" w:firstColumn="1" w:lastColumn="0" w:noHBand="0" w:noVBand="1"/>
      </w:tblPr>
      <w:tblGrid>
        <w:gridCol w:w="858"/>
        <w:gridCol w:w="8918"/>
      </w:tblGrid>
      <w:tr w:rsidR="005A16FE" w:rsidRPr="007C10F8" w14:paraId="2C8B834A" w14:textId="77777777" w:rsidTr="005F1785">
        <w:trPr>
          <w:trHeight w:val="1128"/>
        </w:trPr>
        <w:tc>
          <w:tcPr>
            <w:tcW w:w="858" w:type="dxa"/>
          </w:tcPr>
          <w:p w14:paraId="69CCBE65" w14:textId="77777777" w:rsidR="005A16FE" w:rsidRPr="007C10F8" w:rsidRDefault="005A16FE" w:rsidP="005F1785">
            <w:r w:rsidRPr="007C10F8">
              <w:t xml:space="preserve">(sæt kryds) </w:t>
            </w:r>
            <w:sdt>
              <w:sdtPr>
                <w:id w:val="-537209595"/>
                <w14:checkbox>
                  <w14:checked w14:val="0"/>
                  <w14:checkedState w14:val="2612" w14:font="MS Gothic"/>
                  <w14:uncheckedState w14:val="2610" w14:font="MS Gothic"/>
                </w14:checkbox>
              </w:sdtPr>
              <w:sdtEndPr/>
              <w:sdtContent>
                <w:r w:rsidRPr="007C10F8">
                  <w:rPr>
                    <w:rFonts w:ascii="Segoe UI Symbol" w:eastAsia="MS Gothic" w:hAnsi="Segoe UI Symbol" w:cs="Segoe UI Symbol"/>
                  </w:rPr>
                  <w:t>☐</w:t>
                </w:r>
              </w:sdtContent>
            </w:sdt>
          </w:p>
          <w:p w14:paraId="6EB11BDB" w14:textId="77777777" w:rsidR="005A16FE" w:rsidRPr="007C10F8" w:rsidRDefault="005A16FE" w:rsidP="005F1785">
            <w:r w:rsidRPr="007C10F8" w:rsidDel="00FB31DA">
              <w:t xml:space="preserve"> </w:t>
            </w:r>
          </w:p>
        </w:tc>
        <w:tc>
          <w:tcPr>
            <w:tcW w:w="8918" w:type="dxa"/>
          </w:tcPr>
          <w:p w14:paraId="1B86815E" w14:textId="77777777" w:rsidR="005A16FE" w:rsidRPr="007C10F8" w:rsidRDefault="005A16FE" w:rsidP="005F1785">
            <w:r w:rsidRPr="007C10F8">
              <w:t>Økonomiske og finansielle ressourcer i overensstemmelse med det i det fælles europæiske udbudsdokument angivne, jf. udbudslovens § 144, stk. 2.</w:t>
            </w:r>
          </w:p>
          <w:p w14:paraId="121DC0B4" w14:textId="77777777" w:rsidR="005A16FE" w:rsidRPr="007C10F8" w:rsidRDefault="005A16FE" w:rsidP="005F1785"/>
          <w:p w14:paraId="1A766CCB" w14:textId="77777777" w:rsidR="005A16FE" w:rsidRPr="007C10F8" w:rsidRDefault="005A16FE" w:rsidP="005F1785">
            <w:r w:rsidRPr="007C10F8">
              <w:t>Den Støttende Enhed og Tilbudsgiver hæfter i så fald direkte og solidarisk overfor ordregiver for opfyldelse af [</w:t>
            </w:r>
            <w:r w:rsidRPr="007C10F8">
              <w:rPr>
                <w:color w:val="0070C0"/>
              </w:rPr>
              <w:t>kontrakten/ rammeaftalen</w:t>
            </w:r>
            <w:r w:rsidRPr="007C10F8">
              <w:t xml:space="preserve">]. </w:t>
            </w:r>
          </w:p>
          <w:p w14:paraId="4C387273" w14:textId="77777777" w:rsidR="005A16FE" w:rsidRPr="007C10F8" w:rsidRDefault="005A16FE" w:rsidP="005F1785"/>
        </w:tc>
      </w:tr>
      <w:tr w:rsidR="005A16FE" w:rsidRPr="007C10F8" w14:paraId="6161D728" w14:textId="77777777" w:rsidTr="005F1785">
        <w:trPr>
          <w:trHeight w:val="988"/>
        </w:trPr>
        <w:tc>
          <w:tcPr>
            <w:tcW w:w="858" w:type="dxa"/>
          </w:tcPr>
          <w:p w14:paraId="7F387BBB" w14:textId="77777777" w:rsidR="005A16FE" w:rsidRPr="007C10F8" w:rsidRDefault="005A16FE" w:rsidP="005F1785">
            <w:r w:rsidRPr="007C10F8">
              <w:t xml:space="preserve">(sæt kryds) </w:t>
            </w:r>
            <w:sdt>
              <w:sdtPr>
                <w:id w:val="-238026914"/>
                <w14:checkbox>
                  <w14:checked w14:val="0"/>
                  <w14:checkedState w14:val="2612" w14:font="MS Gothic"/>
                  <w14:uncheckedState w14:val="2610" w14:font="MS Gothic"/>
                </w14:checkbox>
              </w:sdtPr>
              <w:sdtEndPr/>
              <w:sdtContent>
                <w:r w:rsidRPr="007C10F8">
                  <w:rPr>
                    <w:rFonts w:ascii="Segoe UI Symbol" w:eastAsia="MS Gothic" w:hAnsi="Segoe UI Symbol" w:cs="Segoe UI Symbol"/>
                  </w:rPr>
                  <w:t>☐</w:t>
                </w:r>
              </w:sdtContent>
            </w:sdt>
            <w:r w:rsidRPr="007C10F8" w:rsidDel="00FB31DA">
              <w:t xml:space="preserve"> </w:t>
            </w:r>
          </w:p>
        </w:tc>
        <w:tc>
          <w:tcPr>
            <w:tcW w:w="8918" w:type="dxa"/>
          </w:tcPr>
          <w:p w14:paraId="34EFAA92" w14:textId="77777777" w:rsidR="005A16FE" w:rsidRPr="007C10F8" w:rsidRDefault="005A16FE" w:rsidP="005F1785">
            <w:pPr>
              <w:shd w:val="clear" w:color="auto" w:fill="FFFFFF" w:themeFill="background1"/>
            </w:pPr>
            <w:r w:rsidRPr="007C10F8">
              <w:t>Tekniske og faglige ressourcer i overensstemmelse med det i det fælles europæiske udbudsdokument angivne, jf. udbudslovens § 144, stk. 2.</w:t>
            </w:r>
          </w:p>
          <w:p w14:paraId="696F83C5" w14:textId="77777777" w:rsidR="005A16FE" w:rsidRPr="007C10F8" w:rsidRDefault="005A16FE" w:rsidP="005F1785">
            <w:pPr>
              <w:shd w:val="clear" w:color="auto" w:fill="FFFFFF" w:themeFill="background1"/>
            </w:pPr>
          </w:p>
          <w:p w14:paraId="761F0982" w14:textId="77777777" w:rsidR="005A16FE" w:rsidRPr="007C10F8" w:rsidRDefault="005A16FE" w:rsidP="005F1785">
            <w:pPr>
              <w:shd w:val="clear" w:color="auto" w:fill="FFFFFF" w:themeFill="background1"/>
            </w:pPr>
            <w:r w:rsidRPr="007C10F8">
              <w:t>Dette gælder følgende ressourcer:</w:t>
            </w:r>
          </w:p>
          <w:p w14:paraId="1FBCC47A" w14:textId="77777777" w:rsidR="005A16FE" w:rsidRPr="007C10F8" w:rsidRDefault="005A16FE" w:rsidP="005F1785">
            <w:pPr>
              <w:shd w:val="clear" w:color="auto" w:fill="FFFFFF" w:themeFill="background1"/>
            </w:pPr>
          </w:p>
          <w:p w14:paraId="27CA46BA" w14:textId="77777777" w:rsidR="005A16FE" w:rsidRPr="007C10F8" w:rsidRDefault="005A16FE" w:rsidP="005F1785">
            <w:pPr>
              <w:shd w:val="clear" w:color="auto" w:fill="FFFFFF" w:themeFill="background1"/>
              <w:rPr>
                <w:color w:val="FF0000"/>
              </w:rPr>
            </w:pPr>
            <w:r w:rsidRPr="007C10F8">
              <w:rPr>
                <w:color w:val="FF0000"/>
              </w:rPr>
              <w:t>[Den Støttende Enhed skal skrive de ressourcer, der bydes ind med]</w:t>
            </w:r>
          </w:p>
          <w:p w14:paraId="16080F36" w14:textId="77777777" w:rsidR="005A16FE" w:rsidRPr="007C10F8" w:rsidRDefault="005A16FE" w:rsidP="005F1785">
            <w:pPr>
              <w:shd w:val="clear" w:color="auto" w:fill="FFFFFF" w:themeFill="background1"/>
            </w:pPr>
          </w:p>
          <w:p w14:paraId="4E3C4297" w14:textId="77777777" w:rsidR="005A16FE" w:rsidRPr="007C10F8" w:rsidRDefault="005A16FE" w:rsidP="005F1785">
            <w:pPr>
              <w:shd w:val="clear" w:color="auto" w:fill="FFFFFF" w:themeFill="background1"/>
            </w:pPr>
            <w:r w:rsidRPr="007C10F8">
              <w:t>Den Støttende Enhed erklærer i så fald, at Tilbudsgiver har virkelig og reel råderet over disse ressourcer i hele [</w:t>
            </w:r>
            <w:r w:rsidRPr="007C10F8">
              <w:rPr>
                <w:color w:val="0070C0"/>
              </w:rPr>
              <w:t>kontraktens/ rammeaftalens</w:t>
            </w:r>
            <w:r w:rsidRPr="007C10F8">
              <w:t>] løbetid. Hvis Tilbudsgiver baserer sig på den Støttende Enheds faglige erfaring</w:t>
            </w:r>
            <w:bookmarkStart w:id="2530" w:name="_Hlk81555796"/>
            <w:r w:rsidRPr="007C10F8">
              <w:t>, erklærer den Støttende Enhed, at relevant arbejde under [</w:t>
            </w:r>
            <w:r w:rsidRPr="007C10F8">
              <w:rPr>
                <w:color w:val="0070C0"/>
              </w:rPr>
              <w:t>kontrakten/ rammeaftalen</w:t>
            </w:r>
            <w:r w:rsidRPr="007C10F8">
              <w:t xml:space="preserve">], </w:t>
            </w:r>
            <w:bookmarkEnd w:id="2530"/>
            <w:r w:rsidRPr="007C10F8">
              <w:t>vil blive udført af den Støttende Enhed.</w:t>
            </w:r>
          </w:p>
          <w:p w14:paraId="78D368A1" w14:textId="77777777" w:rsidR="005A16FE" w:rsidRPr="007C10F8" w:rsidRDefault="005A16FE" w:rsidP="005F1785"/>
        </w:tc>
      </w:tr>
    </w:tbl>
    <w:p w14:paraId="0187FE50" w14:textId="77777777" w:rsidR="005A16FE" w:rsidRPr="007C10F8" w:rsidRDefault="005A16FE" w:rsidP="005A16FE">
      <w:pPr>
        <w:rPr>
          <w:highlight w:val="yellow"/>
        </w:rPr>
      </w:pPr>
    </w:p>
    <w:p w14:paraId="5934024D" w14:textId="77777777" w:rsidR="005A16FE" w:rsidRPr="007C10F8" w:rsidRDefault="005A16FE" w:rsidP="005A16FE">
      <w:r w:rsidRPr="007C10F8">
        <w:lastRenderedPageBreak/>
        <w:t>Ved sin underskrift bekræfter den Støttende Enhed, at virksomheden har påtaget sig en juridisk forpligtelse over for Tilbudsgiver til at stille ressourcer og/eller formåen til rådighed som ovenfor nævnt.</w:t>
      </w:r>
    </w:p>
    <w:p w14:paraId="3B492981" w14:textId="77777777" w:rsidR="005A16FE" w:rsidRPr="007C10F8" w:rsidRDefault="005A16FE" w:rsidP="005A16FE"/>
    <w:tbl>
      <w:tblPr>
        <w:tblStyle w:val="Tabel-Gitter"/>
        <w:tblW w:w="7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03"/>
        <w:gridCol w:w="5792"/>
      </w:tblGrid>
      <w:tr w:rsidR="005A16FE" w:rsidRPr="007C10F8" w14:paraId="16A38D90" w14:textId="77777777" w:rsidTr="005F1785">
        <w:tc>
          <w:tcPr>
            <w:tcW w:w="1560" w:type="dxa"/>
            <w:tcBorders>
              <w:bottom w:val="single" w:sz="4" w:space="0" w:color="auto"/>
            </w:tcBorders>
          </w:tcPr>
          <w:p w14:paraId="00C9FD87" w14:textId="77777777" w:rsidR="005A16FE" w:rsidRPr="000D1330" w:rsidRDefault="005A16FE" w:rsidP="005F1785">
            <w:pPr>
              <w:pStyle w:val="Default"/>
              <w:jc w:val="center"/>
              <w:rPr>
                <w:rFonts w:ascii="Nirmala UI" w:hAnsi="Nirmala UI" w:cs="Nirmala UI"/>
                <w:sz w:val="20"/>
                <w:szCs w:val="20"/>
              </w:rPr>
            </w:pPr>
          </w:p>
        </w:tc>
        <w:tc>
          <w:tcPr>
            <w:tcW w:w="303" w:type="dxa"/>
          </w:tcPr>
          <w:p w14:paraId="600FD857" w14:textId="77777777" w:rsidR="005A16FE" w:rsidRPr="000D1330" w:rsidRDefault="005A16FE" w:rsidP="005F1785">
            <w:pPr>
              <w:pStyle w:val="Default"/>
              <w:jc w:val="center"/>
              <w:rPr>
                <w:rFonts w:ascii="Nirmala UI" w:hAnsi="Nirmala UI" w:cs="Nirmala UI"/>
                <w:sz w:val="20"/>
                <w:szCs w:val="20"/>
              </w:rPr>
            </w:pPr>
          </w:p>
        </w:tc>
        <w:tc>
          <w:tcPr>
            <w:tcW w:w="5792" w:type="dxa"/>
            <w:tcBorders>
              <w:bottom w:val="single" w:sz="4" w:space="0" w:color="auto"/>
            </w:tcBorders>
          </w:tcPr>
          <w:p w14:paraId="5AEB7991" w14:textId="77777777" w:rsidR="005A16FE" w:rsidRPr="000D1330" w:rsidRDefault="005A16FE" w:rsidP="005F1785">
            <w:pPr>
              <w:pStyle w:val="Default"/>
              <w:jc w:val="center"/>
              <w:rPr>
                <w:rFonts w:ascii="Nirmala UI" w:hAnsi="Nirmala UI" w:cs="Nirmala UI"/>
                <w:sz w:val="20"/>
                <w:szCs w:val="20"/>
              </w:rPr>
            </w:pPr>
          </w:p>
        </w:tc>
      </w:tr>
      <w:tr w:rsidR="005A16FE" w:rsidRPr="007C10F8" w14:paraId="20991D64" w14:textId="77777777" w:rsidTr="005F1785">
        <w:tc>
          <w:tcPr>
            <w:tcW w:w="1560" w:type="dxa"/>
            <w:tcBorders>
              <w:top w:val="single" w:sz="4" w:space="0" w:color="auto"/>
            </w:tcBorders>
          </w:tcPr>
          <w:p w14:paraId="1B7A97A5" w14:textId="77777777" w:rsidR="005A16FE" w:rsidRPr="000D1330" w:rsidRDefault="005A16FE" w:rsidP="005F1785">
            <w:pPr>
              <w:pStyle w:val="Default"/>
              <w:jc w:val="center"/>
              <w:rPr>
                <w:rFonts w:ascii="Nirmala UI" w:hAnsi="Nirmala UI" w:cs="Nirmala UI"/>
                <w:sz w:val="20"/>
                <w:szCs w:val="20"/>
              </w:rPr>
            </w:pPr>
            <w:r w:rsidRPr="000D1330">
              <w:rPr>
                <w:rFonts w:ascii="Nirmala UI" w:hAnsi="Nirmala UI" w:cs="Nirmala UI"/>
                <w:sz w:val="20"/>
                <w:szCs w:val="20"/>
              </w:rPr>
              <w:t>Dato</w:t>
            </w:r>
          </w:p>
        </w:tc>
        <w:tc>
          <w:tcPr>
            <w:tcW w:w="303" w:type="dxa"/>
          </w:tcPr>
          <w:p w14:paraId="49184F9C" w14:textId="77777777" w:rsidR="005A16FE" w:rsidRPr="000D1330" w:rsidRDefault="005A16FE" w:rsidP="005F1785">
            <w:pPr>
              <w:pStyle w:val="Default"/>
              <w:jc w:val="center"/>
              <w:rPr>
                <w:rFonts w:ascii="Nirmala UI" w:hAnsi="Nirmala UI" w:cs="Nirmala UI"/>
                <w:sz w:val="20"/>
                <w:szCs w:val="20"/>
              </w:rPr>
            </w:pPr>
          </w:p>
        </w:tc>
        <w:tc>
          <w:tcPr>
            <w:tcW w:w="5792" w:type="dxa"/>
            <w:tcBorders>
              <w:top w:val="single" w:sz="4" w:space="0" w:color="auto"/>
            </w:tcBorders>
          </w:tcPr>
          <w:p w14:paraId="44B2F621" w14:textId="77777777" w:rsidR="005A16FE" w:rsidRPr="000D1330" w:rsidRDefault="005A16FE" w:rsidP="005F1785">
            <w:pPr>
              <w:pStyle w:val="Default"/>
              <w:jc w:val="center"/>
              <w:rPr>
                <w:rFonts w:ascii="Nirmala UI" w:hAnsi="Nirmala UI" w:cs="Nirmala UI"/>
                <w:sz w:val="20"/>
                <w:szCs w:val="20"/>
              </w:rPr>
            </w:pPr>
            <w:r w:rsidRPr="000D1330">
              <w:rPr>
                <w:rFonts w:ascii="Nirmala UI" w:hAnsi="Nirmala UI" w:cs="Nirmala UI"/>
                <w:sz w:val="20"/>
                <w:szCs w:val="20"/>
              </w:rPr>
              <w:t>Titel og underskrift</w:t>
            </w:r>
          </w:p>
        </w:tc>
      </w:tr>
    </w:tbl>
    <w:p w14:paraId="1BE7BD9E" w14:textId="3997B8CF" w:rsidR="00F125CA" w:rsidRPr="007C10F8" w:rsidRDefault="00F125CA" w:rsidP="00F00B45">
      <w:pPr>
        <w:spacing w:line="240" w:lineRule="auto"/>
      </w:pPr>
      <w:r w:rsidRPr="007C10F8">
        <w:br w:type="page"/>
      </w:r>
    </w:p>
    <w:p w14:paraId="5DD64081" w14:textId="77777777" w:rsidR="00D82739" w:rsidRPr="007C10F8" w:rsidRDefault="00D82739" w:rsidP="00D82739">
      <w:pPr>
        <w:pStyle w:val="Overskrift1"/>
        <w:numPr>
          <w:ilvl w:val="0"/>
          <w:numId w:val="0"/>
        </w:numPr>
        <w:ind w:left="567" w:hanging="567"/>
        <w:rPr>
          <w:rFonts w:cs="Nirmala UI"/>
        </w:rPr>
      </w:pPr>
      <w:bookmarkStart w:id="2531" w:name="_Toc123836018"/>
      <w:bookmarkStart w:id="2532" w:name="_Toc123836121"/>
      <w:bookmarkStart w:id="2533" w:name="_Toc123836227"/>
      <w:bookmarkStart w:id="2534" w:name="_Toc123837278"/>
      <w:bookmarkStart w:id="2535" w:name="_Toc128574473"/>
      <w:bookmarkStart w:id="2536" w:name="_Toc128574596"/>
      <w:bookmarkStart w:id="2537" w:name="_Toc130209721"/>
      <w:bookmarkStart w:id="2538" w:name="_Toc130541665"/>
      <w:bookmarkStart w:id="2539" w:name="_Toc130541884"/>
      <w:bookmarkStart w:id="2540" w:name="_Ref130545553"/>
      <w:bookmarkStart w:id="2541" w:name="_Toc130807709"/>
      <w:bookmarkStart w:id="2542" w:name="_Toc130982755"/>
      <w:bookmarkStart w:id="2543" w:name="_Toc132883208"/>
      <w:r w:rsidRPr="007C10F8">
        <w:rPr>
          <w:rFonts w:cs="Nirmala UI"/>
        </w:rPr>
        <w:lastRenderedPageBreak/>
        <w:t>Bilag 5 – Tro- og loveerklæring</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r w:rsidRPr="007C10F8">
        <w:rPr>
          <w:rFonts w:cs="Nirmala UI"/>
        </w:rPr>
        <w:t xml:space="preserve"> </w:t>
      </w:r>
    </w:p>
    <w:p w14:paraId="7F75790A" w14:textId="77777777" w:rsidR="00D82739" w:rsidRPr="007C10F8" w:rsidRDefault="00D82739" w:rsidP="00D82739">
      <w:r w:rsidRPr="007C10F8">
        <w:t>om fravær af den i Forordning 2022/1269</w:t>
      </w:r>
      <w:r w:rsidRPr="007C10F8">
        <w:rPr>
          <w:rStyle w:val="Fodnotehenvisning"/>
        </w:rPr>
        <w:footnoteReference w:id="2"/>
      </w:r>
      <w:r w:rsidRPr="007C10F8">
        <w:t xml:space="preserve"> nævnte tilknytning til russiske statsborgere eller fysiske eller juridiske personer, enheder eller organer, der er etableret i Rusland.</w:t>
      </w:r>
    </w:p>
    <w:tbl>
      <w:tblPr>
        <w:tblStyle w:val="Tabel-Gitter"/>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6174"/>
      </w:tblGrid>
      <w:tr w:rsidR="00D82739" w:rsidRPr="007C10F8" w14:paraId="0774411A" w14:textId="77777777" w:rsidTr="009E2059">
        <w:trPr>
          <w:trHeight w:val="433"/>
        </w:trPr>
        <w:tc>
          <w:tcPr>
            <w:tcW w:w="2953" w:type="dxa"/>
            <w:vAlign w:val="bottom"/>
          </w:tcPr>
          <w:p w14:paraId="58B16F37" w14:textId="77777777" w:rsidR="00D82739" w:rsidRPr="007C10F8" w:rsidRDefault="00D82739" w:rsidP="009E2059">
            <w:pPr>
              <w:spacing w:before="100" w:beforeAutospacing="1" w:after="100" w:afterAutospacing="1" w:line="276" w:lineRule="auto"/>
            </w:pPr>
            <w:r w:rsidRPr="007C10F8">
              <w:t>Virksomhedens navn:</w:t>
            </w:r>
          </w:p>
        </w:tc>
        <w:tc>
          <w:tcPr>
            <w:tcW w:w="6174" w:type="dxa"/>
            <w:tcBorders>
              <w:bottom w:val="single" w:sz="4" w:space="0" w:color="auto"/>
            </w:tcBorders>
          </w:tcPr>
          <w:p w14:paraId="2A04711D" w14:textId="77777777" w:rsidR="00D82739" w:rsidRPr="007C10F8" w:rsidRDefault="00D82739" w:rsidP="009E2059">
            <w:pPr>
              <w:spacing w:before="100" w:beforeAutospacing="1" w:after="100" w:afterAutospacing="1" w:line="276" w:lineRule="auto"/>
            </w:pPr>
          </w:p>
        </w:tc>
      </w:tr>
      <w:tr w:rsidR="00D82739" w:rsidRPr="007C10F8" w14:paraId="54F0AD23" w14:textId="77777777" w:rsidTr="009E2059">
        <w:trPr>
          <w:trHeight w:val="433"/>
        </w:trPr>
        <w:tc>
          <w:tcPr>
            <w:tcW w:w="2953" w:type="dxa"/>
            <w:vAlign w:val="bottom"/>
          </w:tcPr>
          <w:p w14:paraId="11F23493" w14:textId="77777777" w:rsidR="00D82739" w:rsidRPr="007C10F8" w:rsidRDefault="00D82739" w:rsidP="009E2059">
            <w:pPr>
              <w:spacing w:before="100" w:beforeAutospacing="1" w:after="100" w:afterAutospacing="1" w:line="276" w:lineRule="auto"/>
            </w:pPr>
            <w:r w:rsidRPr="007C10F8">
              <w:t>Adresse:</w:t>
            </w:r>
          </w:p>
        </w:tc>
        <w:tc>
          <w:tcPr>
            <w:tcW w:w="6174" w:type="dxa"/>
            <w:tcBorders>
              <w:top w:val="single" w:sz="4" w:space="0" w:color="auto"/>
              <w:bottom w:val="single" w:sz="4" w:space="0" w:color="auto"/>
            </w:tcBorders>
          </w:tcPr>
          <w:p w14:paraId="13D7B2BD" w14:textId="77777777" w:rsidR="00D82739" w:rsidRPr="007C10F8" w:rsidRDefault="00D82739" w:rsidP="009E2059">
            <w:pPr>
              <w:spacing w:before="100" w:beforeAutospacing="1" w:after="100" w:afterAutospacing="1" w:line="276" w:lineRule="auto"/>
            </w:pPr>
          </w:p>
        </w:tc>
      </w:tr>
      <w:tr w:rsidR="00D82739" w:rsidRPr="007C10F8" w14:paraId="55687C2C" w14:textId="77777777" w:rsidTr="009E2059">
        <w:trPr>
          <w:trHeight w:val="433"/>
        </w:trPr>
        <w:tc>
          <w:tcPr>
            <w:tcW w:w="2953" w:type="dxa"/>
            <w:vAlign w:val="bottom"/>
          </w:tcPr>
          <w:p w14:paraId="302F0590" w14:textId="77777777" w:rsidR="00D82739" w:rsidRPr="007C10F8" w:rsidRDefault="00D82739" w:rsidP="009E2059">
            <w:pPr>
              <w:spacing w:before="100" w:beforeAutospacing="1" w:after="100" w:afterAutospacing="1" w:line="276" w:lineRule="auto"/>
            </w:pPr>
            <w:r w:rsidRPr="007C10F8">
              <w:t>Postnummer, by:</w:t>
            </w:r>
          </w:p>
        </w:tc>
        <w:tc>
          <w:tcPr>
            <w:tcW w:w="6174" w:type="dxa"/>
            <w:tcBorders>
              <w:top w:val="single" w:sz="4" w:space="0" w:color="auto"/>
              <w:bottom w:val="single" w:sz="4" w:space="0" w:color="auto"/>
            </w:tcBorders>
          </w:tcPr>
          <w:p w14:paraId="16F523BB" w14:textId="77777777" w:rsidR="00D82739" w:rsidRPr="007C10F8" w:rsidRDefault="00D82739" w:rsidP="009E2059">
            <w:pPr>
              <w:spacing w:before="100" w:beforeAutospacing="1" w:after="100" w:afterAutospacing="1" w:line="276" w:lineRule="auto"/>
            </w:pPr>
          </w:p>
        </w:tc>
      </w:tr>
      <w:tr w:rsidR="00D82739" w:rsidRPr="007C10F8" w14:paraId="3161A57D" w14:textId="77777777" w:rsidTr="009E2059">
        <w:trPr>
          <w:trHeight w:val="433"/>
        </w:trPr>
        <w:tc>
          <w:tcPr>
            <w:tcW w:w="2953" w:type="dxa"/>
            <w:vAlign w:val="bottom"/>
          </w:tcPr>
          <w:p w14:paraId="24708984" w14:textId="77777777" w:rsidR="00D82739" w:rsidRPr="007C10F8" w:rsidRDefault="00D82739" w:rsidP="009E2059">
            <w:pPr>
              <w:spacing w:before="100" w:beforeAutospacing="1" w:after="100" w:afterAutospacing="1" w:line="276" w:lineRule="auto"/>
            </w:pPr>
            <w:r w:rsidRPr="007C10F8">
              <w:t>CVR-nr.</w:t>
            </w:r>
          </w:p>
        </w:tc>
        <w:tc>
          <w:tcPr>
            <w:tcW w:w="6174" w:type="dxa"/>
            <w:tcBorders>
              <w:top w:val="single" w:sz="4" w:space="0" w:color="auto"/>
              <w:bottom w:val="single" w:sz="4" w:space="0" w:color="auto"/>
            </w:tcBorders>
          </w:tcPr>
          <w:p w14:paraId="0C584527" w14:textId="77777777" w:rsidR="00D82739" w:rsidRPr="007C10F8" w:rsidRDefault="00D82739" w:rsidP="009E2059">
            <w:pPr>
              <w:spacing w:before="100" w:beforeAutospacing="1" w:after="100" w:afterAutospacing="1" w:line="276" w:lineRule="auto"/>
            </w:pPr>
          </w:p>
        </w:tc>
      </w:tr>
    </w:tbl>
    <w:p w14:paraId="0A16685B" w14:textId="77777777" w:rsidR="00D82739" w:rsidRPr="007C10F8" w:rsidRDefault="00D82739" w:rsidP="00D82739">
      <w:pPr>
        <w:rPr>
          <w:b/>
        </w:rPr>
      </w:pPr>
    </w:p>
    <w:p w14:paraId="18AE2A87" w14:textId="77777777" w:rsidR="00D82739" w:rsidRPr="007C10F8" w:rsidRDefault="00D82739" w:rsidP="00D82739">
      <w:pPr>
        <w:rPr>
          <w:b/>
        </w:rPr>
      </w:pPr>
      <w:r w:rsidRPr="007C10F8">
        <w:rPr>
          <w:b/>
        </w:rPr>
        <w:t>Vedrørende Forordning 2022/1269, artikel 5 k:</w:t>
      </w:r>
    </w:p>
    <w:p w14:paraId="6CA22ABF" w14:textId="77777777" w:rsidR="00D82739" w:rsidRPr="007C10F8" w:rsidRDefault="00D82739" w:rsidP="00D82739">
      <w:r w:rsidRPr="007C10F8">
        <w:t>Undertegnede erklærer på tro og love, at virksomheden ikke er:</w:t>
      </w:r>
    </w:p>
    <w:p w14:paraId="244ED9F3" w14:textId="77777777" w:rsidR="00D82739" w:rsidRPr="000D1330" w:rsidRDefault="00D82739" w:rsidP="00D82739">
      <w:pPr>
        <w:pStyle w:val="Listeafsnit"/>
        <w:numPr>
          <w:ilvl w:val="0"/>
          <w:numId w:val="41"/>
        </w:numPr>
        <w:spacing w:after="160"/>
        <w:rPr>
          <w:rFonts w:ascii="Nirmala UI" w:hAnsi="Nirmala UI"/>
          <w:sz w:val="22"/>
        </w:rPr>
      </w:pPr>
      <w:r w:rsidRPr="000D1330">
        <w:rPr>
          <w:rFonts w:ascii="Nirmala UI" w:hAnsi="Nirmala UI"/>
          <w:sz w:val="22"/>
        </w:rPr>
        <w:t>russiske statsborgere, fysiske personer, der er bosiddende i Rusland eller juridiske personer, enheder eller organer, der er etableret i Rusland</w:t>
      </w:r>
    </w:p>
    <w:p w14:paraId="000BFCCC" w14:textId="77777777" w:rsidR="00D82739" w:rsidRPr="000D1330" w:rsidRDefault="00D82739" w:rsidP="00D82739">
      <w:pPr>
        <w:pStyle w:val="Listeafsnit"/>
        <w:numPr>
          <w:ilvl w:val="0"/>
          <w:numId w:val="41"/>
        </w:numPr>
        <w:spacing w:after="160"/>
        <w:rPr>
          <w:rFonts w:ascii="Nirmala UI" w:hAnsi="Nirmala UI"/>
          <w:sz w:val="22"/>
        </w:rPr>
      </w:pPr>
      <w:r w:rsidRPr="000D1330">
        <w:rPr>
          <w:rFonts w:ascii="Nirmala UI" w:hAnsi="Nirmala UI"/>
          <w:sz w:val="22"/>
        </w:rPr>
        <w:t>juridiske personer, enheder eller organer, hvoraf en enhed som omhandlet i litra a) direkte eller indirekte ejer over 50 % eller</w:t>
      </w:r>
    </w:p>
    <w:p w14:paraId="66EDD674" w14:textId="77777777" w:rsidR="00D82739" w:rsidRPr="000D1330" w:rsidRDefault="00D82739" w:rsidP="00D82739">
      <w:pPr>
        <w:pStyle w:val="Listeafsnit"/>
        <w:numPr>
          <w:ilvl w:val="0"/>
          <w:numId w:val="41"/>
        </w:numPr>
        <w:spacing w:after="160"/>
        <w:rPr>
          <w:rFonts w:ascii="Nirmala UI" w:hAnsi="Nirmala UI"/>
          <w:sz w:val="22"/>
        </w:rPr>
      </w:pPr>
      <w:r w:rsidRPr="000D1330">
        <w:rPr>
          <w:rFonts w:ascii="Nirmala UI" w:hAnsi="Nirmala UI"/>
          <w:sz w:val="22"/>
        </w:rPr>
        <w:t>fysiske eller juridiske personer, enheder eller organer, der handler på vegne af eller efter anvisning fra en enhed som omhandlet i litra a) eller b)</w:t>
      </w:r>
    </w:p>
    <w:p w14:paraId="4D4910C2" w14:textId="77777777" w:rsidR="00D82739" w:rsidRPr="007C10F8" w:rsidRDefault="00D82739" w:rsidP="00D82739">
      <w:r w:rsidRPr="007C10F8">
        <w:t xml:space="preserve">og at virksomheden i forbindelse med opfyldelsen af den aktuelle kontrakt ikke anvender underleverandører eller støttende enheder omfattet af ovenstående litra a-c, som tegner sig for mere end 10% af kontraktens værdi. </w:t>
      </w:r>
    </w:p>
    <w:p w14:paraId="0714CA2E" w14:textId="77777777" w:rsidR="00D82739" w:rsidRPr="007C10F8" w:rsidRDefault="00D82739" w:rsidP="00D82739">
      <w:r w:rsidRPr="007C10F8">
        <w:rPr>
          <w:szCs w:val="20"/>
        </w:rPr>
        <w:t>Undertegnede erklærer desuden, at virksomheden straks vil give ordregiver skriftlig meddelelse, hvis virksomheden i kontraktperioden bliver bekendt med, at virksomheden eller dennes underleverandører er eller vil blive omfattet af ovenstående</w:t>
      </w:r>
    </w:p>
    <w:p w14:paraId="439D092C" w14:textId="77777777" w:rsidR="00D82739" w:rsidRPr="007C10F8" w:rsidRDefault="00D82739" w:rsidP="00D82739">
      <w:pPr>
        <w:rPr>
          <w:b/>
        </w:rPr>
      </w:pPr>
      <w:r w:rsidRPr="007C10F8">
        <w:rPr>
          <w:b/>
        </w:rPr>
        <w:br w:type="page"/>
      </w:r>
    </w:p>
    <w:p w14:paraId="7A75BB3E" w14:textId="77777777" w:rsidR="00D82739" w:rsidRPr="007C10F8" w:rsidRDefault="00D82739" w:rsidP="00D82739">
      <w:pPr>
        <w:rPr>
          <w:b/>
        </w:rPr>
      </w:pPr>
      <w:r w:rsidRPr="007C10F8">
        <w:rPr>
          <w:b/>
        </w:rPr>
        <w:lastRenderedPageBreak/>
        <w:t>Underskriftsforhold</w:t>
      </w:r>
    </w:p>
    <w:p w14:paraId="119D26B2" w14:textId="77777777" w:rsidR="00D82739" w:rsidRPr="007C10F8" w:rsidRDefault="00D82739" w:rsidP="00D82739">
      <w:r w:rsidRPr="007C10F8">
        <w:t>Erklæringen afgives af nedenstående person, som med sin underskrift:</w:t>
      </w:r>
    </w:p>
    <w:p w14:paraId="54E2472A" w14:textId="77777777" w:rsidR="00D82739" w:rsidRPr="000D1330" w:rsidRDefault="00D82739" w:rsidP="00D82739">
      <w:pPr>
        <w:pStyle w:val="Listeafsnit"/>
        <w:numPr>
          <w:ilvl w:val="0"/>
          <w:numId w:val="42"/>
        </w:numPr>
        <w:spacing w:after="160"/>
        <w:rPr>
          <w:rFonts w:ascii="Nirmala UI" w:hAnsi="Nirmala UI"/>
        </w:rPr>
      </w:pPr>
      <w:r w:rsidRPr="000D1330">
        <w:rPr>
          <w:rFonts w:ascii="Nirmala UI" w:hAnsi="Nirmala UI"/>
        </w:rPr>
        <w:t>bekræfter at være bemyndiget til at afgive erklæringen</w:t>
      </w:r>
    </w:p>
    <w:p w14:paraId="07D1018F" w14:textId="77777777" w:rsidR="00D82739" w:rsidRPr="000D1330" w:rsidRDefault="00D82739" w:rsidP="00D82739">
      <w:pPr>
        <w:pStyle w:val="Listeafsnit"/>
        <w:numPr>
          <w:ilvl w:val="0"/>
          <w:numId w:val="42"/>
        </w:numPr>
        <w:spacing w:after="160"/>
        <w:rPr>
          <w:rFonts w:ascii="Nirmala UI" w:hAnsi="Nirmala UI"/>
        </w:rPr>
      </w:pPr>
      <w:r w:rsidRPr="000D1330">
        <w:rPr>
          <w:rFonts w:ascii="Nirmala UI" w:hAnsi="Nirmala UI"/>
        </w:rPr>
        <w:t>bekræfter på tro og love korrektheden af oplysningerne i erklæringen</w:t>
      </w:r>
    </w:p>
    <w:p w14:paraId="7835829E" w14:textId="77777777" w:rsidR="00D82739" w:rsidRPr="000D1330" w:rsidRDefault="00D82739" w:rsidP="00D82739">
      <w:pPr>
        <w:pStyle w:val="Listeafsnit"/>
        <w:spacing w:after="160"/>
        <w:rPr>
          <w:rFonts w:ascii="Nirmala UI" w:hAnsi="Nirmala UI"/>
        </w:rPr>
      </w:pPr>
    </w:p>
    <w:tbl>
      <w:tblPr>
        <w:tblStyle w:val="Tabel-Git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284"/>
        <w:gridCol w:w="5804"/>
      </w:tblGrid>
      <w:tr w:rsidR="00D82739" w:rsidRPr="007C10F8" w14:paraId="67C74F15" w14:textId="77777777" w:rsidTr="009E2059">
        <w:trPr>
          <w:trHeight w:val="704"/>
        </w:trPr>
        <w:tc>
          <w:tcPr>
            <w:tcW w:w="2843" w:type="dxa"/>
            <w:tcBorders>
              <w:top w:val="single" w:sz="4" w:space="0" w:color="auto"/>
              <w:bottom w:val="single" w:sz="4" w:space="0" w:color="auto"/>
            </w:tcBorders>
          </w:tcPr>
          <w:p w14:paraId="37E0E607" w14:textId="77777777" w:rsidR="00D82739" w:rsidRPr="007C10F8" w:rsidRDefault="00D82739" w:rsidP="009E2059">
            <w:pPr>
              <w:spacing w:before="100" w:beforeAutospacing="1" w:after="100" w:afterAutospacing="1" w:line="276" w:lineRule="auto"/>
            </w:pPr>
            <w:r w:rsidRPr="007C10F8">
              <w:t>Titel</w:t>
            </w:r>
          </w:p>
          <w:p w14:paraId="49E5737C" w14:textId="77777777" w:rsidR="00D82739" w:rsidRPr="007C10F8" w:rsidRDefault="00D82739" w:rsidP="009E2059">
            <w:pPr>
              <w:spacing w:before="100" w:beforeAutospacing="1" w:after="100" w:afterAutospacing="1" w:line="276" w:lineRule="auto"/>
            </w:pPr>
          </w:p>
        </w:tc>
        <w:tc>
          <w:tcPr>
            <w:tcW w:w="284" w:type="dxa"/>
          </w:tcPr>
          <w:p w14:paraId="028C26D4" w14:textId="77777777" w:rsidR="00D82739" w:rsidRPr="007C10F8" w:rsidRDefault="00D82739" w:rsidP="009E2059">
            <w:pPr>
              <w:spacing w:before="100" w:beforeAutospacing="1" w:after="100" w:afterAutospacing="1" w:line="276" w:lineRule="auto"/>
            </w:pPr>
          </w:p>
        </w:tc>
        <w:tc>
          <w:tcPr>
            <w:tcW w:w="5804" w:type="dxa"/>
            <w:tcBorders>
              <w:top w:val="single" w:sz="4" w:space="0" w:color="auto"/>
              <w:bottom w:val="single" w:sz="4" w:space="0" w:color="auto"/>
            </w:tcBorders>
          </w:tcPr>
          <w:p w14:paraId="55BA5121" w14:textId="77777777" w:rsidR="00D82739" w:rsidRPr="007C10F8" w:rsidRDefault="00D82739" w:rsidP="009E2059">
            <w:pPr>
              <w:spacing w:before="100" w:beforeAutospacing="1" w:after="100" w:afterAutospacing="1" w:line="276" w:lineRule="auto"/>
            </w:pPr>
            <w:r w:rsidRPr="007C10F8">
              <w:t>Navn</w:t>
            </w:r>
          </w:p>
        </w:tc>
      </w:tr>
      <w:tr w:rsidR="00D82739" w:rsidRPr="007C10F8" w14:paraId="0B750A9F" w14:textId="77777777" w:rsidTr="009E2059">
        <w:trPr>
          <w:trHeight w:val="352"/>
        </w:trPr>
        <w:tc>
          <w:tcPr>
            <w:tcW w:w="2843" w:type="dxa"/>
            <w:tcBorders>
              <w:top w:val="single" w:sz="4" w:space="0" w:color="auto"/>
            </w:tcBorders>
          </w:tcPr>
          <w:p w14:paraId="6431BF47" w14:textId="77777777" w:rsidR="00D82739" w:rsidRPr="007C10F8" w:rsidRDefault="00D82739" w:rsidP="009E2059">
            <w:pPr>
              <w:spacing w:before="100" w:beforeAutospacing="1" w:after="100" w:afterAutospacing="1" w:line="276" w:lineRule="auto"/>
            </w:pPr>
            <w:r w:rsidRPr="007C10F8">
              <w:t>Dato</w:t>
            </w:r>
          </w:p>
        </w:tc>
        <w:tc>
          <w:tcPr>
            <w:tcW w:w="284" w:type="dxa"/>
          </w:tcPr>
          <w:p w14:paraId="63840126" w14:textId="77777777" w:rsidR="00D82739" w:rsidRPr="007C10F8" w:rsidRDefault="00D82739" w:rsidP="009E2059">
            <w:pPr>
              <w:spacing w:before="100" w:beforeAutospacing="1" w:after="100" w:afterAutospacing="1" w:line="276" w:lineRule="auto"/>
            </w:pPr>
          </w:p>
        </w:tc>
        <w:tc>
          <w:tcPr>
            <w:tcW w:w="5804" w:type="dxa"/>
            <w:tcBorders>
              <w:top w:val="single" w:sz="4" w:space="0" w:color="auto"/>
            </w:tcBorders>
          </w:tcPr>
          <w:p w14:paraId="5A2D0065" w14:textId="77777777" w:rsidR="00D82739" w:rsidRPr="007C10F8" w:rsidRDefault="00D82739" w:rsidP="009E2059">
            <w:pPr>
              <w:spacing w:before="100" w:beforeAutospacing="1" w:after="100" w:afterAutospacing="1" w:line="276" w:lineRule="auto"/>
            </w:pPr>
            <w:r w:rsidRPr="007C10F8">
              <w:t>Underskrift</w:t>
            </w:r>
          </w:p>
        </w:tc>
      </w:tr>
    </w:tbl>
    <w:p w14:paraId="242526C4" w14:textId="77777777" w:rsidR="00D82739" w:rsidRPr="007C10F8" w:rsidRDefault="00D82739" w:rsidP="00D82739">
      <w:pPr>
        <w:rPr>
          <w:rFonts w:eastAsia="Malgun Gothic Semilight"/>
          <w:b/>
          <w:bCs/>
          <w:color w:val="000000" w:themeColor="text1"/>
          <w:sz w:val="28"/>
          <w:szCs w:val="32"/>
        </w:rPr>
      </w:pPr>
      <w:r w:rsidRPr="007C10F8">
        <w:br w:type="page"/>
      </w:r>
    </w:p>
    <w:p w14:paraId="24620FB8" w14:textId="5514D411" w:rsidR="00D30FC4" w:rsidRPr="007C10F8" w:rsidRDefault="002117BA" w:rsidP="00111E0E">
      <w:pPr>
        <w:pStyle w:val="Overskrift1"/>
        <w:numPr>
          <w:ilvl w:val="0"/>
          <w:numId w:val="0"/>
        </w:numPr>
        <w:rPr>
          <w:rFonts w:cs="Nirmala UI"/>
        </w:rPr>
      </w:pPr>
      <w:bookmarkStart w:id="2544" w:name="_Toc12973813"/>
      <w:bookmarkStart w:id="2545" w:name="_Ref130557589"/>
      <w:bookmarkStart w:id="2546" w:name="_Toc130807710"/>
      <w:bookmarkStart w:id="2547" w:name="_Toc130982756"/>
      <w:bookmarkStart w:id="2548" w:name="_Toc435542533"/>
      <w:bookmarkStart w:id="2549" w:name="_Toc132883209"/>
      <w:r w:rsidRPr="007C10F8">
        <w:rPr>
          <w:rFonts w:cs="Nirmala UI"/>
        </w:rPr>
        <w:lastRenderedPageBreak/>
        <w:t xml:space="preserve">Bilag </w:t>
      </w:r>
      <w:r w:rsidR="00D82739" w:rsidRPr="007C10F8">
        <w:rPr>
          <w:rFonts w:cs="Nirmala UI"/>
        </w:rPr>
        <w:t>6</w:t>
      </w:r>
      <w:r w:rsidRPr="007C10F8">
        <w:rPr>
          <w:rFonts w:cs="Nirmala UI"/>
        </w:rPr>
        <w:t xml:space="preserve"> </w:t>
      </w:r>
      <w:r w:rsidR="00D30FC4" w:rsidRPr="007C10F8">
        <w:rPr>
          <w:rFonts w:cs="Nirmala UI"/>
        </w:rPr>
        <w:t>–</w:t>
      </w:r>
      <w:r w:rsidRPr="007C10F8">
        <w:rPr>
          <w:rFonts w:cs="Nirmala UI"/>
        </w:rPr>
        <w:t xml:space="preserve"> Databehandler</w:t>
      </w:r>
      <w:r w:rsidR="00BA51AC" w:rsidRPr="007C10F8">
        <w:rPr>
          <w:rFonts w:cs="Nirmala UI"/>
        </w:rPr>
        <w:t>aftale</w:t>
      </w:r>
      <w:bookmarkEnd w:id="2544"/>
      <w:bookmarkEnd w:id="2545"/>
      <w:bookmarkEnd w:id="2546"/>
      <w:bookmarkEnd w:id="2547"/>
      <w:bookmarkEnd w:id="2549"/>
    </w:p>
    <w:p w14:paraId="6101DDF5" w14:textId="77777777" w:rsidR="00D30FC4" w:rsidRPr="007C10F8" w:rsidRDefault="00D30FC4" w:rsidP="00F00B45">
      <w:pPr>
        <w:spacing w:line="240" w:lineRule="auto"/>
        <w:jc w:val="left"/>
        <w:rPr>
          <w:rFonts w:eastAsiaTheme="majorEastAsia"/>
          <w:b/>
          <w:bCs/>
          <w:color w:val="000000" w:themeColor="text1"/>
          <w:sz w:val="28"/>
        </w:rPr>
      </w:pPr>
      <w:r w:rsidRPr="007C10F8">
        <w:br w:type="page"/>
      </w:r>
    </w:p>
    <w:p w14:paraId="1FACF139" w14:textId="1B18740F" w:rsidR="002117BA" w:rsidRPr="007C10F8" w:rsidRDefault="00D30FC4" w:rsidP="00111E0E">
      <w:pPr>
        <w:pStyle w:val="Overskrift1"/>
        <w:numPr>
          <w:ilvl w:val="0"/>
          <w:numId w:val="0"/>
        </w:numPr>
        <w:rPr>
          <w:rFonts w:cs="Nirmala UI"/>
        </w:rPr>
      </w:pPr>
      <w:bookmarkStart w:id="2550" w:name="_Toc12973814"/>
      <w:bookmarkStart w:id="2551" w:name="_Toc130807711"/>
      <w:bookmarkStart w:id="2552" w:name="_Toc130982757"/>
      <w:bookmarkStart w:id="2553" w:name="_Toc132883210"/>
      <w:r w:rsidRPr="007C10F8">
        <w:rPr>
          <w:rFonts w:cs="Nirmala UI"/>
        </w:rPr>
        <w:lastRenderedPageBreak/>
        <w:t xml:space="preserve">Bilag </w:t>
      </w:r>
      <w:r w:rsidR="00D82739" w:rsidRPr="007C10F8">
        <w:rPr>
          <w:rFonts w:cs="Nirmala UI"/>
        </w:rPr>
        <w:t>7</w:t>
      </w:r>
      <w:r w:rsidRPr="007C10F8">
        <w:rPr>
          <w:rFonts w:cs="Nirmala UI"/>
        </w:rPr>
        <w:t xml:space="preserve"> - Arbejdsklausul</w:t>
      </w:r>
      <w:bookmarkEnd w:id="2550"/>
      <w:bookmarkEnd w:id="2551"/>
      <w:bookmarkEnd w:id="2552"/>
      <w:bookmarkEnd w:id="2553"/>
    </w:p>
    <w:p w14:paraId="48AEDCCA" w14:textId="77777777" w:rsidR="002117BA" w:rsidRPr="007C10F8" w:rsidRDefault="002117BA" w:rsidP="00DD06C1">
      <w:pPr>
        <w:pStyle w:val="Overskrift1"/>
        <w:rPr>
          <w:rFonts w:cs="Nirmala UI"/>
        </w:rPr>
      </w:pPr>
      <w:r w:rsidRPr="007C10F8">
        <w:rPr>
          <w:rFonts w:cs="Nirmala UI"/>
        </w:rPr>
        <w:br w:type="page"/>
      </w:r>
    </w:p>
    <w:p w14:paraId="77591D5A" w14:textId="14291BCC" w:rsidR="00155209" w:rsidRPr="007C10F8" w:rsidRDefault="00D30FC4" w:rsidP="00111E0E">
      <w:pPr>
        <w:pStyle w:val="Overskrift1"/>
        <w:numPr>
          <w:ilvl w:val="0"/>
          <w:numId w:val="0"/>
        </w:numPr>
        <w:rPr>
          <w:rFonts w:cs="Nirmala UI"/>
        </w:rPr>
      </w:pPr>
      <w:bookmarkStart w:id="2554" w:name="_Toc12973815"/>
      <w:bookmarkStart w:id="2555" w:name="_Toc130807712"/>
      <w:bookmarkStart w:id="2556" w:name="_Toc130982758"/>
      <w:bookmarkStart w:id="2557" w:name="_Toc132883211"/>
      <w:r w:rsidRPr="007C10F8">
        <w:rPr>
          <w:rFonts w:cs="Nirmala UI"/>
        </w:rPr>
        <w:lastRenderedPageBreak/>
        <w:t xml:space="preserve">Bilag </w:t>
      </w:r>
      <w:r w:rsidR="00D82739" w:rsidRPr="007C10F8">
        <w:rPr>
          <w:rFonts w:cs="Nirmala UI"/>
        </w:rPr>
        <w:t>8</w:t>
      </w:r>
      <w:r w:rsidR="00F125CA" w:rsidRPr="007C10F8">
        <w:rPr>
          <w:rFonts w:cs="Nirmala UI"/>
        </w:rPr>
        <w:t xml:space="preserve"> – </w:t>
      </w:r>
      <w:bookmarkStart w:id="2558" w:name="_Hlk26446087"/>
      <w:r w:rsidR="00F125CA" w:rsidRPr="007C10F8">
        <w:rPr>
          <w:rFonts w:cs="Nirmala UI"/>
        </w:rPr>
        <w:t>Oplysninger om virksomhedsoverdragelse</w:t>
      </w:r>
      <w:bookmarkEnd w:id="2548"/>
      <w:bookmarkEnd w:id="2554"/>
      <w:bookmarkEnd w:id="2558"/>
      <w:bookmarkEnd w:id="2555"/>
      <w:bookmarkEnd w:id="2556"/>
      <w:bookmarkEnd w:id="2557"/>
    </w:p>
    <w:p w14:paraId="30C7FC15" w14:textId="581F759A" w:rsidR="00370C93" w:rsidRPr="007C10F8" w:rsidRDefault="00412A37" w:rsidP="00F00B45">
      <w:pPr>
        <w:spacing w:line="240" w:lineRule="auto"/>
        <w:rPr>
          <w:color w:val="00B050"/>
        </w:rPr>
      </w:pPr>
      <w:r w:rsidRPr="007C10F8">
        <w:rPr>
          <w:color w:val="00B050"/>
        </w:rPr>
        <w:t>(</w:t>
      </w:r>
      <w:r w:rsidR="00370C93" w:rsidRPr="007C10F8">
        <w:rPr>
          <w:color w:val="00B050"/>
        </w:rPr>
        <w:t xml:space="preserve">Ordregiver bør stille de relevante medarbejderoplysninger til rådighed for </w:t>
      </w:r>
      <w:r w:rsidR="000E5D31" w:rsidRPr="007C10F8">
        <w:rPr>
          <w:color w:val="00B050"/>
        </w:rPr>
        <w:t>tilbudsgiver</w:t>
      </w:r>
      <w:r w:rsidR="00370C93" w:rsidRPr="007C10F8">
        <w:rPr>
          <w:color w:val="00B050"/>
        </w:rPr>
        <w:t xml:space="preserve"> i en form</w:t>
      </w:r>
      <w:r w:rsidR="00800C10" w:rsidRPr="007C10F8">
        <w:rPr>
          <w:color w:val="00B050"/>
        </w:rPr>
        <w:t>,</w:t>
      </w:r>
      <w:r w:rsidR="00370C93" w:rsidRPr="007C10F8">
        <w:rPr>
          <w:color w:val="00B050"/>
        </w:rPr>
        <w:t xml:space="preserve"> der i videst muligt omfang sikrer anonymitet. Oplysningerne skal være relevante og tilstrækkelige og ikke omfatte mere, end hvad der kræves for</w:t>
      </w:r>
      <w:r w:rsidR="00800C10" w:rsidRPr="007C10F8">
        <w:rPr>
          <w:color w:val="00B050"/>
        </w:rPr>
        <w:t>,</w:t>
      </w:r>
      <w:r w:rsidR="00370C93" w:rsidRPr="007C10F8">
        <w:rPr>
          <w:color w:val="00B050"/>
        </w:rPr>
        <w:t xml:space="preserve"> at </w:t>
      </w:r>
      <w:r w:rsidR="000E5D31" w:rsidRPr="007C10F8">
        <w:rPr>
          <w:color w:val="00B050"/>
        </w:rPr>
        <w:t>tilbudsgiver</w:t>
      </w:r>
      <w:r w:rsidR="00370C93" w:rsidRPr="007C10F8">
        <w:rPr>
          <w:color w:val="00B050"/>
        </w:rPr>
        <w:t>ne kan udarbejde tilbud på et forsvarlig</w:t>
      </w:r>
      <w:r w:rsidRPr="007C10F8">
        <w:rPr>
          <w:color w:val="00B050"/>
        </w:rPr>
        <w:t>t</w:t>
      </w:r>
      <w:r w:rsidR="00370C93" w:rsidRPr="007C10F8">
        <w:rPr>
          <w:color w:val="00B050"/>
        </w:rPr>
        <w:t xml:space="preserve"> grundlag. </w:t>
      </w:r>
    </w:p>
    <w:p w14:paraId="031E8B2C" w14:textId="77777777" w:rsidR="002B393A" w:rsidRPr="007C10F8" w:rsidRDefault="00412A37" w:rsidP="00F00B45">
      <w:pPr>
        <w:spacing w:line="240" w:lineRule="auto"/>
        <w:rPr>
          <w:color w:val="00B050"/>
        </w:rPr>
      </w:pPr>
      <w:r w:rsidRPr="007C10F8">
        <w:rPr>
          <w:color w:val="00B050"/>
        </w:rPr>
        <w:t>Vær opmærksom på, at persondatalovens regler skal overholdes i forbindelse med udbuddet.</w:t>
      </w:r>
      <w:r w:rsidR="008F25D3" w:rsidRPr="007C10F8">
        <w:rPr>
          <w:color w:val="00B050"/>
        </w:rPr>
        <w:t>)</w:t>
      </w:r>
    </w:p>
    <w:p w14:paraId="45CDCCC8" w14:textId="77777777" w:rsidR="002B393A" w:rsidRPr="007C10F8" w:rsidRDefault="002B393A" w:rsidP="008074CF">
      <w:pPr>
        <w:rPr>
          <w:b/>
          <w:bCs/>
        </w:rPr>
      </w:pPr>
      <w:bookmarkStart w:id="2559" w:name="_Toc12973816"/>
      <w:r w:rsidRPr="007C10F8">
        <w:rPr>
          <w:b/>
          <w:bCs/>
        </w:rPr>
        <w:t>Relevante medarbejderoplysninger</w:t>
      </w:r>
      <w:bookmarkEnd w:id="2559"/>
    </w:p>
    <w:p w14:paraId="0335FE89" w14:textId="77777777" w:rsidR="002B393A" w:rsidRPr="007C10F8" w:rsidRDefault="002B393A" w:rsidP="00F00B45">
      <w:pPr>
        <w:pStyle w:val="HortenIndryk"/>
        <w:ind w:left="0"/>
        <w:rPr>
          <w:rFonts w:ascii="Nirmala UI" w:eastAsiaTheme="minorHAnsi" w:hAnsi="Nirmala UI" w:cs="Nirmala UI"/>
          <w:sz w:val="24"/>
          <w:szCs w:val="24"/>
          <w:lang w:eastAsia="en-US"/>
        </w:rPr>
      </w:pPr>
      <w:r w:rsidRPr="007C10F8">
        <w:rPr>
          <w:rFonts w:ascii="Nirmala UI" w:eastAsiaTheme="minorHAnsi" w:hAnsi="Nirmala UI" w:cs="Nirmala UI"/>
          <w:sz w:val="24"/>
          <w:szCs w:val="24"/>
          <w:lang w:eastAsia="en-US"/>
        </w:rPr>
        <w:t>Følgende oplysninger vedrører de medarbejdere, som på nuværende tidspunkt er beskæftiget med de af kontrakten omfattede opgaver. Hver kategori specificeres til de enkelte medarbejdere i nødvendigt omfang. Disse oplysninger er frembragt som en service fra ordregiverens side. Ordregiver er ikke ansvarlig, hvis oplysningerne måtte vise sig at være behæftede med fejl.</w:t>
      </w:r>
    </w:p>
    <w:p w14:paraId="49728B23" w14:textId="77777777" w:rsidR="002B393A" w:rsidRPr="007C10F8" w:rsidRDefault="002B393A" w:rsidP="00F00B45">
      <w:pPr>
        <w:pStyle w:val="HortenIndryk"/>
        <w:ind w:left="0"/>
        <w:rPr>
          <w:rFonts w:ascii="Nirmala UI" w:eastAsiaTheme="minorHAnsi" w:hAnsi="Nirmala UI" w:cs="Nirmala UI"/>
          <w:color w:val="00B050"/>
          <w:sz w:val="24"/>
          <w:szCs w:val="24"/>
          <w:lang w:eastAsia="en-US"/>
        </w:rPr>
      </w:pPr>
      <w:r w:rsidRPr="007C10F8">
        <w:rPr>
          <w:rFonts w:ascii="Nirmala UI" w:eastAsiaTheme="minorHAnsi" w:hAnsi="Nirmala UI" w:cs="Nirmala UI"/>
          <w:color w:val="00B050"/>
          <w:sz w:val="24"/>
          <w:szCs w:val="24"/>
          <w:lang w:eastAsia="en-US"/>
        </w:rPr>
        <w:t>(Denne ansvarsfraskrivelse vil ikke nødvendigvis fuldt ud kunne påberåbes i alle situationer, men det vurderes, at den forbedrer ordregivers situation, hvis der opstår tvister om oplysningernes rigtighed, hvilket der erfaringsmæssigt kan gøre)</w:t>
      </w:r>
    </w:p>
    <w:p w14:paraId="4A508E7D" w14:textId="77777777" w:rsidR="002B393A" w:rsidRPr="007C10F8" w:rsidRDefault="002B393A" w:rsidP="008074CF">
      <w:pPr>
        <w:rPr>
          <w:b/>
          <w:bCs/>
        </w:rPr>
      </w:pPr>
      <w:bookmarkStart w:id="2560" w:name="_Toc12973817"/>
      <w:r w:rsidRPr="007C10F8">
        <w:rPr>
          <w:b/>
          <w:bCs/>
        </w:rPr>
        <w:t>Opsigelses- og fratrædelsesvilkår</w:t>
      </w:r>
      <w:bookmarkEnd w:id="2560"/>
    </w:p>
    <w:p w14:paraId="0F773AEA" w14:textId="77777777" w:rsidR="002B393A" w:rsidRPr="007C10F8" w:rsidRDefault="002B393A" w:rsidP="002B5526">
      <w:r w:rsidRPr="007C10F8">
        <w:t>[Indsæt forklaring/udsnit af vilkår]</w:t>
      </w:r>
    </w:p>
    <w:p w14:paraId="6C1BCCE4" w14:textId="77777777" w:rsidR="002B393A" w:rsidRPr="007C10F8" w:rsidRDefault="002B393A" w:rsidP="008074CF">
      <w:pPr>
        <w:rPr>
          <w:b/>
          <w:bCs/>
        </w:rPr>
      </w:pPr>
      <w:bookmarkStart w:id="2561" w:name="_Toc12973818"/>
      <w:r w:rsidRPr="007C10F8">
        <w:rPr>
          <w:b/>
          <w:bCs/>
        </w:rPr>
        <w:t>Løn</w:t>
      </w:r>
      <w:bookmarkEnd w:id="2561"/>
    </w:p>
    <w:p w14:paraId="01903547" w14:textId="77777777" w:rsidR="002B393A" w:rsidRPr="007C10F8" w:rsidRDefault="002B393A" w:rsidP="002B5526">
      <w:r w:rsidRPr="007C10F8">
        <w:t>[Indsæt forklaring/udsnit af vilkår]</w:t>
      </w:r>
    </w:p>
    <w:p w14:paraId="14588E62" w14:textId="77777777" w:rsidR="002B393A" w:rsidRPr="007C10F8" w:rsidRDefault="002B393A" w:rsidP="008074CF">
      <w:pPr>
        <w:rPr>
          <w:b/>
          <w:bCs/>
        </w:rPr>
      </w:pPr>
      <w:bookmarkStart w:id="2562" w:name="_Toc12973819"/>
      <w:r w:rsidRPr="007C10F8">
        <w:rPr>
          <w:b/>
          <w:bCs/>
        </w:rPr>
        <w:t>Arbejdstider</w:t>
      </w:r>
      <w:bookmarkEnd w:id="2562"/>
    </w:p>
    <w:p w14:paraId="245AF1D0" w14:textId="77777777" w:rsidR="002B393A" w:rsidRPr="007C10F8" w:rsidRDefault="002B393A" w:rsidP="002B5526">
      <w:r w:rsidRPr="007C10F8">
        <w:t>[Indsæt forklaring/udsnit af vilkår]</w:t>
      </w:r>
    </w:p>
    <w:p w14:paraId="4FFB7DFC" w14:textId="77777777" w:rsidR="002B393A" w:rsidRPr="007C10F8" w:rsidRDefault="002B393A" w:rsidP="008074CF">
      <w:pPr>
        <w:rPr>
          <w:b/>
          <w:bCs/>
        </w:rPr>
      </w:pPr>
      <w:bookmarkStart w:id="2563" w:name="_Toc12973820"/>
      <w:r w:rsidRPr="007C10F8">
        <w:rPr>
          <w:b/>
          <w:bCs/>
        </w:rPr>
        <w:t>Ferieforhold, herunder optjent ferie</w:t>
      </w:r>
      <w:bookmarkEnd w:id="2563"/>
    </w:p>
    <w:p w14:paraId="7E1CFE54" w14:textId="77777777" w:rsidR="002B393A" w:rsidRPr="007C10F8" w:rsidRDefault="002B393A" w:rsidP="002B5526">
      <w:r w:rsidRPr="007C10F8">
        <w:t>[Indsæt forklaring/udsnit af vilkår]</w:t>
      </w:r>
    </w:p>
    <w:p w14:paraId="3955D381" w14:textId="77777777" w:rsidR="002B393A" w:rsidRPr="007C10F8" w:rsidRDefault="002B393A" w:rsidP="008074CF">
      <w:pPr>
        <w:rPr>
          <w:b/>
          <w:bCs/>
        </w:rPr>
      </w:pPr>
      <w:bookmarkStart w:id="2564" w:name="_Toc12973821"/>
      <w:r w:rsidRPr="007C10F8">
        <w:rPr>
          <w:b/>
          <w:bCs/>
        </w:rPr>
        <w:t>Overenskomst</w:t>
      </w:r>
      <w:bookmarkEnd w:id="2564"/>
    </w:p>
    <w:p w14:paraId="2C9FC06D" w14:textId="77777777" w:rsidR="002B393A" w:rsidRPr="007C10F8" w:rsidRDefault="002B393A" w:rsidP="002B5526">
      <w:r w:rsidRPr="007C10F8">
        <w:t>[Indsæt forklaring/udsnit af vilkår]</w:t>
      </w:r>
    </w:p>
    <w:p w14:paraId="07A5D0CB" w14:textId="77777777" w:rsidR="002B393A" w:rsidRPr="007C10F8" w:rsidRDefault="002B393A" w:rsidP="008074CF">
      <w:pPr>
        <w:rPr>
          <w:b/>
          <w:bCs/>
        </w:rPr>
      </w:pPr>
      <w:bookmarkStart w:id="2565" w:name="_Toc12973822"/>
      <w:r w:rsidRPr="007C10F8">
        <w:rPr>
          <w:b/>
          <w:bCs/>
        </w:rPr>
        <w:t>Særlige forhold</w:t>
      </w:r>
      <w:bookmarkEnd w:id="2565"/>
    </w:p>
    <w:p w14:paraId="7F47C240" w14:textId="77777777" w:rsidR="002B393A" w:rsidRPr="007C10F8" w:rsidRDefault="002B393A" w:rsidP="002B5526">
      <w:r w:rsidRPr="007C10F8">
        <w:t>[Indsæt forklaring/udsnit af vilkår]</w:t>
      </w:r>
    </w:p>
    <w:bookmarkEnd w:id="586"/>
    <w:p w14:paraId="7EF40E87" w14:textId="77777777" w:rsidR="00D21556" w:rsidRPr="007C10F8" w:rsidRDefault="00D20DD2" w:rsidP="00F00B45">
      <w:pPr>
        <w:spacing w:line="240" w:lineRule="auto"/>
      </w:pPr>
      <w:r w:rsidRPr="007C10F8">
        <w:rPr>
          <w:noProof/>
          <w:lang w:eastAsia="da-DK"/>
        </w:rPr>
        <w:lastRenderedPageBreak/>
        <w:drawing>
          <wp:inline distT="0" distB="0" distL="0" distR="0" wp14:anchorId="73DE45DA" wp14:editId="312AC34B">
            <wp:extent cx="6383586" cy="9072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 Dokumenter template - Bagsid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83586" cy="9072000"/>
                    </a:xfrm>
                    <a:prstGeom prst="rect">
                      <a:avLst/>
                    </a:prstGeom>
                  </pic:spPr>
                </pic:pic>
              </a:graphicData>
            </a:graphic>
          </wp:inline>
        </w:drawing>
      </w:r>
    </w:p>
    <w:sectPr w:rsidR="00D21556" w:rsidRPr="007C10F8" w:rsidSect="006474C5">
      <w:headerReference w:type="default" r:id="rId15"/>
      <w:footerReference w:type="default" r:id="rId16"/>
      <w:headerReference w:type="first" r:id="rId17"/>
      <w:pgSz w:w="11906" w:h="16838"/>
      <w:pgMar w:top="1701"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53A9" w14:textId="77777777" w:rsidR="001349B6" w:rsidRDefault="001349B6" w:rsidP="00DF076D">
      <w:r>
        <w:separator/>
      </w:r>
    </w:p>
  </w:endnote>
  <w:endnote w:type="continuationSeparator" w:id="0">
    <w:p w14:paraId="1EA58A5D" w14:textId="77777777" w:rsidR="001349B6" w:rsidRDefault="001349B6" w:rsidP="00DF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863129"/>
      <w:docPartObj>
        <w:docPartGallery w:val="Page Numbers (Bottom of Page)"/>
        <w:docPartUnique/>
      </w:docPartObj>
    </w:sdtPr>
    <w:sdtEndPr/>
    <w:sdtContent>
      <w:sdt>
        <w:sdtPr>
          <w:id w:val="-1669238322"/>
          <w:docPartObj>
            <w:docPartGallery w:val="Page Numbers (Top of Page)"/>
            <w:docPartUnique/>
          </w:docPartObj>
        </w:sdtPr>
        <w:sdtEndPr/>
        <w:sdtContent>
          <w:p w14:paraId="1A0805F4" w14:textId="77777777" w:rsidR="00236241" w:rsidRPr="00E96982" w:rsidRDefault="00236241" w:rsidP="006474C5">
            <w:pPr>
              <w:pStyle w:val="Sidefod"/>
              <w:jc w:val="center"/>
            </w:pPr>
            <w:r w:rsidRPr="006474C5">
              <w:rPr>
                <w:i/>
                <w:sz w:val="22"/>
                <w:szCs w:val="22"/>
              </w:rPr>
              <w:t xml:space="preserve">Side </w:t>
            </w:r>
            <w:r w:rsidRPr="006474C5">
              <w:rPr>
                <w:i/>
                <w:sz w:val="22"/>
                <w:szCs w:val="22"/>
              </w:rPr>
              <w:fldChar w:fldCharType="begin"/>
            </w:r>
            <w:r w:rsidRPr="006474C5">
              <w:rPr>
                <w:i/>
                <w:sz w:val="22"/>
                <w:szCs w:val="22"/>
              </w:rPr>
              <w:instrText>PAGE</w:instrText>
            </w:r>
            <w:r w:rsidRPr="006474C5">
              <w:rPr>
                <w:i/>
                <w:sz w:val="22"/>
                <w:szCs w:val="22"/>
              </w:rPr>
              <w:fldChar w:fldCharType="separate"/>
            </w:r>
            <w:r>
              <w:rPr>
                <w:i/>
                <w:noProof/>
                <w:sz w:val="22"/>
                <w:szCs w:val="22"/>
              </w:rPr>
              <w:t>21</w:t>
            </w:r>
            <w:r w:rsidRPr="006474C5">
              <w:rPr>
                <w:i/>
                <w:sz w:val="22"/>
                <w:szCs w:val="22"/>
              </w:rPr>
              <w:fldChar w:fldCharType="end"/>
            </w:r>
            <w:r w:rsidRPr="006474C5">
              <w:rPr>
                <w:i/>
                <w:sz w:val="22"/>
                <w:szCs w:val="22"/>
              </w:rPr>
              <w:t xml:space="preserve"> af </w:t>
            </w:r>
            <w:r w:rsidRPr="006474C5">
              <w:rPr>
                <w:i/>
                <w:sz w:val="22"/>
                <w:szCs w:val="22"/>
              </w:rPr>
              <w:fldChar w:fldCharType="begin"/>
            </w:r>
            <w:r w:rsidRPr="006474C5">
              <w:rPr>
                <w:i/>
                <w:sz w:val="22"/>
                <w:szCs w:val="22"/>
              </w:rPr>
              <w:instrText>NUMPAGES</w:instrText>
            </w:r>
            <w:r w:rsidRPr="006474C5">
              <w:rPr>
                <w:i/>
                <w:sz w:val="22"/>
                <w:szCs w:val="22"/>
              </w:rPr>
              <w:fldChar w:fldCharType="separate"/>
            </w:r>
            <w:r>
              <w:rPr>
                <w:i/>
                <w:noProof/>
                <w:sz w:val="22"/>
                <w:szCs w:val="22"/>
              </w:rPr>
              <w:t>49</w:t>
            </w:r>
            <w:r w:rsidRPr="006474C5">
              <w:rPr>
                <w:i/>
                <w:sz w:val="22"/>
                <w:szCs w:val="22"/>
              </w:rPr>
              <w:fldChar w:fldCharType="end"/>
            </w:r>
          </w:p>
        </w:sdtContent>
      </w:sdt>
    </w:sdtContent>
  </w:sdt>
  <w:p w14:paraId="40D918DD" w14:textId="77777777" w:rsidR="00236241" w:rsidRDefault="00236241" w:rsidP="00DF07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2803" w14:textId="77777777" w:rsidR="001349B6" w:rsidRDefault="001349B6" w:rsidP="00DF076D">
      <w:r>
        <w:separator/>
      </w:r>
    </w:p>
  </w:footnote>
  <w:footnote w:type="continuationSeparator" w:id="0">
    <w:p w14:paraId="6F9C27E8" w14:textId="77777777" w:rsidR="001349B6" w:rsidRDefault="001349B6" w:rsidP="00DF076D">
      <w:r>
        <w:continuationSeparator/>
      </w:r>
    </w:p>
  </w:footnote>
  <w:footnote w:id="1">
    <w:p w14:paraId="33A1B0CF" w14:textId="77777777" w:rsidR="00355C15" w:rsidRDefault="00355C15" w:rsidP="00355C15">
      <w:pPr>
        <w:pStyle w:val="Fodnotetekst"/>
        <w:spacing w:after="48"/>
      </w:pPr>
      <w:r>
        <w:rPr>
          <w:rStyle w:val="Fodnotehenvisning"/>
        </w:rPr>
        <w:footnoteRef/>
      </w:r>
      <w:r>
        <w:t xml:space="preserve"> </w:t>
      </w:r>
      <w:hyperlink r:id="rId1" w:history="1">
        <w:r w:rsidRPr="00C8674A">
          <w:rPr>
            <w:rStyle w:val="Hyperlink"/>
          </w:rPr>
          <w:t>https://www.kfst.dk/vejledninger/kfst/dansk/2022/20220922-evalueringsmodeller-praktisk-vejledning-til-offentlige-indkobere/</w:t>
        </w:r>
      </w:hyperlink>
    </w:p>
  </w:footnote>
  <w:footnote w:id="2">
    <w:p w14:paraId="404CFF1A" w14:textId="77777777" w:rsidR="00D82739" w:rsidRPr="00F8670F" w:rsidRDefault="00D82739" w:rsidP="00D82739">
      <w:pPr>
        <w:pStyle w:val="Fodnotetekst"/>
        <w:rPr>
          <w:rFonts w:cstheme="minorHAnsi"/>
        </w:rPr>
      </w:pPr>
      <w:r>
        <w:rPr>
          <w:rStyle w:val="Fodnotehenvisning"/>
        </w:rPr>
        <w:footnoteRef/>
      </w:r>
      <w:r>
        <w:t xml:space="preserve"> </w:t>
      </w:r>
      <w:r>
        <w:rPr>
          <w:rFonts w:cstheme="minorHAnsi"/>
        </w:rPr>
        <w:t>Rådets forordning</w:t>
      </w:r>
      <w:r w:rsidRPr="00097706">
        <w:rPr>
          <w:rFonts w:cstheme="minorHAnsi"/>
        </w:rPr>
        <w:t xml:space="preserve"> (EU) 2022/</w:t>
      </w:r>
      <w:r>
        <w:rPr>
          <w:rFonts w:cstheme="minorHAnsi"/>
        </w:rPr>
        <w:t xml:space="preserve">1269 af 21. juli </w:t>
      </w:r>
      <w:r w:rsidRPr="00097706">
        <w:rPr>
          <w:rFonts w:cstheme="minorHAnsi"/>
        </w:rPr>
        <w:t>2022 om ændring af forordning (EU) nr. 833/2014 om restriktive foranstaltninger på baggrund af Ruslands handlinger, der destabiliserer situationen i Ukraine</w:t>
      </w:r>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BFC0" w14:textId="5F79C21D" w:rsidR="00236241" w:rsidRPr="00CF20C6" w:rsidRDefault="00236241" w:rsidP="00CF20C6">
    <w:pPr>
      <w:spacing w:after="0"/>
      <w:jc w:val="center"/>
      <w:rPr>
        <w:rFonts w:eastAsia="Malgun Gothic Semilight"/>
        <w:i/>
        <w:color w:val="FF0000"/>
        <w:sz w:val="22"/>
        <w:szCs w:val="22"/>
      </w:rPr>
    </w:pPr>
    <w:r w:rsidRPr="00CF20C6">
      <w:rPr>
        <w:rFonts w:eastAsia="Malgun Gothic Semilight"/>
        <w:i/>
        <w:color w:val="FF0000"/>
        <w:sz w:val="22"/>
        <w:szCs w:val="22"/>
      </w:rPr>
      <w:t>[Ordregiver]</w:t>
    </w:r>
    <w:r w:rsidRPr="00CF20C6">
      <w:rPr>
        <w:rFonts w:eastAsia="Malgun Gothic Semilight"/>
        <w:i/>
        <w:sz w:val="22"/>
        <w:szCs w:val="22"/>
      </w:rPr>
      <w:t>,</w:t>
    </w:r>
    <w:r w:rsidRPr="00CF20C6">
      <w:rPr>
        <w:rFonts w:eastAsia="Malgun Gothic Semilight"/>
        <w:i/>
        <w:color w:val="FF0000"/>
        <w:sz w:val="22"/>
        <w:szCs w:val="22"/>
      </w:rPr>
      <w:t xml:space="preserve"> </w:t>
    </w:r>
    <w:r w:rsidRPr="00CF20C6">
      <w:rPr>
        <w:rFonts w:eastAsia="Malgun Gothic Semilight"/>
        <w:i/>
        <w:sz w:val="22"/>
        <w:szCs w:val="22"/>
      </w:rPr>
      <w:t xml:space="preserve">Udbud </w:t>
    </w:r>
    <w:r w:rsidR="00F057CA">
      <w:rPr>
        <w:rFonts w:eastAsia="Malgun Gothic Semilight"/>
        <w:i/>
        <w:sz w:val="22"/>
        <w:szCs w:val="22"/>
      </w:rPr>
      <w:t xml:space="preserve">på levering af </w:t>
    </w:r>
    <w:r w:rsidRPr="00CF20C6">
      <w:rPr>
        <w:rFonts w:eastAsia="Malgun Gothic Semilight"/>
        <w:i/>
        <w:color w:val="FF0000"/>
        <w:sz w:val="22"/>
        <w:szCs w:val="22"/>
      </w:rPr>
      <w:t xml:space="preserve">[udbuddets navn] </w:t>
    </w:r>
    <w:r w:rsidRPr="00CF20C6">
      <w:rPr>
        <w:rFonts w:eastAsia="Malgun Gothic Semilight"/>
        <w:i/>
      </w:rPr>
      <w:t xml:space="preserve">| </w:t>
    </w:r>
    <w:r w:rsidRPr="00CF20C6">
      <w:rPr>
        <w:rFonts w:eastAsia="Malgun Gothic Semilight"/>
        <w:i/>
        <w:color w:val="FF0000"/>
        <w:sz w:val="22"/>
        <w:szCs w:val="22"/>
      </w:rPr>
      <w:t>[</w:t>
    </w:r>
    <w:proofErr w:type="gramStart"/>
    <w:r w:rsidRPr="00CF20C6">
      <w:rPr>
        <w:rFonts w:eastAsia="Malgun Gothic Semilight"/>
        <w:i/>
        <w:color w:val="FF0000"/>
        <w:sz w:val="22"/>
        <w:szCs w:val="22"/>
      </w:rPr>
      <w:t>mm.åååå</w:t>
    </w:r>
    <w:proofErr w:type="gramEnd"/>
    <w:r w:rsidRPr="00CF20C6">
      <w:rPr>
        <w:rFonts w:eastAsia="Malgun Gothic Semilight"/>
        <w:i/>
        <w:color w:val="FF0000"/>
        <w:sz w:val="22"/>
        <w:szCs w:val="22"/>
      </w:rPr>
      <w:t>]</w:t>
    </w:r>
  </w:p>
  <w:p w14:paraId="489805A9" w14:textId="77777777" w:rsidR="00236241" w:rsidRDefault="00236241" w:rsidP="00DF076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F5F6" w14:textId="77777777" w:rsidR="00236241" w:rsidRPr="00122544" w:rsidRDefault="00236241" w:rsidP="003F6404">
    <w:pPr>
      <w:spacing w:after="0"/>
      <w:rPr>
        <w:rFonts w:eastAsia="Malgun Gothic Semilight"/>
        <w:b/>
      </w:rPr>
    </w:pPr>
    <w:r>
      <w:rPr>
        <w:noProof/>
        <w:lang w:eastAsia="da-DK"/>
      </w:rPr>
      <w:drawing>
        <wp:anchor distT="0" distB="0" distL="114300" distR="114300" simplePos="0" relativeHeight="251659264" behindDoc="1" locked="0" layoutInCell="1" allowOverlap="1" wp14:anchorId="18A5CDFD" wp14:editId="2BDC20A7">
          <wp:simplePos x="0" y="0"/>
          <wp:positionH relativeFrom="column">
            <wp:posOffset>4276725</wp:posOffset>
          </wp:positionH>
          <wp:positionV relativeFrom="paragraph">
            <wp:posOffset>-99060</wp:posOffset>
          </wp:positionV>
          <wp:extent cx="2450465" cy="1092200"/>
          <wp:effectExtent l="0" t="0" r="6985"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Pr="00122544">
      <w:rPr>
        <w:rFonts w:eastAsia="Malgun Gothic Semilight"/>
        <w:b/>
      </w:rPr>
      <w:t>IKA Skabelon</w:t>
    </w:r>
  </w:p>
  <w:p w14:paraId="278BBF54" w14:textId="77777777" w:rsidR="00236241" w:rsidRDefault="00236241" w:rsidP="003F6404">
    <w:pPr>
      <w:tabs>
        <w:tab w:val="left" w:pos="7233"/>
      </w:tabs>
      <w:spacing w:after="0"/>
      <w:jc w:val="left"/>
      <w:rPr>
        <w:rFonts w:eastAsia="Malgun Gothic Semilight"/>
      </w:rPr>
    </w:pPr>
    <w:r w:rsidRPr="00122544">
      <w:rPr>
        <w:rFonts w:eastAsia="Malgun Gothic Semilight"/>
      </w:rPr>
      <w:t xml:space="preserve">Udbudsbetingelser og </w:t>
    </w:r>
    <w:r>
      <w:rPr>
        <w:rFonts w:eastAsia="Malgun Gothic Semilight"/>
      </w:rPr>
      <w:t>kontrakt</w:t>
    </w:r>
    <w:r w:rsidRPr="00122544">
      <w:rPr>
        <w:rFonts w:eastAsia="Malgun Gothic Semilight"/>
      </w:rPr>
      <w:t xml:space="preserve"> </w:t>
    </w:r>
    <w:r>
      <w:rPr>
        <w:rFonts w:eastAsia="Malgun Gothic Semilight"/>
      </w:rPr>
      <w:t>–</w:t>
    </w:r>
    <w:r w:rsidRPr="00122544">
      <w:rPr>
        <w:rFonts w:eastAsia="Malgun Gothic Semilight"/>
      </w:rPr>
      <w:t xml:space="preserve"> </w:t>
    </w:r>
    <w:r>
      <w:rPr>
        <w:rFonts w:eastAsia="Malgun Gothic Semilight"/>
      </w:rPr>
      <w:t>Tjenesteydelser</w:t>
    </w:r>
  </w:p>
  <w:p w14:paraId="3737AEA4" w14:textId="77777777" w:rsidR="00236241" w:rsidRPr="00122544" w:rsidRDefault="00236241" w:rsidP="003F6404">
    <w:pPr>
      <w:tabs>
        <w:tab w:val="left" w:pos="7233"/>
      </w:tabs>
      <w:spacing w:after="0"/>
      <w:jc w:val="left"/>
      <w:rPr>
        <w:rFonts w:eastAsia="Malgun Gothic Semilight"/>
      </w:rPr>
    </w:pPr>
    <w:r>
      <w:rPr>
        <w:rFonts w:eastAsia="Malgun Gothic Semilight"/>
      </w:rPr>
      <w:t>Begrænset udbud og udbud med forhandling</w:t>
    </w:r>
    <w:r>
      <w:rPr>
        <w:rFonts w:eastAsia="Malgun Gothic Semilight"/>
      </w:rPr>
      <w:tab/>
    </w:r>
  </w:p>
  <w:p w14:paraId="6E339B19" w14:textId="06B05F44" w:rsidR="00236241" w:rsidRPr="000D1330" w:rsidRDefault="00A6395C" w:rsidP="003F6404">
    <w:pPr>
      <w:spacing w:after="0"/>
      <w:rPr>
        <w:rFonts w:ascii="Arial" w:hAnsi="Arial" w:cs="Arial"/>
        <w:color w:val="00B050"/>
        <w:sz w:val="16"/>
      </w:rPr>
    </w:pPr>
    <w:r w:rsidRPr="000D1330">
      <w:rPr>
        <w:rFonts w:eastAsia="Malgun Gothic Semilight"/>
        <w:color w:val="00B050"/>
      </w:rPr>
      <w:t xml:space="preserve">Opdateret </w:t>
    </w:r>
    <w:r w:rsidR="000D1330">
      <w:rPr>
        <w:rFonts w:eastAsia="Malgun Gothic Semilight"/>
        <w:color w:val="00B050"/>
      </w:rPr>
      <w:t>april 2023</w:t>
    </w:r>
  </w:p>
  <w:p w14:paraId="4CD1FFE6" w14:textId="77777777" w:rsidR="00236241" w:rsidRDefault="0023624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5EFA"/>
    <w:multiLevelType w:val="multilevel"/>
    <w:tmpl w:val="88C2EA9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A5E6AE3"/>
    <w:multiLevelType w:val="hybridMultilevel"/>
    <w:tmpl w:val="94506D3C"/>
    <w:lvl w:ilvl="0" w:tplc="0ECC0780">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51075C"/>
    <w:multiLevelType w:val="hybridMultilevel"/>
    <w:tmpl w:val="EF6E09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8D7660"/>
    <w:multiLevelType w:val="hybridMultilevel"/>
    <w:tmpl w:val="1AC4388A"/>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524F98"/>
    <w:multiLevelType w:val="hybridMultilevel"/>
    <w:tmpl w:val="4956C486"/>
    <w:lvl w:ilvl="0" w:tplc="440C07CA">
      <w:numFmt w:val="bullet"/>
      <w:lvlText w:val="-"/>
      <w:lvlJc w:val="left"/>
      <w:pPr>
        <w:ind w:left="720" w:hanging="360"/>
      </w:pPr>
      <w:rPr>
        <w:rFonts w:ascii="Calibri" w:eastAsiaTheme="minorHAnsi" w:hAnsi="Calibri"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693D89"/>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1C941F36"/>
    <w:multiLevelType w:val="multilevel"/>
    <w:tmpl w:val="54C0B7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191F01"/>
    <w:multiLevelType w:val="hybridMultilevel"/>
    <w:tmpl w:val="E6F03EAA"/>
    <w:lvl w:ilvl="0" w:tplc="0EFEA4F6">
      <w:numFmt w:val="bullet"/>
      <w:lvlText w:val="-"/>
      <w:lvlJc w:val="left"/>
      <w:pPr>
        <w:ind w:left="720" w:hanging="360"/>
      </w:pPr>
      <w:rPr>
        <w:rFonts w:ascii="Nirmala UI" w:eastAsia="Calibri" w:hAnsi="Nirmala UI" w:cs="Nirmala UI"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FA21C7"/>
    <w:multiLevelType w:val="hybridMultilevel"/>
    <w:tmpl w:val="65BEC87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2C46C0A"/>
    <w:multiLevelType w:val="hybridMultilevel"/>
    <w:tmpl w:val="4EF43E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67C1DAC"/>
    <w:multiLevelType w:val="multilevel"/>
    <w:tmpl w:val="AD369A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3C15F0"/>
    <w:multiLevelType w:val="hybridMultilevel"/>
    <w:tmpl w:val="907EBAB0"/>
    <w:lvl w:ilvl="0" w:tplc="04060001">
      <w:start w:val="1"/>
      <w:numFmt w:val="bullet"/>
      <w:lvlText w:val=""/>
      <w:lvlJc w:val="left"/>
      <w:pPr>
        <w:ind w:left="1506" w:hanging="360"/>
      </w:pPr>
      <w:rPr>
        <w:rFonts w:ascii="Symbol" w:hAnsi="Symbol" w:hint="default"/>
      </w:rPr>
    </w:lvl>
    <w:lvl w:ilvl="1" w:tplc="04060003" w:tentative="1">
      <w:start w:val="1"/>
      <w:numFmt w:val="bullet"/>
      <w:lvlText w:val="o"/>
      <w:lvlJc w:val="left"/>
      <w:pPr>
        <w:ind w:left="2226" w:hanging="360"/>
      </w:pPr>
      <w:rPr>
        <w:rFonts w:ascii="Courier New" w:hAnsi="Courier New" w:cs="Courier New" w:hint="default"/>
      </w:rPr>
    </w:lvl>
    <w:lvl w:ilvl="2" w:tplc="04060005" w:tentative="1">
      <w:start w:val="1"/>
      <w:numFmt w:val="bullet"/>
      <w:lvlText w:val=""/>
      <w:lvlJc w:val="left"/>
      <w:pPr>
        <w:ind w:left="2946" w:hanging="360"/>
      </w:pPr>
      <w:rPr>
        <w:rFonts w:ascii="Wingdings" w:hAnsi="Wingdings" w:hint="default"/>
      </w:rPr>
    </w:lvl>
    <w:lvl w:ilvl="3" w:tplc="04060001" w:tentative="1">
      <w:start w:val="1"/>
      <w:numFmt w:val="bullet"/>
      <w:lvlText w:val=""/>
      <w:lvlJc w:val="left"/>
      <w:pPr>
        <w:ind w:left="3666" w:hanging="360"/>
      </w:pPr>
      <w:rPr>
        <w:rFonts w:ascii="Symbol" w:hAnsi="Symbol" w:hint="default"/>
      </w:rPr>
    </w:lvl>
    <w:lvl w:ilvl="4" w:tplc="04060003" w:tentative="1">
      <w:start w:val="1"/>
      <w:numFmt w:val="bullet"/>
      <w:lvlText w:val="o"/>
      <w:lvlJc w:val="left"/>
      <w:pPr>
        <w:ind w:left="4386" w:hanging="360"/>
      </w:pPr>
      <w:rPr>
        <w:rFonts w:ascii="Courier New" w:hAnsi="Courier New" w:cs="Courier New" w:hint="default"/>
      </w:rPr>
    </w:lvl>
    <w:lvl w:ilvl="5" w:tplc="04060005" w:tentative="1">
      <w:start w:val="1"/>
      <w:numFmt w:val="bullet"/>
      <w:lvlText w:val=""/>
      <w:lvlJc w:val="left"/>
      <w:pPr>
        <w:ind w:left="5106" w:hanging="360"/>
      </w:pPr>
      <w:rPr>
        <w:rFonts w:ascii="Wingdings" w:hAnsi="Wingdings" w:hint="default"/>
      </w:rPr>
    </w:lvl>
    <w:lvl w:ilvl="6" w:tplc="04060001" w:tentative="1">
      <w:start w:val="1"/>
      <w:numFmt w:val="bullet"/>
      <w:lvlText w:val=""/>
      <w:lvlJc w:val="left"/>
      <w:pPr>
        <w:ind w:left="5826" w:hanging="360"/>
      </w:pPr>
      <w:rPr>
        <w:rFonts w:ascii="Symbol" w:hAnsi="Symbol" w:hint="default"/>
      </w:rPr>
    </w:lvl>
    <w:lvl w:ilvl="7" w:tplc="04060003" w:tentative="1">
      <w:start w:val="1"/>
      <w:numFmt w:val="bullet"/>
      <w:lvlText w:val="o"/>
      <w:lvlJc w:val="left"/>
      <w:pPr>
        <w:ind w:left="6546" w:hanging="360"/>
      </w:pPr>
      <w:rPr>
        <w:rFonts w:ascii="Courier New" w:hAnsi="Courier New" w:cs="Courier New" w:hint="default"/>
      </w:rPr>
    </w:lvl>
    <w:lvl w:ilvl="8" w:tplc="04060005" w:tentative="1">
      <w:start w:val="1"/>
      <w:numFmt w:val="bullet"/>
      <w:lvlText w:val=""/>
      <w:lvlJc w:val="left"/>
      <w:pPr>
        <w:ind w:left="7266" w:hanging="360"/>
      </w:pPr>
      <w:rPr>
        <w:rFonts w:ascii="Wingdings" w:hAnsi="Wingdings" w:hint="default"/>
      </w:rPr>
    </w:lvl>
  </w:abstractNum>
  <w:abstractNum w:abstractNumId="12" w15:restartNumberingAfterBreak="0">
    <w:nsid w:val="357168D6"/>
    <w:multiLevelType w:val="multilevel"/>
    <w:tmpl w:val="F1862702"/>
    <w:lvl w:ilvl="0">
      <w:start w:val="1"/>
      <w:numFmt w:val="decimal"/>
      <w:pStyle w:val="Overskrift"/>
      <w:lvlText w:val="%1"/>
      <w:lvlJc w:val="left"/>
      <w:pPr>
        <w:ind w:left="431" w:hanging="431"/>
      </w:pPr>
      <w:rPr>
        <w:rFonts w:hint="default"/>
        <w:b/>
        <w:color w:val="auto"/>
      </w:rPr>
    </w:lvl>
    <w:lvl w:ilvl="1">
      <w:start w:val="1"/>
      <w:numFmt w:val="decimal"/>
      <w:lvlText w:val="%1.%2"/>
      <w:lvlJc w:val="left"/>
      <w:pPr>
        <w:ind w:left="1281" w:hanging="431"/>
      </w:pPr>
      <w:rPr>
        <w:rFonts w:hint="default"/>
        <w:color w:val="auto"/>
      </w:rPr>
    </w:lvl>
    <w:lvl w:ilvl="2">
      <w:start w:val="1"/>
      <w:numFmt w:val="decimal"/>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36476DC8"/>
    <w:multiLevelType w:val="hybridMultilevel"/>
    <w:tmpl w:val="A930083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36617364"/>
    <w:multiLevelType w:val="hybridMultilevel"/>
    <w:tmpl w:val="BAA4C43C"/>
    <w:lvl w:ilvl="0" w:tplc="CAC0AEBA">
      <w:start w:val="7"/>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9164668"/>
    <w:multiLevelType w:val="hybridMultilevel"/>
    <w:tmpl w:val="A02666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1854CBE"/>
    <w:multiLevelType w:val="multilevel"/>
    <w:tmpl w:val="E93E7844"/>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2E33D8"/>
    <w:multiLevelType w:val="hybridMultilevel"/>
    <w:tmpl w:val="3F982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B8D24E6"/>
    <w:multiLevelType w:val="hybridMultilevel"/>
    <w:tmpl w:val="7CDEBCF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7E29FA"/>
    <w:multiLevelType w:val="hybridMultilevel"/>
    <w:tmpl w:val="497ECB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6C86D1C"/>
    <w:multiLevelType w:val="hybridMultilevel"/>
    <w:tmpl w:val="299E0E4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87F3730"/>
    <w:multiLevelType w:val="multilevel"/>
    <w:tmpl w:val="E778884C"/>
    <w:lvl w:ilvl="0">
      <w:start w:val="1"/>
      <w:numFmt w:val="decimal"/>
      <w:pStyle w:val="HortenNiveauOverskrift1"/>
      <w:isLgl/>
      <w:lvlText w:val="%1."/>
      <w:lvlJc w:val="left"/>
      <w:pPr>
        <w:tabs>
          <w:tab w:val="num" w:pos="879"/>
        </w:tabs>
        <w:ind w:left="879" w:hanging="879"/>
      </w:pPr>
      <w:rPr>
        <w:rFonts w:ascii="Calibri" w:hAnsi="Calibri" w:hint="default"/>
        <w:b/>
        <w:i w:val="0"/>
        <w:caps/>
        <w:sz w:val="22"/>
      </w:rPr>
    </w:lvl>
    <w:lvl w:ilvl="1">
      <w:start w:val="1"/>
      <w:numFmt w:val="decimal"/>
      <w:pStyle w:val="HortenNiveauOverskrift2"/>
      <w:isLgl/>
      <w:lvlText w:val="%1.%2"/>
      <w:lvlJc w:val="left"/>
      <w:pPr>
        <w:tabs>
          <w:tab w:val="num" w:pos="879"/>
        </w:tabs>
        <w:ind w:left="879" w:hanging="879"/>
      </w:pPr>
      <w:rPr>
        <w:rFonts w:ascii="Calibri" w:hAnsi="Calibri" w:hint="default"/>
        <w:b w:val="0"/>
        <w:i w:val="0"/>
        <w:sz w:val="22"/>
      </w:rPr>
    </w:lvl>
    <w:lvl w:ilvl="2">
      <w:start w:val="1"/>
      <w:numFmt w:val="decimal"/>
      <w:pStyle w:val="HortenNiveauOverskrift3"/>
      <w:isLgl/>
      <w:lvlText w:val="%1.%2.%3"/>
      <w:lvlJc w:val="left"/>
      <w:pPr>
        <w:tabs>
          <w:tab w:val="num" w:pos="879"/>
        </w:tabs>
        <w:ind w:left="879" w:hanging="879"/>
      </w:pPr>
      <w:rPr>
        <w:rFonts w:ascii="Calibri" w:hAnsi="Calibri" w:hint="default"/>
        <w:b w:val="0"/>
        <w:i w:val="0"/>
        <w:sz w:val="22"/>
      </w:rPr>
    </w:lvl>
    <w:lvl w:ilvl="3">
      <w:start w:val="1"/>
      <w:numFmt w:val="decimal"/>
      <w:pStyle w:val="HortenNiveauOverskrift4"/>
      <w:isLgl/>
      <w:lvlText w:val="%1.%2.%3.%4"/>
      <w:lvlJc w:val="left"/>
      <w:pPr>
        <w:tabs>
          <w:tab w:val="num" w:pos="879"/>
        </w:tabs>
        <w:ind w:left="879" w:hanging="879"/>
      </w:pPr>
      <w:rPr>
        <w:rFonts w:ascii="Calibri" w:hAnsi="Calibri" w:hint="default"/>
        <w:b w:val="0"/>
        <w:i w:val="0"/>
        <w:sz w:val="22"/>
      </w:rPr>
    </w:lvl>
    <w:lvl w:ilvl="4">
      <w:start w:val="1"/>
      <w:numFmt w:val="decimal"/>
      <w:pStyle w:val="HortenNiveauOverskrift5"/>
      <w:isLgl/>
      <w:lvlText w:val="%1.%2.%3.%4.%5"/>
      <w:lvlJc w:val="left"/>
      <w:pPr>
        <w:tabs>
          <w:tab w:val="num" w:pos="879"/>
        </w:tabs>
        <w:ind w:left="879" w:hanging="879"/>
      </w:pPr>
      <w:rPr>
        <w:rFonts w:ascii="Calibri" w:hAnsi="Calibri" w:hint="default"/>
        <w:b w:val="0"/>
        <w:i w:val="0"/>
        <w:sz w:val="22"/>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2" w15:restartNumberingAfterBreak="0">
    <w:nsid w:val="60D216E1"/>
    <w:multiLevelType w:val="hybridMultilevel"/>
    <w:tmpl w:val="BC6ACB00"/>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3" w15:restartNumberingAfterBreak="0">
    <w:nsid w:val="6CE015BF"/>
    <w:multiLevelType w:val="multilevel"/>
    <w:tmpl w:val="F228ABC6"/>
    <w:styleLink w:val="Typografi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Restart w:val="0"/>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2CA0542"/>
    <w:multiLevelType w:val="hybridMultilevel"/>
    <w:tmpl w:val="C40A63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17273633">
    <w:abstractNumId w:val="2"/>
  </w:num>
  <w:num w:numId="2" w16cid:durableId="1412312731">
    <w:abstractNumId w:val="1"/>
  </w:num>
  <w:num w:numId="3" w16cid:durableId="446123669">
    <w:abstractNumId w:val="9"/>
  </w:num>
  <w:num w:numId="4" w16cid:durableId="123620288">
    <w:abstractNumId w:val="13"/>
  </w:num>
  <w:num w:numId="5" w16cid:durableId="57436255">
    <w:abstractNumId w:val="11"/>
  </w:num>
  <w:num w:numId="6" w16cid:durableId="1578590999">
    <w:abstractNumId w:val="12"/>
  </w:num>
  <w:num w:numId="7" w16cid:durableId="696928336">
    <w:abstractNumId w:val="23"/>
  </w:num>
  <w:num w:numId="8" w16cid:durableId="1931888216">
    <w:abstractNumId w:val="17"/>
  </w:num>
  <w:num w:numId="9" w16cid:durableId="1569992355">
    <w:abstractNumId w:val="14"/>
  </w:num>
  <w:num w:numId="10" w16cid:durableId="1949698633">
    <w:abstractNumId w:val="4"/>
  </w:num>
  <w:num w:numId="11" w16cid:durableId="94598360">
    <w:abstractNumId w:val="10"/>
  </w:num>
  <w:num w:numId="12" w16cid:durableId="136800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7392911">
    <w:abstractNumId w:val="19"/>
  </w:num>
  <w:num w:numId="14" w16cid:durableId="6757396">
    <w:abstractNumId w:val="21"/>
  </w:num>
  <w:num w:numId="15" w16cid:durableId="1479371827">
    <w:abstractNumId w:val="21"/>
  </w:num>
  <w:num w:numId="16" w16cid:durableId="1757051966">
    <w:abstractNumId w:val="21"/>
  </w:num>
  <w:num w:numId="17" w16cid:durableId="358163955">
    <w:abstractNumId w:val="21"/>
  </w:num>
  <w:num w:numId="18" w16cid:durableId="1264073806">
    <w:abstractNumId w:val="21"/>
  </w:num>
  <w:num w:numId="19" w16cid:durableId="201065856">
    <w:abstractNumId w:val="21"/>
  </w:num>
  <w:num w:numId="20" w16cid:durableId="1669209893">
    <w:abstractNumId w:val="21"/>
  </w:num>
  <w:num w:numId="21" w16cid:durableId="64305731">
    <w:abstractNumId w:val="10"/>
  </w:num>
  <w:num w:numId="22" w16cid:durableId="726295448">
    <w:abstractNumId w:val="10"/>
  </w:num>
  <w:num w:numId="23" w16cid:durableId="61677634">
    <w:abstractNumId w:val="10"/>
  </w:num>
  <w:num w:numId="24" w16cid:durableId="850334978">
    <w:abstractNumId w:val="10"/>
  </w:num>
  <w:num w:numId="25" w16cid:durableId="1672491099">
    <w:abstractNumId w:val="10"/>
  </w:num>
  <w:num w:numId="26" w16cid:durableId="1698851159">
    <w:abstractNumId w:val="10"/>
  </w:num>
  <w:num w:numId="27" w16cid:durableId="2096512141">
    <w:abstractNumId w:val="5"/>
  </w:num>
  <w:num w:numId="28" w16cid:durableId="1703746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120276">
    <w:abstractNumId w:val="21"/>
  </w:num>
  <w:num w:numId="30" w16cid:durableId="505365097">
    <w:abstractNumId w:val="5"/>
  </w:num>
  <w:num w:numId="31" w16cid:durableId="415395351">
    <w:abstractNumId w:val="5"/>
  </w:num>
  <w:num w:numId="32" w16cid:durableId="2061708704">
    <w:abstractNumId w:val="5"/>
  </w:num>
  <w:num w:numId="33" w16cid:durableId="2005861224">
    <w:abstractNumId w:val="5"/>
  </w:num>
  <w:num w:numId="34" w16cid:durableId="1794403501">
    <w:abstractNumId w:val="6"/>
  </w:num>
  <w:num w:numId="35" w16cid:durableId="3513429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8082589">
    <w:abstractNumId w:val="5"/>
  </w:num>
  <w:num w:numId="37" w16cid:durableId="2013406563">
    <w:abstractNumId w:val="24"/>
  </w:num>
  <w:num w:numId="38" w16cid:durableId="614869805">
    <w:abstractNumId w:val="5"/>
  </w:num>
  <w:num w:numId="39" w16cid:durableId="1527057476">
    <w:abstractNumId w:val="5"/>
  </w:num>
  <w:num w:numId="40" w16cid:durableId="1540820625">
    <w:abstractNumId w:val="22"/>
  </w:num>
  <w:num w:numId="41" w16cid:durableId="1506048874">
    <w:abstractNumId w:val="8"/>
  </w:num>
  <w:num w:numId="42" w16cid:durableId="1632444387">
    <w:abstractNumId w:val="18"/>
  </w:num>
  <w:num w:numId="43" w16cid:durableId="206114141">
    <w:abstractNumId w:val="0"/>
  </w:num>
  <w:num w:numId="44" w16cid:durableId="1428161610">
    <w:abstractNumId w:val="15"/>
  </w:num>
  <w:num w:numId="45" w16cid:durableId="839394459">
    <w:abstractNumId w:val="16"/>
  </w:num>
  <w:num w:numId="46" w16cid:durableId="1808542902">
    <w:abstractNumId w:val="20"/>
  </w:num>
  <w:num w:numId="47" w16cid:durableId="1384796670">
    <w:abstractNumId w:val="7"/>
  </w:num>
  <w:num w:numId="48" w16cid:durableId="143034746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C502E395-4CD0-4A90-B6BE-5B81A9DC8AA5}"/>
  </w:docVars>
  <w:rsids>
    <w:rsidRoot w:val="00C33ED3"/>
    <w:rsid w:val="00002090"/>
    <w:rsid w:val="00002326"/>
    <w:rsid w:val="00003590"/>
    <w:rsid w:val="00004D6A"/>
    <w:rsid w:val="0000541A"/>
    <w:rsid w:val="00006009"/>
    <w:rsid w:val="0000640E"/>
    <w:rsid w:val="00006E64"/>
    <w:rsid w:val="00010436"/>
    <w:rsid w:val="000104F4"/>
    <w:rsid w:val="00010984"/>
    <w:rsid w:val="00010A7C"/>
    <w:rsid w:val="000133C0"/>
    <w:rsid w:val="000141A5"/>
    <w:rsid w:val="00015617"/>
    <w:rsid w:val="00015835"/>
    <w:rsid w:val="00015A66"/>
    <w:rsid w:val="00016C23"/>
    <w:rsid w:val="00017855"/>
    <w:rsid w:val="0001791A"/>
    <w:rsid w:val="00017AA6"/>
    <w:rsid w:val="00020ACF"/>
    <w:rsid w:val="00020C15"/>
    <w:rsid w:val="00022994"/>
    <w:rsid w:val="0002601E"/>
    <w:rsid w:val="00026C64"/>
    <w:rsid w:val="0003023C"/>
    <w:rsid w:val="00035881"/>
    <w:rsid w:val="00035F46"/>
    <w:rsid w:val="00035FA2"/>
    <w:rsid w:val="000361A1"/>
    <w:rsid w:val="0003644D"/>
    <w:rsid w:val="00037DCE"/>
    <w:rsid w:val="00037E93"/>
    <w:rsid w:val="00040314"/>
    <w:rsid w:val="0004373B"/>
    <w:rsid w:val="000437FE"/>
    <w:rsid w:val="00043FE1"/>
    <w:rsid w:val="0004601A"/>
    <w:rsid w:val="0004664C"/>
    <w:rsid w:val="00050A70"/>
    <w:rsid w:val="00050DF3"/>
    <w:rsid w:val="00051330"/>
    <w:rsid w:val="00051894"/>
    <w:rsid w:val="00052237"/>
    <w:rsid w:val="00052B69"/>
    <w:rsid w:val="00052BC8"/>
    <w:rsid w:val="00054ADB"/>
    <w:rsid w:val="00054D85"/>
    <w:rsid w:val="00055976"/>
    <w:rsid w:val="0005723F"/>
    <w:rsid w:val="0005766F"/>
    <w:rsid w:val="00060280"/>
    <w:rsid w:val="00060D86"/>
    <w:rsid w:val="00061A0B"/>
    <w:rsid w:val="00061A4C"/>
    <w:rsid w:val="00061CB1"/>
    <w:rsid w:val="00065B76"/>
    <w:rsid w:val="00066149"/>
    <w:rsid w:val="0006639E"/>
    <w:rsid w:val="00066896"/>
    <w:rsid w:val="00066EAF"/>
    <w:rsid w:val="000709AC"/>
    <w:rsid w:val="00071472"/>
    <w:rsid w:val="00071B77"/>
    <w:rsid w:val="00073692"/>
    <w:rsid w:val="00073B2B"/>
    <w:rsid w:val="00073C65"/>
    <w:rsid w:val="00073E15"/>
    <w:rsid w:val="000752C6"/>
    <w:rsid w:val="00076280"/>
    <w:rsid w:val="00076C85"/>
    <w:rsid w:val="00080136"/>
    <w:rsid w:val="000809DF"/>
    <w:rsid w:val="00080D50"/>
    <w:rsid w:val="00081055"/>
    <w:rsid w:val="00081585"/>
    <w:rsid w:val="00082588"/>
    <w:rsid w:val="0008458B"/>
    <w:rsid w:val="00085AB7"/>
    <w:rsid w:val="000906D9"/>
    <w:rsid w:val="00091D39"/>
    <w:rsid w:val="0009316F"/>
    <w:rsid w:val="00093CE0"/>
    <w:rsid w:val="00094C60"/>
    <w:rsid w:val="00097712"/>
    <w:rsid w:val="00097D24"/>
    <w:rsid w:val="000A0AD4"/>
    <w:rsid w:val="000A0C59"/>
    <w:rsid w:val="000A2D35"/>
    <w:rsid w:val="000A3581"/>
    <w:rsid w:val="000A3E8F"/>
    <w:rsid w:val="000A512A"/>
    <w:rsid w:val="000A55C7"/>
    <w:rsid w:val="000A5CEA"/>
    <w:rsid w:val="000A67A2"/>
    <w:rsid w:val="000A6B8F"/>
    <w:rsid w:val="000A707B"/>
    <w:rsid w:val="000A767B"/>
    <w:rsid w:val="000B1977"/>
    <w:rsid w:val="000B19E5"/>
    <w:rsid w:val="000B2C3E"/>
    <w:rsid w:val="000B2E56"/>
    <w:rsid w:val="000B4EB9"/>
    <w:rsid w:val="000B530B"/>
    <w:rsid w:val="000B5FC0"/>
    <w:rsid w:val="000C0459"/>
    <w:rsid w:val="000C04F0"/>
    <w:rsid w:val="000C232D"/>
    <w:rsid w:val="000C33CA"/>
    <w:rsid w:val="000C3BE4"/>
    <w:rsid w:val="000C5649"/>
    <w:rsid w:val="000C67A3"/>
    <w:rsid w:val="000D0C10"/>
    <w:rsid w:val="000D1330"/>
    <w:rsid w:val="000D39F9"/>
    <w:rsid w:val="000D4010"/>
    <w:rsid w:val="000D406A"/>
    <w:rsid w:val="000D501A"/>
    <w:rsid w:val="000D7A35"/>
    <w:rsid w:val="000D7F5F"/>
    <w:rsid w:val="000E029B"/>
    <w:rsid w:val="000E0995"/>
    <w:rsid w:val="000E1290"/>
    <w:rsid w:val="000E1D8F"/>
    <w:rsid w:val="000E3A7E"/>
    <w:rsid w:val="000E3E2A"/>
    <w:rsid w:val="000E4116"/>
    <w:rsid w:val="000E4EEC"/>
    <w:rsid w:val="000E5D31"/>
    <w:rsid w:val="000E7C17"/>
    <w:rsid w:val="000F0DE3"/>
    <w:rsid w:val="000F0EB3"/>
    <w:rsid w:val="000F1680"/>
    <w:rsid w:val="000F3702"/>
    <w:rsid w:val="000F3CC3"/>
    <w:rsid w:val="000F518F"/>
    <w:rsid w:val="000F6063"/>
    <w:rsid w:val="000F61C1"/>
    <w:rsid w:val="000F7597"/>
    <w:rsid w:val="000F7E1C"/>
    <w:rsid w:val="00101B9E"/>
    <w:rsid w:val="00101BE5"/>
    <w:rsid w:val="00104194"/>
    <w:rsid w:val="001078AB"/>
    <w:rsid w:val="00110024"/>
    <w:rsid w:val="00110493"/>
    <w:rsid w:val="00110C2A"/>
    <w:rsid w:val="00111E0E"/>
    <w:rsid w:val="00113187"/>
    <w:rsid w:val="00113BBF"/>
    <w:rsid w:val="00114503"/>
    <w:rsid w:val="00116105"/>
    <w:rsid w:val="00116299"/>
    <w:rsid w:val="001178A1"/>
    <w:rsid w:val="001213D5"/>
    <w:rsid w:val="00121B9A"/>
    <w:rsid w:val="001229FF"/>
    <w:rsid w:val="00123E82"/>
    <w:rsid w:val="001252BD"/>
    <w:rsid w:val="001256F4"/>
    <w:rsid w:val="00125DF0"/>
    <w:rsid w:val="00125DFE"/>
    <w:rsid w:val="001307E0"/>
    <w:rsid w:val="00130B46"/>
    <w:rsid w:val="00130B47"/>
    <w:rsid w:val="00130C56"/>
    <w:rsid w:val="00131DD2"/>
    <w:rsid w:val="00132153"/>
    <w:rsid w:val="00132751"/>
    <w:rsid w:val="001349B6"/>
    <w:rsid w:val="00135FCA"/>
    <w:rsid w:val="001369E6"/>
    <w:rsid w:val="00136AD3"/>
    <w:rsid w:val="001406E7"/>
    <w:rsid w:val="00140B92"/>
    <w:rsid w:val="00140F85"/>
    <w:rsid w:val="0014309D"/>
    <w:rsid w:val="00143688"/>
    <w:rsid w:val="00143857"/>
    <w:rsid w:val="001444FC"/>
    <w:rsid w:val="00144FAF"/>
    <w:rsid w:val="00145F68"/>
    <w:rsid w:val="001468AC"/>
    <w:rsid w:val="00147BC9"/>
    <w:rsid w:val="0015085A"/>
    <w:rsid w:val="00152F40"/>
    <w:rsid w:val="00153274"/>
    <w:rsid w:val="0015454C"/>
    <w:rsid w:val="00155209"/>
    <w:rsid w:val="0015542C"/>
    <w:rsid w:val="00156542"/>
    <w:rsid w:val="00156DB3"/>
    <w:rsid w:val="0016261B"/>
    <w:rsid w:val="00162A00"/>
    <w:rsid w:val="00162CB0"/>
    <w:rsid w:val="001632F4"/>
    <w:rsid w:val="0016542C"/>
    <w:rsid w:val="00167AAA"/>
    <w:rsid w:val="00170540"/>
    <w:rsid w:val="00172D9C"/>
    <w:rsid w:val="00172F9C"/>
    <w:rsid w:val="00177D5F"/>
    <w:rsid w:val="00180B5F"/>
    <w:rsid w:val="00180D7B"/>
    <w:rsid w:val="001815ED"/>
    <w:rsid w:val="00181F9C"/>
    <w:rsid w:val="00182EC6"/>
    <w:rsid w:val="00182FBC"/>
    <w:rsid w:val="00183C3E"/>
    <w:rsid w:val="0018410D"/>
    <w:rsid w:val="00184A24"/>
    <w:rsid w:val="00191751"/>
    <w:rsid w:val="00192189"/>
    <w:rsid w:val="00193FC2"/>
    <w:rsid w:val="00193FF0"/>
    <w:rsid w:val="001956BB"/>
    <w:rsid w:val="001958D0"/>
    <w:rsid w:val="00197050"/>
    <w:rsid w:val="001971AB"/>
    <w:rsid w:val="001A0814"/>
    <w:rsid w:val="001A453C"/>
    <w:rsid w:val="001A494A"/>
    <w:rsid w:val="001A6722"/>
    <w:rsid w:val="001A69F0"/>
    <w:rsid w:val="001B042B"/>
    <w:rsid w:val="001B1082"/>
    <w:rsid w:val="001B4103"/>
    <w:rsid w:val="001B474D"/>
    <w:rsid w:val="001B6221"/>
    <w:rsid w:val="001C08D5"/>
    <w:rsid w:val="001C11EC"/>
    <w:rsid w:val="001C13C8"/>
    <w:rsid w:val="001C57F3"/>
    <w:rsid w:val="001C5C4B"/>
    <w:rsid w:val="001C6288"/>
    <w:rsid w:val="001C6A09"/>
    <w:rsid w:val="001D0720"/>
    <w:rsid w:val="001D177F"/>
    <w:rsid w:val="001D1B4C"/>
    <w:rsid w:val="001D3F24"/>
    <w:rsid w:val="001D46C5"/>
    <w:rsid w:val="001D7B7A"/>
    <w:rsid w:val="001D7E65"/>
    <w:rsid w:val="001E0FD7"/>
    <w:rsid w:val="001E14C3"/>
    <w:rsid w:val="001E297A"/>
    <w:rsid w:val="001E2C03"/>
    <w:rsid w:val="001E626A"/>
    <w:rsid w:val="001E6748"/>
    <w:rsid w:val="001E746C"/>
    <w:rsid w:val="001E7D50"/>
    <w:rsid w:val="001E7F0A"/>
    <w:rsid w:val="001E7FFD"/>
    <w:rsid w:val="001F0EA8"/>
    <w:rsid w:val="001F2177"/>
    <w:rsid w:val="001F338A"/>
    <w:rsid w:val="001F3677"/>
    <w:rsid w:val="001F382A"/>
    <w:rsid w:val="001F5CA1"/>
    <w:rsid w:val="00202248"/>
    <w:rsid w:val="002026E1"/>
    <w:rsid w:val="00203D29"/>
    <w:rsid w:val="002052EB"/>
    <w:rsid w:val="00207322"/>
    <w:rsid w:val="00207C68"/>
    <w:rsid w:val="002117BA"/>
    <w:rsid w:val="0021183B"/>
    <w:rsid w:val="00211A3C"/>
    <w:rsid w:val="00215D13"/>
    <w:rsid w:val="00216555"/>
    <w:rsid w:val="00217415"/>
    <w:rsid w:val="0022021B"/>
    <w:rsid w:val="00220866"/>
    <w:rsid w:val="00221F79"/>
    <w:rsid w:val="00225256"/>
    <w:rsid w:val="0022559E"/>
    <w:rsid w:val="00225E78"/>
    <w:rsid w:val="00227383"/>
    <w:rsid w:val="00227E3E"/>
    <w:rsid w:val="00231D29"/>
    <w:rsid w:val="002340F7"/>
    <w:rsid w:val="002356C0"/>
    <w:rsid w:val="00235952"/>
    <w:rsid w:val="00236241"/>
    <w:rsid w:val="00236BDF"/>
    <w:rsid w:val="002415B7"/>
    <w:rsid w:val="00242543"/>
    <w:rsid w:val="00243B35"/>
    <w:rsid w:val="002440D7"/>
    <w:rsid w:val="002449D8"/>
    <w:rsid w:val="00244B25"/>
    <w:rsid w:val="002455B8"/>
    <w:rsid w:val="00246396"/>
    <w:rsid w:val="002472AC"/>
    <w:rsid w:val="00250488"/>
    <w:rsid w:val="00251F87"/>
    <w:rsid w:val="00252959"/>
    <w:rsid w:val="002541C3"/>
    <w:rsid w:val="002554BD"/>
    <w:rsid w:val="002569CA"/>
    <w:rsid w:val="00256B3B"/>
    <w:rsid w:val="0026110E"/>
    <w:rsid w:val="0026187D"/>
    <w:rsid w:val="00263C04"/>
    <w:rsid w:val="00264824"/>
    <w:rsid w:val="0026636E"/>
    <w:rsid w:val="00266846"/>
    <w:rsid w:val="00266BA4"/>
    <w:rsid w:val="002673F0"/>
    <w:rsid w:val="00267AD4"/>
    <w:rsid w:val="002700D1"/>
    <w:rsid w:val="00272B6C"/>
    <w:rsid w:val="00274873"/>
    <w:rsid w:val="00274CAA"/>
    <w:rsid w:val="0027682C"/>
    <w:rsid w:val="00276855"/>
    <w:rsid w:val="002772B8"/>
    <w:rsid w:val="00280503"/>
    <w:rsid w:val="00280B7B"/>
    <w:rsid w:val="0028333C"/>
    <w:rsid w:val="0028353B"/>
    <w:rsid w:val="002862EB"/>
    <w:rsid w:val="002908E0"/>
    <w:rsid w:val="0029179A"/>
    <w:rsid w:val="00291B9A"/>
    <w:rsid w:val="00293AEF"/>
    <w:rsid w:val="00295C9C"/>
    <w:rsid w:val="00295EBA"/>
    <w:rsid w:val="00296F6F"/>
    <w:rsid w:val="002975CF"/>
    <w:rsid w:val="002A0B95"/>
    <w:rsid w:val="002A1EE9"/>
    <w:rsid w:val="002A24DE"/>
    <w:rsid w:val="002A3CBF"/>
    <w:rsid w:val="002A43AC"/>
    <w:rsid w:val="002A626A"/>
    <w:rsid w:val="002A662E"/>
    <w:rsid w:val="002A6F64"/>
    <w:rsid w:val="002A7966"/>
    <w:rsid w:val="002B01FA"/>
    <w:rsid w:val="002B1938"/>
    <w:rsid w:val="002B330F"/>
    <w:rsid w:val="002B3856"/>
    <w:rsid w:val="002B393A"/>
    <w:rsid w:val="002B4294"/>
    <w:rsid w:val="002B4527"/>
    <w:rsid w:val="002B497A"/>
    <w:rsid w:val="002B5526"/>
    <w:rsid w:val="002B64A2"/>
    <w:rsid w:val="002C1055"/>
    <w:rsid w:val="002C1878"/>
    <w:rsid w:val="002C1FA7"/>
    <w:rsid w:val="002C3277"/>
    <w:rsid w:val="002C3358"/>
    <w:rsid w:val="002C3FB7"/>
    <w:rsid w:val="002C4A3F"/>
    <w:rsid w:val="002C5C11"/>
    <w:rsid w:val="002D04A0"/>
    <w:rsid w:val="002D050D"/>
    <w:rsid w:val="002D12AE"/>
    <w:rsid w:val="002D2CB1"/>
    <w:rsid w:val="002D3933"/>
    <w:rsid w:val="002D3BF7"/>
    <w:rsid w:val="002D3E80"/>
    <w:rsid w:val="002D632B"/>
    <w:rsid w:val="002D63A6"/>
    <w:rsid w:val="002D65E6"/>
    <w:rsid w:val="002D6C74"/>
    <w:rsid w:val="002D7B40"/>
    <w:rsid w:val="002E0301"/>
    <w:rsid w:val="002E1321"/>
    <w:rsid w:val="002E26E7"/>
    <w:rsid w:val="002E4B10"/>
    <w:rsid w:val="002E51A8"/>
    <w:rsid w:val="002E53D3"/>
    <w:rsid w:val="002E63BA"/>
    <w:rsid w:val="002E6522"/>
    <w:rsid w:val="002E6EFB"/>
    <w:rsid w:val="002E7B4D"/>
    <w:rsid w:val="002F0508"/>
    <w:rsid w:val="002F0AC6"/>
    <w:rsid w:val="002F10B5"/>
    <w:rsid w:val="002F1F79"/>
    <w:rsid w:val="002F3833"/>
    <w:rsid w:val="002F3DF1"/>
    <w:rsid w:val="002F60AD"/>
    <w:rsid w:val="002F73F7"/>
    <w:rsid w:val="00302378"/>
    <w:rsid w:val="00302699"/>
    <w:rsid w:val="003030FB"/>
    <w:rsid w:val="00304867"/>
    <w:rsid w:val="0030522E"/>
    <w:rsid w:val="00305376"/>
    <w:rsid w:val="00310F6A"/>
    <w:rsid w:val="00311A4A"/>
    <w:rsid w:val="00313871"/>
    <w:rsid w:val="00313873"/>
    <w:rsid w:val="00315CAE"/>
    <w:rsid w:val="00316CF6"/>
    <w:rsid w:val="00316E0B"/>
    <w:rsid w:val="00317519"/>
    <w:rsid w:val="00320AE6"/>
    <w:rsid w:val="00322EE6"/>
    <w:rsid w:val="00324CAB"/>
    <w:rsid w:val="00326C5E"/>
    <w:rsid w:val="00326FFA"/>
    <w:rsid w:val="00327BDC"/>
    <w:rsid w:val="00330EC6"/>
    <w:rsid w:val="00332C29"/>
    <w:rsid w:val="003339E9"/>
    <w:rsid w:val="00341EA0"/>
    <w:rsid w:val="00342497"/>
    <w:rsid w:val="00343DA1"/>
    <w:rsid w:val="0034782A"/>
    <w:rsid w:val="0035111C"/>
    <w:rsid w:val="0035335E"/>
    <w:rsid w:val="003533B4"/>
    <w:rsid w:val="0035381F"/>
    <w:rsid w:val="0035442B"/>
    <w:rsid w:val="00355C15"/>
    <w:rsid w:val="00357905"/>
    <w:rsid w:val="00357EB3"/>
    <w:rsid w:val="003611D2"/>
    <w:rsid w:val="00361BFC"/>
    <w:rsid w:val="00362A1D"/>
    <w:rsid w:val="00363822"/>
    <w:rsid w:val="00364016"/>
    <w:rsid w:val="0036440B"/>
    <w:rsid w:val="003649E6"/>
    <w:rsid w:val="00365432"/>
    <w:rsid w:val="0036616E"/>
    <w:rsid w:val="00366A38"/>
    <w:rsid w:val="0036704B"/>
    <w:rsid w:val="00367708"/>
    <w:rsid w:val="00367D01"/>
    <w:rsid w:val="00367FDF"/>
    <w:rsid w:val="00370637"/>
    <w:rsid w:val="00370C93"/>
    <w:rsid w:val="00371132"/>
    <w:rsid w:val="003717CE"/>
    <w:rsid w:val="00371C12"/>
    <w:rsid w:val="00371E55"/>
    <w:rsid w:val="00372CE1"/>
    <w:rsid w:val="003749F5"/>
    <w:rsid w:val="003754E1"/>
    <w:rsid w:val="003755FD"/>
    <w:rsid w:val="00375673"/>
    <w:rsid w:val="003757C1"/>
    <w:rsid w:val="00376C1E"/>
    <w:rsid w:val="00377AEE"/>
    <w:rsid w:val="003837BC"/>
    <w:rsid w:val="00383D13"/>
    <w:rsid w:val="00386139"/>
    <w:rsid w:val="003910A5"/>
    <w:rsid w:val="0039279C"/>
    <w:rsid w:val="00393AD7"/>
    <w:rsid w:val="00395010"/>
    <w:rsid w:val="00395B17"/>
    <w:rsid w:val="00397056"/>
    <w:rsid w:val="003A0901"/>
    <w:rsid w:val="003A0A09"/>
    <w:rsid w:val="003A2BCB"/>
    <w:rsid w:val="003A2D0E"/>
    <w:rsid w:val="003A30E4"/>
    <w:rsid w:val="003A4145"/>
    <w:rsid w:val="003A5036"/>
    <w:rsid w:val="003A5BDD"/>
    <w:rsid w:val="003A5EA2"/>
    <w:rsid w:val="003A7CB6"/>
    <w:rsid w:val="003B0AFD"/>
    <w:rsid w:val="003B21D3"/>
    <w:rsid w:val="003B2250"/>
    <w:rsid w:val="003B2B46"/>
    <w:rsid w:val="003B2DF5"/>
    <w:rsid w:val="003B388A"/>
    <w:rsid w:val="003B4110"/>
    <w:rsid w:val="003B441A"/>
    <w:rsid w:val="003B512C"/>
    <w:rsid w:val="003B5F0E"/>
    <w:rsid w:val="003B6617"/>
    <w:rsid w:val="003B7C9F"/>
    <w:rsid w:val="003C104F"/>
    <w:rsid w:val="003C1573"/>
    <w:rsid w:val="003C1C72"/>
    <w:rsid w:val="003C30E0"/>
    <w:rsid w:val="003C4A9F"/>
    <w:rsid w:val="003C74D2"/>
    <w:rsid w:val="003D20D8"/>
    <w:rsid w:val="003E0403"/>
    <w:rsid w:val="003E05B9"/>
    <w:rsid w:val="003E1644"/>
    <w:rsid w:val="003E3029"/>
    <w:rsid w:val="003E3201"/>
    <w:rsid w:val="003F0026"/>
    <w:rsid w:val="003F1144"/>
    <w:rsid w:val="003F17ED"/>
    <w:rsid w:val="003F2907"/>
    <w:rsid w:val="003F3577"/>
    <w:rsid w:val="003F6404"/>
    <w:rsid w:val="003F68A2"/>
    <w:rsid w:val="003F6A6E"/>
    <w:rsid w:val="003F76E5"/>
    <w:rsid w:val="00400270"/>
    <w:rsid w:val="00401A1F"/>
    <w:rsid w:val="00402651"/>
    <w:rsid w:val="00404543"/>
    <w:rsid w:val="0040488F"/>
    <w:rsid w:val="004054F7"/>
    <w:rsid w:val="0040666E"/>
    <w:rsid w:val="004100DC"/>
    <w:rsid w:val="00411014"/>
    <w:rsid w:val="004116A3"/>
    <w:rsid w:val="00411E11"/>
    <w:rsid w:val="00412820"/>
    <w:rsid w:val="00412A37"/>
    <w:rsid w:val="00412CA9"/>
    <w:rsid w:val="00412DA8"/>
    <w:rsid w:val="004147BD"/>
    <w:rsid w:val="0041553C"/>
    <w:rsid w:val="00415737"/>
    <w:rsid w:val="00416294"/>
    <w:rsid w:val="00416452"/>
    <w:rsid w:val="004168D1"/>
    <w:rsid w:val="00420113"/>
    <w:rsid w:val="00421848"/>
    <w:rsid w:val="0042222C"/>
    <w:rsid w:val="004225C1"/>
    <w:rsid w:val="004249E0"/>
    <w:rsid w:val="00425399"/>
    <w:rsid w:val="00425401"/>
    <w:rsid w:val="0043046F"/>
    <w:rsid w:val="00430A16"/>
    <w:rsid w:val="004315A3"/>
    <w:rsid w:val="00431D6B"/>
    <w:rsid w:val="00434012"/>
    <w:rsid w:val="004352FD"/>
    <w:rsid w:val="00435737"/>
    <w:rsid w:val="004364D1"/>
    <w:rsid w:val="004367BB"/>
    <w:rsid w:val="0043779D"/>
    <w:rsid w:val="00441CEB"/>
    <w:rsid w:val="00444001"/>
    <w:rsid w:val="00444AF8"/>
    <w:rsid w:val="004455A7"/>
    <w:rsid w:val="00447088"/>
    <w:rsid w:val="00447F24"/>
    <w:rsid w:val="004502ED"/>
    <w:rsid w:val="00451545"/>
    <w:rsid w:val="0045274D"/>
    <w:rsid w:val="004528EA"/>
    <w:rsid w:val="00453562"/>
    <w:rsid w:val="004536ED"/>
    <w:rsid w:val="0045372A"/>
    <w:rsid w:val="004542F7"/>
    <w:rsid w:val="00455B4A"/>
    <w:rsid w:val="004563BC"/>
    <w:rsid w:val="00457079"/>
    <w:rsid w:val="00457B42"/>
    <w:rsid w:val="00460F6F"/>
    <w:rsid w:val="0046113A"/>
    <w:rsid w:val="004612CE"/>
    <w:rsid w:val="0046178F"/>
    <w:rsid w:val="0046318B"/>
    <w:rsid w:val="00463E72"/>
    <w:rsid w:val="004642B1"/>
    <w:rsid w:val="0046443B"/>
    <w:rsid w:val="004644E3"/>
    <w:rsid w:val="00465805"/>
    <w:rsid w:val="004664EB"/>
    <w:rsid w:val="00466BBC"/>
    <w:rsid w:val="00472256"/>
    <w:rsid w:val="00474332"/>
    <w:rsid w:val="00475737"/>
    <w:rsid w:val="00476A0B"/>
    <w:rsid w:val="004801FF"/>
    <w:rsid w:val="00481313"/>
    <w:rsid w:val="00481DC1"/>
    <w:rsid w:val="00483C93"/>
    <w:rsid w:val="00485DAA"/>
    <w:rsid w:val="00486883"/>
    <w:rsid w:val="00486B51"/>
    <w:rsid w:val="00487512"/>
    <w:rsid w:val="00487749"/>
    <w:rsid w:val="00490556"/>
    <w:rsid w:val="0049273C"/>
    <w:rsid w:val="00492989"/>
    <w:rsid w:val="00493F4D"/>
    <w:rsid w:val="00497C63"/>
    <w:rsid w:val="004A258E"/>
    <w:rsid w:val="004A3744"/>
    <w:rsid w:val="004A37A9"/>
    <w:rsid w:val="004A6D9A"/>
    <w:rsid w:val="004A70CC"/>
    <w:rsid w:val="004A7110"/>
    <w:rsid w:val="004A7CB0"/>
    <w:rsid w:val="004B168E"/>
    <w:rsid w:val="004B396F"/>
    <w:rsid w:val="004B4E0B"/>
    <w:rsid w:val="004B5531"/>
    <w:rsid w:val="004B5DA4"/>
    <w:rsid w:val="004B5DFC"/>
    <w:rsid w:val="004B66F0"/>
    <w:rsid w:val="004B67E8"/>
    <w:rsid w:val="004B6BE9"/>
    <w:rsid w:val="004B71FC"/>
    <w:rsid w:val="004B7C08"/>
    <w:rsid w:val="004C0110"/>
    <w:rsid w:val="004C0816"/>
    <w:rsid w:val="004C0D7F"/>
    <w:rsid w:val="004C3F2A"/>
    <w:rsid w:val="004C4BDA"/>
    <w:rsid w:val="004C4D83"/>
    <w:rsid w:val="004C69A5"/>
    <w:rsid w:val="004C6B1B"/>
    <w:rsid w:val="004C7674"/>
    <w:rsid w:val="004C7EE9"/>
    <w:rsid w:val="004D12AC"/>
    <w:rsid w:val="004D16BA"/>
    <w:rsid w:val="004D1D35"/>
    <w:rsid w:val="004D1EB9"/>
    <w:rsid w:val="004D25E8"/>
    <w:rsid w:val="004D26AA"/>
    <w:rsid w:val="004D280D"/>
    <w:rsid w:val="004D4529"/>
    <w:rsid w:val="004D63FA"/>
    <w:rsid w:val="004D65BB"/>
    <w:rsid w:val="004D6C59"/>
    <w:rsid w:val="004E1875"/>
    <w:rsid w:val="004E322E"/>
    <w:rsid w:val="004E3EF0"/>
    <w:rsid w:val="004E47A4"/>
    <w:rsid w:val="004E5AA7"/>
    <w:rsid w:val="004E5EC6"/>
    <w:rsid w:val="004E6788"/>
    <w:rsid w:val="004E7A07"/>
    <w:rsid w:val="004F0468"/>
    <w:rsid w:val="004F12EC"/>
    <w:rsid w:val="004F363D"/>
    <w:rsid w:val="004F59D7"/>
    <w:rsid w:val="004F61B9"/>
    <w:rsid w:val="004F6449"/>
    <w:rsid w:val="004F6A12"/>
    <w:rsid w:val="004F758C"/>
    <w:rsid w:val="004F78BE"/>
    <w:rsid w:val="004F79BE"/>
    <w:rsid w:val="00500127"/>
    <w:rsid w:val="005026E7"/>
    <w:rsid w:val="00503406"/>
    <w:rsid w:val="0050362A"/>
    <w:rsid w:val="0050559C"/>
    <w:rsid w:val="00505D1F"/>
    <w:rsid w:val="00505E33"/>
    <w:rsid w:val="0050726B"/>
    <w:rsid w:val="0050782D"/>
    <w:rsid w:val="00507D94"/>
    <w:rsid w:val="0051024C"/>
    <w:rsid w:val="00511646"/>
    <w:rsid w:val="00511E35"/>
    <w:rsid w:val="00511F09"/>
    <w:rsid w:val="0051292D"/>
    <w:rsid w:val="00513796"/>
    <w:rsid w:val="00513FE3"/>
    <w:rsid w:val="00514DD5"/>
    <w:rsid w:val="00514E15"/>
    <w:rsid w:val="00515A8E"/>
    <w:rsid w:val="005166BC"/>
    <w:rsid w:val="00517B6A"/>
    <w:rsid w:val="005202EA"/>
    <w:rsid w:val="00520A26"/>
    <w:rsid w:val="00520FDC"/>
    <w:rsid w:val="00521014"/>
    <w:rsid w:val="00521FCE"/>
    <w:rsid w:val="00522998"/>
    <w:rsid w:val="00522D23"/>
    <w:rsid w:val="005232E1"/>
    <w:rsid w:val="005242F1"/>
    <w:rsid w:val="00525758"/>
    <w:rsid w:val="00526C7F"/>
    <w:rsid w:val="00527493"/>
    <w:rsid w:val="00527893"/>
    <w:rsid w:val="00531112"/>
    <w:rsid w:val="00531C03"/>
    <w:rsid w:val="005326FF"/>
    <w:rsid w:val="005328ED"/>
    <w:rsid w:val="00533AD0"/>
    <w:rsid w:val="00534AAA"/>
    <w:rsid w:val="00535707"/>
    <w:rsid w:val="0053755F"/>
    <w:rsid w:val="0053765D"/>
    <w:rsid w:val="005403C1"/>
    <w:rsid w:val="005408B6"/>
    <w:rsid w:val="00541FCA"/>
    <w:rsid w:val="00542030"/>
    <w:rsid w:val="0054204A"/>
    <w:rsid w:val="00542F13"/>
    <w:rsid w:val="0054442C"/>
    <w:rsid w:val="00544591"/>
    <w:rsid w:val="005449DC"/>
    <w:rsid w:val="0054511C"/>
    <w:rsid w:val="0054680D"/>
    <w:rsid w:val="00547667"/>
    <w:rsid w:val="005520DE"/>
    <w:rsid w:val="00552D58"/>
    <w:rsid w:val="00554184"/>
    <w:rsid w:val="00554F6C"/>
    <w:rsid w:val="005555D6"/>
    <w:rsid w:val="00555A80"/>
    <w:rsid w:val="00560322"/>
    <w:rsid w:val="005611A4"/>
    <w:rsid w:val="0056175D"/>
    <w:rsid w:val="00561CEF"/>
    <w:rsid w:val="00563707"/>
    <w:rsid w:val="005640B4"/>
    <w:rsid w:val="00565562"/>
    <w:rsid w:val="00565752"/>
    <w:rsid w:val="005667DD"/>
    <w:rsid w:val="00566D48"/>
    <w:rsid w:val="00567646"/>
    <w:rsid w:val="005676FF"/>
    <w:rsid w:val="00567AE5"/>
    <w:rsid w:val="00570538"/>
    <w:rsid w:val="00572C84"/>
    <w:rsid w:val="005731C3"/>
    <w:rsid w:val="00573AE3"/>
    <w:rsid w:val="0057416E"/>
    <w:rsid w:val="005767A6"/>
    <w:rsid w:val="0057696D"/>
    <w:rsid w:val="00576ECC"/>
    <w:rsid w:val="00577C7A"/>
    <w:rsid w:val="0058214A"/>
    <w:rsid w:val="00582833"/>
    <w:rsid w:val="005838F6"/>
    <w:rsid w:val="00592A8A"/>
    <w:rsid w:val="0059529E"/>
    <w:rsid w:val="00595EDA"/>
    <w:rsid w:val="005961D3"/>
    <w:rsid w:val="005962F6"/>
    <w:rsid w:val="005976C8"/>
    <w:rsid w:val="005978FA"/>
    <w:rsid w:val="005A1653"/>
    <w:rsid w:val="005A16FE"/>
    <w:rsid w:val="005A1A6B"/>
    <w:rsid w:val="005A1B34"/>
    <w:rsid w:val="005A1E79"/>
    <w:rsid w:val="005A58BA"/>
    <w:rsid w:val="005A6F19"/>
    <w:rsid w:val="005A7461"/>
    <w:rsid w:val="005B03BC"/>
    <w:rsid w:val="005B040E"/>
    <w:rsid w:val="005B0B67"/>
    <w:rsid w:val="005B11D4"/>
    <w:rsid w:val="005B1B9F"/>
    <w:rsid w:val="005B1D3A"/>
    <w:rsid w:val="005B1D63"/>
    <w:rsid w:val="005B28DE"/>
    <w:rsid w:val="005B31B4"/>
    <w:rsid w:val="005B44F1"/>
    <w:rsid w:val="005B7A79"/>
    <w:rsid w:val="005C1218"/>
    <w:rsid w:val="005C19E1"/>
    <w:rsid w:val="005C1C1A"/>
    <w:rsid w:val="005C1F3D"/>
    <w:rsid w:val="005C25FE"/>
    <w:rsid w:val="005C2756"/>
    <w:rsid w:val="005C3FAF"/>
    <w:rsid w:val="005C616B"/>
    <w:rsid w:val="005C693B"/>
    <w:rsid w:val="005D005A"/>
    <w:rsid w:val="005D17D8"/>
    <w:rsid w:val="005D2F6B"/>
    <w:rsid w:val="005D2FE1"/>
    <w:rsid w:val="005D347A"/>
    <w:rsid w:val="005D4707"/>
    <w:rsid w:val="005D4780"/>
    <w:rsid w:val="005D4AB1"/>
    <w:rsid w:val="005D4BA2"/>
    <w:rsid w:val="005D5941"/>
    <w:rsid w:val="005D64AB"/>
    <w:rsid w:val="005D663F"/>
    <w:rsid w:val="005D7138"/>
    <w:rsid w:val="005D73AA"/>
    <w:rsid w:val="005D7FFE"/>
    <w:rsid w:val="005E02B9"/>
    <w:rsid w:val="005E2465"/>
    <w:rsid w:val="005E3CCC"/>
    <w:rsid w:val="005E433F"/>
    <w:rsid w:val="005E66CF"/>
    <w:rsid w:val="005E6880"/>
    <w:rsid w:val="005E7798"/>
    <w:rsid w:val="005E7CFC"/>
    <w:rsid w:val="005F11AF"/>
    <w:rsid w:val="005F227A"/>
    <w:rsid w:val="005F2CD5"/>
    <w:rsid w:val="005F3063"/>
    <w:rsid w:val="005F40C1"/>
    <w:rsid w:val="005F4D71"/>
    <w:rsid w:val="005F5165"/>
    <w:rsid w:val="005F6C91"/>
    <w:rsid w:val="005F710F"/>
    <w:rsid w:val="00600357"/>
    <w:rsid w:val="006008F3"/>
    <w:rsid w:val="006016A9"/>
    <w:rsid w:val="0060200A"/>
    <w:rsid w:val="00604080"/>
    <w:rsid w:val="00604764"/>
    <w:rsid w:val="00604A0E"/>
    <w:rsid w:val="006052A3"/>
    <w:rsid w:val="00605A36"/>
    <w:rsid w:val="0060687F"/>
    <w:rsid w:val="00607457"/>
    <w:rsid w:val="006100FB"/>
    <w:rsid w:val="0061071D"/>
    <w:rsid w:val="006108EC"/>
    <w:rsid w:val="00610AB2"/>
    <w:rsid w:val="00611E13"/>
    <w:rsid w:val="00612F85"/>
    <w:rsid w:val="006133D8"/>
    <w:rsid w:val="00614237"/>
    <w:rsid w:val="00614B19"/>
    <w:rsid w:val="00614DEB"/>
    <w:rsid w:val="0061578E"/>
    <w:rsid w:val="00616A8B"/>
    <w:rsid w:val="00616C88"/>
    <w:rsid w:val="0061784D"/>
    <w:rsid w:val="006201E4"/>
    <w:rsid w:val="0062028D"/>
    <w:rsid w:val="00621380"/>
    <w:rsid w:val="00622533"/>
    <w:rsid w:val="00622D89"/>
    <w:rsid w:val="00622FBB"/>
    <w:rsid w:val="0062325D"/>
    <w:rsid w:val="006246B6"/>
    <w:rsid w:val="00624879"/>
    <w:rsid w:val="006254A9"/>
    <w:rsid w:val="006255DD"/>
    <w:rsid w:val="00630026"/>
    <w:rsid w:val="0063093C"/>
    <w:rsid w:val="00630CEC"/>
    <w:rsid w:val="00631295"/>
    <w:rsid w:val="006312F6"/>
    <w:rsid w:val="00632A06"/>
    <w:rsid w:val="00633AA5"/>
    <w:rsid w:val="00633ECE"/>
    <w:rsid w:val="006342B7"/>
    <w:rsid w:val="0063469B"/>
    <w:rsid w:val="0063563A"/>
    <w:rsid w:val="00636173"/>
    <w:rsid w:val="006367AC"/>
    <w:rsid w:val="006368BD"/>
    <w:rsid w:val="00640213"/>
    <w:rsid w:val="0064034A"/>
    <w:rsid w:val="00643A31"/>
    <w:rsid w:val="00643B12"/>
    <w:rsid w:val="00643DB5"/>
    <w:rsid w:val="00646897"/>
    <w:rsid w:val="006473FA"/>
    <w:rsid w:val="006474C5"/>
    <w:rsid w:val="00650A6D"/>
    <w:rsid w:val="00651B07"/>
    <w:rsid w:val="00652E0B"/>
    <w:rsid w:val="00653F71"/>
    <w:rsid w:val="0065602C"/>
    <w:rsid w:val="006562EE"/>
    <w:rsid w:val="00656EDD"/>
    <w:rsid w:val="0066057B"/>
    <w:rsid w:val="00660C10"/>
    <w:rsid w:val="0066273E"/>
    <w:rsid w:val="006658FA"/>
    <w:rsid w:val="00666BE6"/>
    <w:rsid w:val="00666F9F"/>
    <w:rsid w:val="00667041"/>
    <w:rsid w:val="00667D1B"/>
    <w:rsid w:val="00667E63"/>
    <w:rsid w:val="00670144"/>
    <w:rsid w:val="0067055F"/>
    <w:rsid w:val="00670C14"/>
    <w:rsid w:val="00670C8C"/>
    <w:rsid w:val="00670CD5"/>
    <w:rsid w:val="00670E40"/>
    <w:rsid w:val="006725F6"/>
    <w:rsid w:val="00672677"/>
    <w:rsid w:val="0067418A"/>
    <w:rsid w:val="00676CBE"/>
    <w:rsid w:val="00677336"/>
    <w:rsid w:val="006801C0"/>
    <w:rsid w:val="00680D67"/>
    <w:rsid w:val="006810AC"/>
    <w:rsid w:val="0068210C"/>
    <w:rsid w:val="00682EB5"/>
    <w:rsid w:val="00685333"/>
    <w:rsid w:val="006858ED"/>
    <w:rsid w:val="00685B58"/>
    <w:rsid w:val="00685D71"/>
    <w:rsid w:val="006861B7"/>
    <w:rsid w:val="00686F03"/>
    <w:rsid w:val="00687EB5"/>
    <w:rsid w:val="006904EE"/>
    <w:rsid w:val="00692F8E"/>
    <w:rsid w:val="00693157"/>
    <w:rsid w:val="006934F4"/>
    <w:rsid w:val="00693856"/>
    <w:rsid w:val="00693D72"/>
    <w:rsid w:val="00694D7D"/>
    <w:rsid w:val="006956A6"/>
    <w:rsid w:val="00695E83"/>
    <w:rsid w:val="006962D1"/>
    <w:rsid w:val="006A073B"/>
    <w:rsid w:val="006A0C8C"/>
    <w:rsid w:val="006A221E"/>
    <w:rsid w:val="006A4816"/>
    <w:rsid w:val="006A5841"/>
    <w:rsid w:val="006A6059"/>
    <w:rsid w:val="006A6730"/>
    <w:rsid w:val="006A6AE4"/>
    <w:rsid w:val="006A6EA7"/>
    <w:rsid w:val="006A7F47"/>
    <w:rsid w:val="006B036F"/>
    <w:rsid w:val="006B184D"/>
    <w:rsid w:val="006B1D5A"/>
    <w:rsid w:val="006B210D"/>
    <w:rsid w:val="006B29BD"/>
    <w:rsid w:val="006B2A0D"/>
    <w:rsid w:val="006B38EE"/>
    <w:rsid w:val="006B3AAC"/>
    <w:rsid w:val="006B4D25"/>
    <w:rsid w:val="006B5442"/>
    <w:rsid w:val="006B5D53"/>
    <w:rsid w:val="006B640E"/>
    <w:rsid w:val="006B665A"/>
    <w:rsid w:val="006C0675"/>
    <w:rsid w:val="006C1F68"/>
    <w:rsid w:val="006C223C"/>
    <w:rsid w:val="006C31F4"/>
    <w:rsid w:val="006C32A0"/>
    <w:rsid w:val="006C47D5"/>
    <w:rsid w:val="006C52D8"/>
    <w:rsid w:val="006C6302"/>
    <w:rsid w:val="006C718D"/>
    <w:rsid w:val="006D017C"/>
    <w:rsid w:val="006D0CAE"/>
    <w:rsid w:val="006D2015"/>
    <w:rsid w:val="006D20C0"/>
    <w:rsid w:val="006D29F6"/>
    <w:rsid w:val="006D2F73"/>
    <w:rsid w:val="006D3B8D"/>
    <w:rsid w:val="006D4FE4"/>
    <w:rsid w:val="006D58B4"/>
    <w:rsid w:val="006E1B4C"/>
    <w:rsid w:val="006E1E89"/>
    <w:rsid w:val="006E4795"/>
    <w:rsid w:val="006E49E1"/>
    <w:rsid w:val="006E53E4"/>
    <w:rsid w:val="006E5873"/>
    <w:rsid w:val="006E6363"/>
    <w:rsid w:val="006E6BAB"/>
    <w:rsid w:val="006E7F3D"/>
    <w:rsid w:val="006F070D"/>
    <w:rsid w:val="006F198E"/>
    <w:rsid w:val="006F21A3"/>
    <w:rsid w:val="006F338D"/>
    <w:rsid w:val="006F4626"/>
    <w:rsid w:val="006F4CB3"/>
    <w:rsid w:val="006F5DC4"/>
    <w:rsid w:val="006F6B47"/>
    <w:rsid w:val="00700ACD"/>
    <w:rsid w:val="00700C7B"/>
    <w:rsid w:val="007016CE"/>
    <w:rsid w:val="007018B9"/>
    <w:rsid w:val="007020C0"/>
    <w:rsid w:val="00702902"/>
    <w:rsid w:val="0070461D"/>
    <w:rsid w:val="00704FEA"/>
    <w:rsid w:val="0070560F"/>
    <w:rsid w:val="00707A0C"/>
    <w:rsid w:val="00710303"/>
    <w:rsid w:val="00710E5B"/>
    <w:rsid w:val="00712EAA"/>
    <w:rsid w:val="00713578"/>
    <w:rsid w:val="00714C93"/>
    <w:rsid w:val="007179B2"/>
    <w:rsid w:val="00717F34"/>
    <w:rsid w:val="007201BE"/>
    <w:rsid w:val="007203FC"/>
    <w:rsid w:val="00723463"/>
    <w:rsid w:val="007244BC"/>
    <w:rsid w:val="007245D9"/>
    <w:rsid w:val="0072609D"/>
    <w:rsid w:val="00726C29"/>
    <w:rsid w:val="00727B98"/>
    <w:rsid w:val="00727DFF"/>
    <w:rsid w:val="00730AC7"/>
    <w:rsid w:val="00731220"/>
    <w:rsid w:val="007327C0"/>
    <w:rsid w:val="00732D1F"/>
    <w:rsid w:val="0073363E"/>
    <w:rsid w:val="0073382A"/>
    <w:rsid w:val="00733C2E"/>
    <w:rsid w:val="00734508"/>
    <w:rsid w:val="007349BB"/>
    <w:rsid w:val="00734ABD"/>
    <w:rsid w:val="0073523B"/>
    <w:rsid w:val="00735C57"/>
    <w:rsid w:val="00736768"/>
    <w:rsid w:val="00737DCB"/>
    <w:rsid w:val="00742E6F"/>
    <w:rsid w:val="00743178"/>
    <w:rsid w:val="007432F1"/>
    <w:rsid w:val="00743990"/>
    <w:rsid w:val="0074540B"/>
    <w:rsid w:val="007458AA"/>
    <w:rsid w:val="00746663"/>
    <w:rsid w:val="007467C7"/>
    <w:rsid w:val="00747BAB"/>
    <w:rsid w:val="007503D8"/>
    <w:rsid w:val="00750EA2"/>
    <w:rsid w:val="00751455"/>
    <w:rsid w:val="00751C68"/>
    <w:rsid w:val="007524D6"/>
    <w:rsid w:val="00752DBA"/>
    <w:rsid w:val="00753393"/>
    <w:rsid w:val="0075587C"/>
    <w:rsid w:val="00756B70"/>
    <w:rsid w:val="007578CB"/>
    <w:rsid w:val="007620FA"/>
    <w:rsid w:val="00762248"/>
    <w:rsid w:val="00762266"/>
    <w:rsid w:val="007640F4"/>
    <w:rsid w:val="00767333"/>
    <w:rsid w:val="00767495"/>
    <w:rsid w:val="00767818"/>
    <w:rsid w:val="00767D53"/>
    <w:rsid w:val="00770084"/>
    <w:rsid w:val="00771397"/>
    <w:rsid w:val="00771C99"/>
    <w:rsid w:val="007729AD"/>
    <w:rsid w:val="00776ABC"/>
    <w:rsid w:val="00777124"/>
    <w:rsid w:val="007817D5"/>
    <w:rsid w:val="00782BB8"/>
    <w:rsid w:val="00783143"/>
    <w:rsid w:val="0078394F"/>
    <w:rsid w:val="00785EEB"/>
    <w:rsid w:val="00785EFE"/>
    <w:rsid w:val="0079171E"/>
    <w:rsid w:val="00791E16"/>
    <w:rsid w:val="00791F90"/>
    <w:rsid w:val="00792A84"/>
    <w:rsid w:val="0079344A"/>
    <w:rsid w:val="0079408A"/>
    <w:rsid w:val="00795283"/>
    <w:rsid w:val="0079566A"/>
    <w:rsid w:val="00795C51"/>
    <w:rsid w:val="00795CCC"/>
    <w:rsid w:val="00795E91"/>
    <w:rsid w:val="00796159"/>
    <w:rsid w:val="007A0A13"/>
    <w:rsid w:val="007A2069"/>
    <w:rsid w:val="007A3A53"/>
    <w:rsid w:val="007A41FD"/>
    <w:rsid w:val="007A44EA"/>
    <w:rsid w:val="007A50D0"/>
    <w:rsid w:val="007A577B"/>
    <w:rsid w:val="007B0ED4"/>
    <w:rsid w:val="007B1F7D"/>
    <w:rsid w:val="007B2153"/>
    <w:rsid w:val="007B3D20"/>
    <w:rsid w:val="007B41B0"/>
    <w:rsid w:val="007B4CD8"/>
    <w:rsid w:val="007B5D3F"/>
    <w:rsid w:val="007B60C2"/>
    <w:rsid w:val="007C10F8"/>
    <w:rsid w:val="007C18CB"/>
    <w:rsid w:val="007C2B7E"/>
    <w:rsid w:val="007C4024"/>
    <w:rsid w:val="007C5A2B"/>
    <w:rsid w:val="007C72B0"/>
    <w:rsid w:val="007D2F66"/>
    <w:rsid w:val="007D3729"/>
    <w:rsid w:val="007D4311"/>
    <w:rsid w:val="007D48E5"/>
    <w:rsid w:val="007D637A"/>
    <w:rsid w:val="007D7281"/>
    <w:rsid w:val="007E2228"/>
    <w:rsid w:val="007E2241"/>
    <w:rsid w:val="007E260E"/>
    <w:rsid w:val="007E30A4"/>
    <w:rsid w:val="007E35CE"/>
    <w:rsid w:val="007E40EE"/>
    <w:rsid w:val="007E729A"/>
    <w:rsid w:val="007E774C"/>
    <w:rsid w:val="007F01D3"/>
    <w:rsid w:val="007F043C"/>
    <w:rsid w:val="007F1132"/>
    <w:rsid w:val="007F1473"/>
    <w:rsid w:val="007F310A"/>
    <w:rsid w:val="007F3B55"/>
    <w:rsid w:val="007F59EB"/>
    <w:rsid w:val="007F5C88"/>
    <w:rsid w:val="007F6CC2"/>
    <w:rsid w:val="007F6F1D"/>
    <w:rsid w:val="007F7594"/>
    <w:rsid w:val="008003C6"/>
    <w:rsid w:val="00800455"/>
    <w:rsid w:val="00800C10"/>
    <w:rsid w:val="008016BD"/>
    <w:rsid w:val="00802A40"/>
    <w:rsid w:val="00803FF4"/>
    <w:rsid w:val="00804305"/>
    <w:rsid w:val="00804475"/>
    <w:rsid w:val="00804599"/>
    <w:rsid w:val="00804DE2"/>
    <w:rsid w:val="00805237"/>
    <w:rsid w:val="0080675F"/>
    <w:rsid w:val="00806E47"/>
    <w:rsid w:val="0080710C"/>
    <w:rsid w:val="00807468"/>
    <w:rsid w:val="008074CF"/>
    <w:rsid w:val="008116A3"/>
    <w:rsid w:val="00812537"/>
    <w:rsid w:val="00812FF7"/>
    <w:rsid w:val="008134DB"/>
    <w:rsid w:val="00813A71"/>
    <w:rsid w:val="00813EEA"/>
    <w:rsid w:val="0081460E"/>
    <w:rsid w:val="00814FCE"/>
    <w:rsid w:val="00815000"/>
    <w:rsid w:val="0081509F"/>
    <w:rsid w:val="008157B2"/>
    <w:rsid w:val="00816E04"/>
    <w:rsid w:val="00816FD9"/>
    <w:rsid w:val="00820EE9"/>
    <w:rsid w:val="00823A85"/>
    <w:rsid w:val="008249EB"/>
    <w:rsid w:val="008253C1"/>
    <w:rsid w:val="00825B2C"/>
    <w:rsid w:val="00827063"/>
    <w:rsid w:val="00830244"/>
    <w:rsid w:val="00830572"/>
    <w:rsid w:val="008311CA"/>
    <w:rsid w:val="0083254C"/>
    <w:rsid w:val="00834D1F"/>
    <w:rsid w:val="00835F4B"/>
    <w:rsid w:val="0084121F"/>
    <w:rsid w:val="00841AC0"/>
    <w:rsid w:val="00843C3A"/>
    <w:rsid w:val="008449B6"/>
    <w:rsid w:val="00844B21"/>
    <w:rsid w:val="00845BCF"/>
    <w:rsid w:val="00846E55"/>
    <w:rsid w:val="0084725C"/>
    <w:rsid w:val="00850972"/>
    <w:rsid w:val="008518A5"/>
    <w:rsid w:val="00856AED"/>
    <w:rsid w:val="00856D70"/>
    <w:rsid w:val="008575A1"/>
    <w:rsid w:val="00857FEF"/>
    <w:rsid w:val="008612DF"/>
    <w:rsid w:val="00862D85"/>
    <w:rsid w:val="00864C75"/>
    <w:rsid w:val="00865E3B"/>
    <w:rsid w:val="00866415"/>
    <w:rsid w:val="00866433"/>
    <w:rsid w:val="00867C2B"/>
    <w:rsid w:val="00867C9E"/>
    <w:rsid w:val="00867DFF"/>
    <w:rsid w:val="00870F95"/>
    <w:rsid w:val="008728E1"/>
    <w:rsid w:val="00872C4C"/>
    <w:rsid w:val="00872DE0"/>
    <w:rsid w:val="00873F58"/>
    <w:rsid w:val="008745F1"/>
    <w:rsid w:val="00877519"/>
    <w:rsid w:val="008801CB"/>
    <w:rsid w:val="00880E5E"/>
    <w:rsid w:val="008811D1"/>
    <w:rsid w:val="00882B61"/>
    <w:rsid w:val="00882EBB"/>
    <w:rsid w:val="00885358"/>
    <w:rsid w:val="00886703"/>
    <w:rsid w:val="00887A7A"/>
    <w:rsid w:val="008904CA"/>
    <w:rsid w:val="0089106D"/>
    <w:rsid w:val="00891AA1"/>
    <w:rsid w:val="00891B18"/>
    <w:rsid w:val="00891D04"/>
    <w:rsid w:val="00893569"/>
    <w:rsid w:val="00893CAC"/>
    <w:rsid w:val="008950C8"/>
    <w:rsid w:val="008951E5"/>
    <w:rsid w:val="00895C8F"/>
    <w:rsid w:val="00895D2D"/>
    <w:rsid w:val="00896248"/>
    <w:rsid w:val="00897118"/>
    <w:rsid w:val="00897294"/>
    <w:rsid w:val="00897483"/>
    <w:rsid w:val="008A0369"/>
    <w:rsid w:val="008A142E"/>
    <w:rsid w:val="008A19EA"/>
    <w:rsid w:val="008A2753"/>
    <w:rsid w:val="008A474C"/>
    <w:rsid w:val="008A51EA"/>
    <w:rsid w:val="008A583E"/>
    <w:rsid w:val="008A596D"/>
    <w:rsid w:val="008A78F7"/>
    <w:rsid w:val="008A7E3F"/>
    <w:rsid w:val="008B0953"/>
    <w:rsid w:val="008B148B"/>
    <w:rsid w:val="008B1A34"/>
    <w:rsid w:val="008B2360"/>
    <w:rsid w:val="008B2874"/>
    <w:rsid w:val="008B3515"/>
    <w:rsid w:val="008B501B"/>
    <w:rsid w:val="008B50E8"/>
    <w:rsid w:val="008B52E3"/>
    <w:rsid w:val="008C0CB2"/>
    <w:rsid w:val="008C209E"/>
    <w:rsid w:val="008C25DA"/>
    <w:rsid w:val="008C32F8"/>
    <w:rsid w:val="008C433C"/>
    <w:rsid w:val="008C5CAF"/>
    <w:rsid w:val="008C7B2A"/>
    <w:rsid w:val="008D0282"/>
    <w:rsid w:val="008D1F74"/>
    <w:rsid w:val="008D201D"/>
    <w:rsid w:val="008D23E4"/>
    <w:rsid w:val="008D2681"/>
    <w:rsid w:val="008D3616"/>
    <w:rsid w:val="008D442B"/>
    <w:rsid w:val="008D6AEF"/>
    <w:rsid w:val="008E0C87"/>
    <w:rsid w:val="008E16EF"/>
    <w:rsid w:val="008E2801"/>
    <w:rsid w:val="008E2B8B"/>
    <w:rsid w:val="008E2D82"/>
    <w:rsid w:val="008E3659"/>
    <w:rsid w:val="008E3C1E"/>
    <w:rsid w:val="008E506D"/>
    <w:rsid w:val="008E5B06"/>
    <w:rsid w:val="008E65D8"/>
    <w:rsid w:val="008F19CF"/>
    <w:rsid w:val="008F2297"/>
    <w:rsid w:val="008F25D3"/>
    <w:rsid w:val="008F30D2"/>
    <w:rsid w:val="008F5D53"/>
    <w:rsid w:val="008F6E5A"/>
    <w:rsid w:val="008F78C7"/>
    <w:rsid w:val="00900A37"/>
    <w:rsid w:val="00901D40"/>
    <w:rsid w:val="00902DF5"/>
    <w:rsid w:val="009049EC"/>
    <w:rsid w:val="00904C44"/>
    <w:rsid w:val="00905634"/>
    <w:rsid w:val="00910DE6"/>
    <w:rsid w:val="0091172E"/>
    <w:rsid w:val="00911D28"/>
    <w:rsid w:val="009129BD"/>
    <w:rsid w:val="00913A9B"/>
    <w:rsid w:val="00913B59"/>
    <w:rsid w:val="009149F6"/>
    <w:rsid w:val="00914F73"/>
    <w:rsid w:val="009150E4"/>
    <w:rsid w:val="00917974"/>
    <w:rsid w:val="00920457"/>
    <w:rsid w:val="00920672"/>
    <w:rsid w:val="00920752"/>
    <w:rsid w:val="00920BEB"/>
    <w:rsid w:val="00922938"/>
    <w:rsid w:val="00923056"/>
    <w:rsid w:val="00923257"/>
    <w:rsid w:val="00924900"/>
    <w:rsid w:val="00924CE8"/>
    <w:rsid w:val="0092509C"/>
    <w:rsid w:val="0092746F"/>
    <w:rsid w:val="00930BB0"/>
    <w:rsid w:val="00933027"/>
    <w:rsid w:val="00934C12"/>
    <w:rsid w:val="00943EE4"/>
    <w:rsid w:val="0094426C"/>
    <w:rsid w:val="009450B5"/>
    <w:rsid w:val="00945DF3"/>
    <w:rsid w:val="00947C31"/>
    <w:rsid w:val="00952335"/>
    <w:rsid w:val="00953E7A"/>
    <w:rsid w:val="009540A1"/>
    <w:rsid w:val="00955230"/>
    <w:rsid w:val="009554D3"/>
    <w:rsid w:val="00955522"/>
    <w:rsid w:val="0095631E"/>
    <w:rsid w:val="009576F8"/>
    <w:rsid w:val="00957F0E"/>
    <w:rsid w:val="00957F74"/>
    <w:rsid w:val="00957FCD"/>
    <w:rsid w:val="00960967"/>
    <w:rsid w:val="00961495"/>
    <w:rsid w:val="00963A88"/>
    <w:rsid w:val="009640D5"/>
    <w:rsid w:val="00964E05"/>
    <w:rsid w:val="009655EC"/>
    <w:rsid w:val="009658E2"/>
    <w:rsid w:val="0096779F"/>
    <w:rsid w:val="00967B80"/>
    <w:rsid w:val="00970D3C"/>
    <w:rsid w:val="00970E44"/>
    <w:rsid w:val="00970F8E"/>
    <w:rsid w:val="00971CE3"/>
    <w:rsid w:val="00974420"/>
    <w:rsid w:val="00974EC6"/>
    <w:rsid w:val="00976251"/>
    <w:rsid w:val="0097697A"/>
    <w:rsid w:val="009778FE"/>
    <w:rsid w:val="00977D2A"/>
    <w:rsid w:val="0098141B"/>
    <w:rsid w:val="00981F5E"/>
    <w:rsid w:val="00982E72"/>
    <w:rsid w:val="00984BA8"/>
    <w:rsid w:val="00986EC7"/>
    <w:rsid w:val="00986F94"/>
    <w:rsid w:val="00987295"/>
    <w:rsid w:val="00987A32"/>
    <w:rsid w:val="00990131"/>
    <w:rsid w:val="00990BA5"/>
    <w:rsid w:val="009912F6"/>
    <w:rsid w:val="00991341"/>
    <w:rsid w:val="00991765"/>
    <w:rsid w:val="00991D61"/>
    <w:rsid w:val="00991F86"/>
    <w:rsid w:val="00993E73"/>
    <w:rsid w:val="00995205"/>
    <w:rsid w:val="0099581B"/>
    <w:rsid w:val="00996199"/>
    <w:rsid w:val="009962D7"/>
    <w:rsid w:val="00997058"/>
    <w:rsid w:val="00997FF6"/>
    <w:rsid w:val="009A00C3"/>
    <w:rsid w:val="009A0E12"/>
    <w:rsid w:val="009A0ECD"/>
    <w:rsid w:val="009A0FDE"/>
    <w:rsid w:val="009A14FF"/>
    <w:rsid w:val="009A15F9"/>
    <w:rsid w:val="009A1CAE"/>
    <w:rsid w:val="009A39A3"/>
    <w:rsid w:val="009A3C77"/>
    <w:rsid w:val="009A475A"/>
    <w:rsid w:val="009A4DAB"/>
    <w:rsid w:val="009A57A0"/>
    <w:rsid w:val="009A61DF"/>
    <w:rsid w:val="009A6AAE"/>
    <w:rsid w:val="009B0ABB"/>
    <w:rsid w:val="009B0AD8"/>
    <w:rsid w:val="009B1132"/>
    <w:rsid w:val="009B2AE5"/>
    <w:rsid w:val="009B34E6"/>
    <w:rsid w:val="009B4560"/>
    <w:rsid w:val="009B60A9"/>
    <w:rsid w:val="009B67D4"/>
    <w:rsid w:val="009B73F8"/>
    <w:rsid w:val="009C0058"/>
    <w:rsid w:val="009C185C"/>
    <w:rsid w:val="009C1B2F"/>
    <w:rsid w:val="009C1DEC"/>
    <w:rsid w:val="009C3967"/>
    <w:rsid w:val="009C5392"/>
    <w:rsid w:val="009C5627"/>
    <w:rsid w:val="009C597B"/>
    <w:rsid w:val="009C5D4B"/>
    <w:rsid w:val="009C64C7"/>
    <w:rsid w:val="009C68A2"/>
    <w:rsid w:val="009C7644"/>
    <w:rsid w:val="009D017E"/>
    <w:rsid w:val="009D1DE8"/>
    <w:rsid w:val="009D21DA"/>
    <w:rsid w:val="009D25C9"/>
    <w:rsid w:val="009D290A"/>
    <w:rsid w:val="009D29B5"/>
    <w:rsid w:val="009D392E"/>
    <w:rsid w:val="009D40A5"/>
    <w:rsid w:val="009D435B"/>
    <w:rsid w:val="009D78A9"/>
    <w:rsid w:val="009E3851"/>
    <w:rsid w:val="009E4131"/>
    <w:rsid w:val="009E432B"/>
    <w:rsid w:val="009E4A66"/>
    <w:rsid w:val="009E5B00"/>
    <w:rsid w:val="009E6460"/>
    <w:rsid w:val="009E7351"/>
    <w:rsid w:val="009E7792"/>
    <w:rsid w:val="009F0966"/>
    <w:rsid w:val="009F0D7C"/>
    <w:rsid w:val="009F11E8"/>
    <w:rsid w:val="009F1FC4"/>
    <w:rsid w:val="009F2299"/>
    <w:rsid w:val="009F3C66"/>
    <w:rsid w:val="009F48E5"/>
    <w:rsid w:val="009F49CE"/>
    <w:rsid w:val="009F4DE0"/>
    <w:rsid w:val="00A00175"/>
    <w:rsid w:val="00A007D3"/>
    <w:rsid w:val="00A016FD"/>
    <w:rsid w:val="00A02C9D"/>
    <w:rsid w:val="00A03291"/>
    <w:rsid w:val="00A04535"/>
    <w:rsid w:val="00A062E9"/>
    <w:rsid w:val="00A10192"/>
    <w:rsid w:val="00A10DA9"/>
    <w:rsid w:val="00A12174"/>
    <w:rsid w:val="00A1235E"/>
    <w:rsid w:val="00A13B4C"/>
    <w:rsid w:val="00A15074"/>
    <w:rsid w:val="00A158E3"/>
    <w:rsid w:val="00A20DB6"/>
    <w:rsid w:val="00A22D14"/>
    <w:rsid w:val="00A23DEF"/>
    <w:rsid w:val="00A2425D"/>
    <w:rsid w:val="00A26B28"/>
    <w:rsid w:val="00A31443"/>
    <w:rsid w:val="00A3169E"/>
    <w:rsid w:val="00A321C9"/>
    <w:rsid w:val="00A3274F"/>
    <w:rsid w:val="00A337DE"/>
    <w:rsid w:val="00A3522E"/>
    <w:rsid w:val="00A35D40"/>
    <w:rsid w:val="00A360DE"/>
    <w:rsid w:val="00A37065"/>
    <w:rsid w:val="00A37FD5"/>
    <w:rsid w:val="00A40310"/>
    <w:rsid w:val="00A429AC"/>
    <w:rsid w:val="00A42B47"/>
    <w:rsid w:val="00A42EBE"/>
    <w:rsid w:val="00A43C06"/>
    <w:rsid w:val="00A44E90"/>
    <w:rsid w:val="00A45763"/>
    <w:rsid w:val="00A46BE5"/>
    <w:rsid w:val="00A47FD1"/>
    <w:rsid w:val="00A50B51"/>
    <w:rsid w:val="00A5104B"/>
    <w:rsid w:val="00A5104D"/>
    <w:rsid w:val="00A518D4"/>
    <w:rsid w:val="00A52ACB"/>
    <w:rsid w:val="00A52F0D"/>
    <w:rsid w:val="00A54609"/>
    <w:rsid w:val="00A554A4"/>
    <w:rsid w:val="00A55B1C"/>
    <w:rsid w:val="00A56D10"/>
    <w:rsid w:val="00A5734F"/>
    <w:rsid w:val="00A5741F"/>
    <w:rsid w:val="00A60D50"/>
    <w:rsid w:val="00A60F97"/>
    <w:rsid w:val="00A634B8"/>
    <w:rsid w:val="00A6395C"/>
    <w:rsid w:val="00A64A41"/>
    <w:rsid w:val="00A6547F"/>
    <w:rsid w:val="00A657B9"/>
    <w:rsid w:val="00A65A7E"/>
    <w:rsid w:val="00A65D35"/>
    <w:rsid w:val="00A7018F"/>
    <w:rsid w:val="00A70FC9"/>
    <w:rsid w:val="00A714BB"/>
    <w:rsid w:val="00A722BC"/>
    <w:rsid w:val="00A72BE1"/>
    <w:rsid w:val="00A72D81"/>
    <w:rsid w:val="00A72DE5"/>
    <w:rsid w:val="00A7498A"/>
    <w:rsid w:val="00A76B35"/>
    <w:rsid w:val="00A76B8B"/>
    <w:rsid w:val="00A804A0"/>
    <w:rsid w:val="00A80961"/>
    <w:rsid w:val="00A821F6"/>
    <w:rsid w:val="00A835C8"/>
    <w:rsid w:val="00A847BC"/>
    <w:rsid w:val="00A86201"/>
    <w:rsid w:val="00A86F07"/>
    <w:rsid w:val="00A8703B"/>
    <w:rsid w:val="00A87131"/>
    <w:rsid w:val="00A8736C"/>
    <w:rsid w:val="00A90879"/>
    <w:rsid w:val="00A917A9"/>
    <w:rsid w:val="00A9416A"/>
    <w:rsid w:val="00A942D7"/>
    <w:rsid w:val="00A946BF"/>
    <w:rsid w:val="00A950E0"/>
    <w:rsid w:val="00A96743"/>
    <w:rsid w:val="00A967FC"/>
    <w:rsid w:val="00A97678"/>
    <w:rsid w:val="00A97F41"/>
    <w:rsid w:val="00AA15DE"/>
    <w:rsid w:val="00AA22F0"/>
    <w:rsid w:val="00AA2523"/>
    <w:rsid w:val="00AA2643"/>
    <w:rsid w:val="00AA3405"/>
    <w:rsid w:val="00AA3560"/>
    <w:rsid w:val="00AA5507"/>
    <w:rsid w:val="00AA5790"/>
    <w:rsid w:val="00AA65EC"/>
    <w:rsid w:val="00AA660F"/>
    <w:rsid w:val="00AA6A0F"/>
    <w:rsid w:val="00AA7C0E"/>
    <w:rsid w:val="00AB00EB"/>
    <w:rsid w:val="00AB15B4"/>
    <w:rsid w:val="00AB24B1"/>
    <w:rsid w:val="00AB37CF"/>
    <w:rsid w:val="00AB4490"/>
    <w:rsid w:val="00AB55D1"/>
    <w:rsid w:val="00AB5CEC"/>
    <w:rsid w:val="00AB5FE0"/>
    <w:rsid w:val="00AB60D7"/>
    <w:rsid w:val="00AB65C3"/>
    <w:rsid w:val="00AB6CAA"/>
    <w:rsid w:val="00AC008E"/>
    <w:rsid w:val="00AC0C42"/>
    <w:rsid w:val="00AC1DD1"/>
    <w:rsid w:val="00AC3A52"/>
    <w:rsid w:val="00AC4D1A"/>
    <w:rsid w:val="00AC6156"/>
    <w:rsid w:val="00AC67FD"/>
    <w:rsid w:val="00AC6FF7"/>
    <w:rsid w:val="00AD2B9B"/>
    <w:rsid w:val="00AD2D1F"/>
    <w:rsid w:val="00AD33F1"/>
    <w:rsid w:val="00AD43AE"/>
    <w:rsid w:val="00AD479B"/>
    <w:rsid w:val="00AD4E6E"/>
    <w:rsid w:val="00AD5DAE"/>
    <w:rsid w:val="00AD5E66"/>
    <w:rsid w:val="00AD6D31"/>
    <w:rsid w:val="00AD6F57"/>
    <w:rsid w:val="00AE1500"/>
    <w:rsid w:val="00AE1566"/>
    <w:rsid w:val="00AE2F39"/>
    <w:rsid w:val="00AE3557"/>
    <w:rsid w:val="00AE35F2"/>
    <w:rsid w:val="00AE57AB"/>
    <w:rsid w:val="00AE6AE3"/>
    <w:rsid w:val="00AE7636"/>
    <w:rsid w:val="00AE793C"/>
    <w:rsid w:val="00AF148D"/>
    <w:rsid w:val="00AF267F"/>
    <w:rsid w:val="00AF2C31"/>
    <w:rsid w:val="00AF2FEC"/>
    <w:rsid w:val="00AF6733"/>
    <w:rsid w:val="00AF677E"/>
    <w:rsid w:val="00B007C1"/>
    <w:rsid w:val="00B01B6B"/>
    <w:rsid w:val="00B05F37"/>
    <w:rsid w:val="00B06BCC"/>
    <w:rsid w:val="00B12437"/>
    <w:rsid w:val="00B14494"/>
    <w:rsid w:val="00B14784"/>
    <w:rsid w:val="00B159C9"/>
    <w:rsid w:val="00B16D08"/>
    <w:rsid w:val="00B16F82"/>
    <w:rsid w:val="00B174C1"/>
    <w:rsid w:val="00B178D0"/>
    <w:rsid w:val="00B20091"/>
    <w:rsid w:val="00B20A43"/>
    <w:rsid w:val="00B2189A"/>
    <w:rsid w:val="00B220FF"/>
    <w:rsid w:val="00B244BE"/>
    <w:rsid w:val="00B27483"/>
    <w:rsid w:val="00B27AD7"/>
    <w:rsid w:val="00B3051B"/>
    <w:rsid w:val="00B30770"/>
    <w:rsid w:val="00B31511"/>
    <w:rsid w:val="00B35405"/>
    <w:rsid w:val="00B37A19"/>
    <w:rsid w:val="00B4032C"/>
    <w:rsid w:val="00B40611"/>
    <w:rsid w:val="00B40B5A"/>
    <w:rsid w:val="00B40EE1"/>
    <w:rsid w:val="00B4168C"/>
    <w:rsid w:val="00B43440"/>
    <w:rsid w:val="00B44FF3"/>
    <w:rsid w:val="00B457F2"/>
    <w:rsid w:val="00B46B0F"/>
    <w:rsid w:val="00B50034"/>
    <w:rsid w:val="00B51709"/>
    <w:rsid w:val="00B54E0B"/>
    <w:rsid w:val="00B54F53"/>
    <w:rsid w:val="00B560A1"/>
    <w:rsid w:val="00B563E4"/>
    <w:rsid w:val="00B56BFC"/>
    <w:rsid w:val="00B61547"/>
    <w:rsid w:val="00B62267"/>
    <w:rsid w:val="00B6655F"/>
    <w:rsid w:val="00B677AD"/>
    <w:rsid w:val="00B72DE5"/>
    <w:rsid w:val="00B73F26"/>
    <w:rsid w:val="00B8095F"/>
    <w:rsid w:val="00B8219B"/>
    <w:rsid w:val="00B82252"/>
    <w:rsid w:val="00B83030"/>
    <w:rsid w:val="00B873D6"/>
    <w:rsid w:val="00B87A91"/>
    <w:rsid w:val="00B903AD"/>
    <w:rsid w:val="00B90D84"/>
    <w:rsid w:val="00B90EA9"/>
    <w:rsid w:val="00B92E96"/>
    <w:rsid w:val="00B9314B"/>
    <w:rsid w:val="00B9381D"/>
    <w:rsid w:val="00B9636B"/>
    <w:rsid w:val="00B96498"/>
    <w:rsid w:val="00B9692B"/>
    <w:rsid w:val="00B971FF"/>
    <w:rsid w:val="00B979C6"/>
    <w:rsid w:val="00BA05E0"/>
    <w:rsid w:val="00BA0CED"/>
    <w:rsid w:val="00BA0EA5"/>
    <w:rsid w:val="00BA1084"/>
    <w:rsid w:val="00BA1090"/>
    <w:rsid w:val="00BA1654"/>
    <w:rsid w:val="00BA2BBB"/>
    <w:rsid w:val="00BA3AF6"/>
    <w:rsid w:val="00BA51AC"/>
    <w:rsid w:val="00BA5DB2"/>
    <w:rsid w:val="00BB0164"/>
    <w:rsid w:val="00BB02CF"/>
    <w:rsid w:val="00BB14B4"/>
    <w:rsid w:val="00BB37D3"/>
    <w:rsid w:val="00BB4184"/>
    <w:rsid w:val="00BB45BC"/>
    <w:rsid w:val="00BB4A13"/>
    <w:rsid w:val="00BB4D16"/>
    <w:rsid w:val="00BB756B"/>
    <w:rsid w:val="00BB7AC2"/>
    <w:rsid w:val="00BC0D58"/>
    <w:rsid w:val="00BC2012"/>
    <w:rsid w:val="00BC452A"/>
    <w:rsid w:val="00BC47C2"/>
    <w:rsid w:val="00BC4B2C"/>
    <w:rsid w:val="00BC593A"/>
    <w:rsid w:val="00BC6220"/>
    <w:rsid w:val="00BC6290"/>
    <w:rsid w:val="00BD04B7"/>
    <w:rsid w:val="00BD06B2"/>
    <w:rsid w:val="00BD07A5"/>
    <w:rsid w:val="00BD0FEE"/>
    <w:rsid w:val="00BD29C9"/>
    <w:rsid w:val="00BD326A"/>
    <w:rsid w:val="00BD34FA"/>
    <w:rsid w:val="00BD58E2"/>
    <w:rsid w:val="00BD68F4"/>
    <w:rsid w:val="00BE08CB"/>
    <w:rsid w:val="00BE44DF"/>
    <w:rsid w:val="00BE565D"/>
    <w:rsid w:val="00BE5B12"/>
    <w:rsid w:val="00BE631B"/>
    <w:rsid w:val="00BE6405"/>
    <w:rsid w:val="00BE646B"/>
    <w:rsid w:val="00BE7463"/>
    <w:rsid w:val="00BF2426"/>
    <w:rsid w:val="00BF2DEF"/>
    <w:rsid w:val="00BF46A5"/>
    <w:rsid w:val="00BF5362"/>
    <w:rsid w:val="00BF7FE6"/>
    <w:rsid w:val="00C00D36"/>
    <w:rsid w:val="00C00EE4"/>
    <w:rsid w:val="00C01771"/>
    <w:rsid w:val="00C023FC"/>
    <w:rsid w:val="00C033A4"/>
    <w:rsid w:val="00C03D98"/>
    <w:rsid w:val="00C04015"/>
    <w:rsid w:val="00C05D12"/>
    <w:rsid w:val="00C076E3"/>
    <w:rsid w:val="00C07C20"/>
    <w:rsid w:val="00C105C8"/>
    <w:rsid w:val="00C1188C"/>
    <w:rsid w:val="00C13FA5"/>
    <w:rsid w:val="00C15CB1"/>
    <w:rsid w:val="00C160A0"/>
    <w:rsid w:val="00C16244"/>
    <w:rsid w:val="00C22A2A"/>
    <w:rsid w:val="00C24035"/>
    <w:rsid w:val="00C25322"/>
    <w:rsid w:val="00C25813"/>
    <w:rsid w:val="00C25A8E"/>
    <w:rsid w:val="00C25BC5"/>
    <w:rsid w:val="00C26A27"/>
    <w:rsid w:val="00C27C95"/>
    <w:rsid w:val="00C3076E"/>
    <w:rsid w:val="00C30B54"/>
    <w:rsid w:val="00C31A5B"/>
    <w:rsid w:val="00C31AD3"/>
    <w:rsid w:val="00C31EBE"/>
    <w:rsid w:val="00C33EC1"/>
    <w:rsid w:val="00C33ED3"/>
    <w:rsid w:val="00C33F6E"/>
    <w:rsid w:val="00C34899"/>
    <w:rsid w:val="00C35305"/>
    <w:rsid w:val="00C42C5A"/>
    <w:rsid w:val="00C42E82"/>
    <w:rsid w:val="00C432DD"/>
    <w:rsid w:val="00C43A95"/>
    <w:rsid w:val="00C4522C"/>
    <w:rsid w:val="00C457A7"/>
    <w:rsid w:val="00C478D9"/>
    <w:rsid w:val="00C47F7B"/>
    <w:rsid w:val="00C47FD9"/>
    <w:rsid w:val="00C526E0"/>
    <w:rsid w:val="00C52FBB"/>
    <w:rsid w:val="00C530B2"/>
    <w:rsid w:val="00C531B3"/>
    <w:rsid w:val="00C55CF4"/>
    <w:rsid w:val="00C56B07"/>
    <w:rsid w:val="00C574BF"/>
    <w:rsid w:val="00C63092"/>
    <w:rsid w:val="00C630EB"/>
    <w:rsid w:val="00C63D0C"/>
    <w:rsid w:val="00C6660A"/>
    <w:rsid w:val="00C668A4"/>
    <w:rsid w:val="00C66B01"/>
    <w:rsid w:val="00C67A3E"/>
    <w:rsid w:val="00C67F1E"/>
    <w:rsid w:val="00C702E4"/>
    <w:rsid w:val="00C70500"/>
    <w:rsid w:val="00C70950"/>
    <w:rsid w:val="00C709C8"/>
    <w:rsid w:val="00C70ABB"/>
    <w:rsid w:val="00C714C9"/>
    <w:rsid w:val="00C726BF"/>
    <w:rsid w:val="00C746E8"/>
    <w:rsid w:val="00C7489D"/>
    <w:rsid w:val="00C74DE0"/>
    <w:rsid w:val="00C75836"/>
    <w:rsid w:val="00C75E0F"/>
    <w:rsid w:val="00C76462"/>
    <w:rsid w:val="00C7714A"/>
    <w:rsid w:val="00C81816"/>
    <w:rsid w:val="00C81DEE"/>
    <w:rsid w:val="00C82C67"/>
    <w:rsid w:val="00C83A5C"/>
    <w:rsid w:val="00C83C5D"/>
    <w:rsid w:val="00C925C9"/>
    <w:rsid w:val="00C92C2F"/>
    <w:rsid w:val="00C92ED2"/>
    <w:rsid w:val="00C94BF5"/>
    <w:rsid w:val="00C97BDC"/>
    <w:rsid w:val="00C97F59"/>
    <w:rsid w:val="00CA0DAF"/>
    <w:rsid w:val="00CA1673"/>
    <w:rsid w:val="00CA22C0"/>
    <w:rsid w:val="00CA3148"/>
    <w:rsid w:val="00CA3651"/>
    <w:rsid w:val="00CA4125"/>
    <w:rsid w:val="00CA66F3"/>
    <w:rsid w:val="00CA6924"/>
    <w:rsid w:val="00CA6E28"/>
    <w:rsid w:val="00CB06E2"/>
    <w:rsid w:val="00CB0E37"/>
    <w:rsid w:val="00CB13CC"/>
    <w:rsid w:val="00CB174D"/>
    <w:rsid w:val="00CB20B7"/>
    <w:rsid w:val="00CB2AD7"/>
    <w:rsid w:val="00CB2EBF"/>
    <w:rsid w:val="00CB3648"/>
    <w:rsid w:val="00CB5302"/>
    <w:rsid w:val="00CC1EB4"/>
    <w:rsid w:val="00CC22C9"/>
    <w:rsid w:val="00CC2363"/>
    <w:rsid w:val="00CC360B"/>
    <w:rsid w:val="00CC421B"/>
    <w:rsid w:val="00CC4BC1"/>
    <w:rsid w:val="00CC5197"/>
    <w:rsid w:val="00CC56A2"/>
    <w:rsid w:val="00CC60A2"/>
    <w:rsid w:val="00CC6279"/>
    <w:rsid w:val="00CC6313"/>
    <w:rsid w:val="00CC6654"/>
    <w:rsid w:val="00CC6A5A"/>
    <w:rsid w:val="00CC7C1D"/>
    <w:rsid w:val="00CC7EB2"/>
    <w:rsid w:val="00CD0E12"/>
    <w:rsid w:val="00CD11F5"/>
    <w:rsid w:val="00CD2FB1"/>
    <w:rsid w:val="00CD4273"/>
    <w:rsid w:val="00CD4A2B"/>
    <w:rsid w:val="00CD69C5"/>
    <w:rsid w:val="00CD6E57"/>
    <w:rsid w:val="00CE0170"/>
    <w:rsid w:val="00CE0344"/>
    <w:rsid w:val="00CE05AE"/>
    <w:rsid w:val="00CE0EE2"/>
    <w:rsid w:val="00CE21C6"/>
    <w:rsid w:val="00CE2C10"/>
    <w:rsid w:val="00CE2EB9"/>
    <w:rsid w:val="00CE324B"/>
    <w:rsid w:val="00CE3D99"/>
    <w:rsid w:val="00CE4237"/>
    <w:rsid w:val="00CE4EFB"/>
    <w:rsid w:val="00CE6D71"/>
    <w:rsid w:val="00CE7936"/>
    <w:rsid w:val="00CF19B8"/>
    <w:rsid w:val="00CF1A7A"/>
    <w:rsid w:val="00CF20C6"/>
    <w:rsid w:val="00CF2E93"/>
    <w:rsid w:val="00CF545D"/>
    <w:rsid w:val="00CF710A"/>
    <w:rsid w:val="00D01EC0"/>
    <w:rsid w:val="00D0299B"/>
    <w:rsid w:val="00D02A4B"/>
    <w:rsid w:val="00D0360E"/>
    <w:rsid w:val="00D04277"/>
    <w:rsid w:val="00D04DBA"/>
    <w:rsid w:val="00D060AF"/>
    <w:rsid w:val="00D0665D"/>
    <w:rsid w:val="00D069FA"/>
    <w:rsid w:val="00D07784"/>
    <w:rsid w:val="00D07DCD"/>
    <w:rsid w:val="00D102F0"/>
    <w:rsid w:val="00D1141C"/>
    <w:rsid w:val="00D114A4"/>
    <w:rsid w:val="00D116A1"/>
    <w:rsid w:val="00D12681"/>
    <w:rsid w:val="00D129B3"/>
    <w:rsid w:val="00D1409F"/>
    <w:rsid w:val="00D15EE2"/>
    <w:rsid w:val="00D16443"/>
    <w:rsid w:val="00D168F5"/>
    <w:rsid w:val="00D174E4"/>
    <w:rsid w:val="00D177D8"/>
    <w:rsid w:val="00D20D84"/>
    <w:rsid w:val="00D20DD2"/>
    <w:rsid w:val="00D211C8"/>
    <w:rsid w:val="00D21556"/>
    <w:rsid w:val="00D222E9"/>
    <w:rsid w:val="00D226F4"/>
    <w:rsid w:val="00D23010"/>
    <w:rsid w:val="00D23459"/>
    <w:rsid w:val="00D237DE"/>
    <w:rsid w:val="00D24ECF"/>
    <w:rsid w:val="00D25BDB"/>
    <w:rsid w:val="00D26245"/>
    <w:rsid w:val="00D2764F"/>
    <w:rsid w:val="00D27B76"/>
    <w:rsid w:val="00D27BC5"/>
    <w:rsid w:val="00D30FC4"/>
    <w:rsid w:val="00D325DF"/>
    <w:rsid w:val="00D333C1"/>
    <w:rsid w:val="00D341F7"/>
    <w:rsid w:val="00D349EC"/>
    <w:rsid w:val="00D34C65"/>
    <w:rsid w:val="00D34C8E"/>
    <w:rsid w:val="00D3529F"/>
    <w:rsid w:val="00D353DA"/>
    <w:rsid w:val="00D35C4C"/>
    <w:rsid w:val="00D36066"/>
    <w:rsid w:val="00D36141"/>
    <w:rsid w:val="00D367CF"/>
    <w:rsid w:val="00D36882"/>
    <w:rsid w:val="00D379B5"/>
    <w:rsid w:val="00D40C9A"/>
    <w:rsid w:val="00D4104B"/>
    <w:rsid w:val="00D415C4"/>
    <w:rsid w:val="00D41766"/>
    <w:rsid w:val="00D42437"/>
    <w:rsid w:val="00D4280F"/>
    <w:rsid w:val="00D43669"/>
    <w:rsid w:val="00D4440F"/>
    <w:rsid w:val="00D45178"/>
    <w:rsid w:val="00D45E2D"/>
    <w:rsid w:val="00D463B2"/>
    <w:rsid w:val="00D4782C"/>
    <w:rsid w:val="00D47C5B"/>
    <w:rsid w:val="00D51ECB"/>
    <w:rsid w:val="00D52536"/>
    <w:rsid w:val="00D52E95"/>
    <w:rsid w:val="00D54F44"/>
    <w:rsid w:val="00D5677B"/>
    <w:rsid w:val="00D57A0C"/>
    <w:rsid w:val="00D6026C"/>
    <w:rsid w:val="00D60EA5"/>
    <w:rsid w:val="00D61F14"/>
    <w:rsid w:val="00D625F9"/>
    <w:rsid w:val="00D635C7"/>
    <w:rsid w:val="00D63BD8"/>
    <w:rsid w:val="00D63DA4"/>
    <w:rsid w:val="00D64447"/>
    <w:rsid w:val="00D6505B"/>
    <w:rsid w:val="00D65705"/>
    <w:rsid w:val="00D65796"/>
    <w:rsid w:val="00D660CE"/>
    <w:rsid w:val="00D6646A"/>
    <w:rsid w:val="00D679DE"/>
    <w:rsid w:val="00D711D3"/>
    <w:rsid w:val="00D72B6F"/>
    <w:rsid w:val="00D7436F"/>
    <w:rsid w:val="00D74438"/>
    <w:rsid w:val="00D75A34"/>
    <w:rsid w:val="00D7654E"/>
    <w:rsid w:val="00D76860"/>
    <w:rsid w:val="00D76959"/>
    <w:rsid w:val="00D7745A"/>
    <w:rsid w:val="00D779B1"/>
    <w:rsid w:val="00D8158F"/>
    <w:rsid w:val="00D81896"/>
    <w:rsid w:val="00D81AE7"/>
    <w:rsid w:val="00D82732"/>
    <w:rsid w:val="00D82739"/>
    <w:rsid w:val="00D82B3C"/>
    <w:rsid w:val="00D8335D"/>
    <w:rsid w:val="00D83400"/>
    <w:rsid w:val="00D8374C"/>
    <w:rsid w:val="00D85296"/>
    <w:rsid w:val="00D853D4"/>
    <w:rsid w:val="00D85C25"/>
    <w:rsid w:val="00D85DB5"/>
    <w:rsid w:val="00D917B9"/>
    <w:rsid w:val="00D917D0"/>
    <w:rsid w:val="00D91AC6"/>
    <w:rsid w:val="00D933BC"/>
    <w:rsid w:val="00D9384A"/>
    <w:rsid w:val="00D947FC"/>
    <w:rsid w:val="00D959A3"/>
    <w:rsid w:val="00D9676D"/>
    <w:rsid w:val="00DA096F"/>
    <w:rsid w:val="00DA12B2"/>
    <w:rsid w:val="00DA14DA"/>
    <w:rsid w:val="00DA170E"/>
    <w:rsid w:val="00DA1D85"/>
    <w:rsid w:val="00DA21E8"/>
    <w:rsid w:val="00DA2E3D"/>
    <w:rsid w:val="00DA3280"/>
    <w:rsid w:val="00DA44CC"/>
    <w:rsid w:val="00DA4DE5"/>
    <w:rsid w:val="00DA57DE"/>
    <w:rsid w:val="00DA7432"/>
    <w:rsid w:val="00DA7CCA"/>
    <w:rsid w:val="00DB17BF"/>
    <w:rsid w:val="00DB58C6"/>
    <w:rsid w:val="00DB635C"/>
    <w:rsid w:val="00DB652A"/>
    <w:rsid w:val="00DB65A3"/>
    <w:rsid w:val="00DC0346"/>
    <w:rsid w:val="00DC05B0"/>
    <w:rsid w:val="00DC0AAD"/>
    <w:rsid w:val="00DC1B26"/>
    <w:rsid w:val="00DC230B"/>
    <w:rsid w:val="00DC2688"/>
    <w:rsid w:val="00DC2720"/>
    <w:rsid w:val="00DC2DA7"/>
    <w:rsid w:val="00DC3B2D"/>
    <w:rsid w:val="00DC3E84"/>
    <w:rsid w:val="00DC4257"/>
    <w:rsid w:val="00DC4B05"/>
    <w:rsid w:val="00DC61B8"/>
    <w:rsid w:val="00DC7E12"/>
    <w:rsid w:val="00DD0538"/>
    <w:rsid w:val="00DD06C1"/>
    <w:rsid w:val="00DD0738"/>
    <w:rsid w:val="00DD181D"/>
    <w:rsid w:val="00DD21DA"/>
    <w:rsid w:val="00DD4490"/>
    <w:rsid w:val="00DD490E"/>
    <w:rsid w:val="00DD4DCA"/>
    <w:rsid w:val="00DD6A1D"/>
    <w:rsid w:val="00DE1982"/>
    <w:rsid w:val="00DE1CDD"/>
    <w:rsid w:val="00DE1E7F"/>
    <w:rsid w:val="00DE25D2"/>
    <w:rsid w:val="00DE317C"/>
    <w:rsid w:val="00DE36FD"/>
    <w:rsid w:val="00DE4118"/>
    <w:rsid w:val="00DE5D58"/>
    <w:rsid w:val="00DE6238"/>
    <w:rsid w:val="00DE6937"/>
    <w:rsid w:val="00DE6970"/>
    <w:rsid w:val="00DE721C"/>
    <w:rsid w:val="00DF003B"/>
    <w:rsid w:val="00DF076D"/>
    <w:rsid w:val="00DF3DCF"/>
    <w:rsid w:val="00DF6BC1"/>
    <w:rsid w:val="00DF6F71"/>
    <w:rsid w:val="00DF7C35"/>
    <w:rsid w:val="00E01A43"/>
    <w:rsid w:val="00E02267"/>
    <w:rsid w:val="00E022B9"/>
    <w:rsid w:val="00E02DD0"/>
    <w:rsid w:val="00E02E9A"/>
    <w:rsid w:val="00E056C9"/>
    <w:rsid w:val="00E06085"/>
    <w:rsid w:val="00E0765F"/>
    <w:rsid w:val="00E1102C"/>
    <w:rsid w:val="00E1203C"/>
    <w:rsid w:val="00E12E41"/>
    <w:rsid w:val="00E135B7"/>
    <w:rsid w:val="00E145BC"/>
    <w:rsid w:val="00E14EB0"/>
    <w:rsid w:val="00E15053"/>
    <w:rsid w:val="00E152A3"/>
    <w:rsid w:val="00E15581"/>
    <w:rsid w:val="00E1663E"/>
    <w:rsid w:val="00E176A1"/>
    <w:rsid w:val="00E176A9"/>
    <w:rsid w:val="00E20E49"/>
    <w:rsid w:val="00E2305A"/>
    <w:rsid w:val="00E24566"/>
    <w:rsid w:val="00E271DB"/>
    <w:rsid w:val="00E316E2"/>
    <w:rsid w:val="00E31A90"/>
    <w:rsid w:val="00E32044"/>
    <w:rsid w:val="00E32497"/>
    <w:rsid w:val="00E329FD"/>
    <w:rsid w:val="00E33077"/>
    <w:rsid w:val="00E34223"/>
    <w:rsid w:val="00E35540"/>
    <w:rsid w:val="00E35986"/>
    <w:rsid w:val="00E361F9"/>
    <w:rsid w:val="00E368C3"/>
    <w:rsid w:val="00E4239C"/>
    <w:rsid w:val="00E42793"/>
    <w:rsid w:val="00E42CB6"/>
    <w:rsid w:val="00E452FC"/>
    <w:rsid w:val="00E4543F"/>
    <w:rsid w:val="00E4603A"/>
    <w:rsid w:val="00E46217"/>
    <w:rsid w:val="00E46DB9"/>
    <w:rsid w:val="00E475B1"/>
    <w:rsid w:val="00E5056F"/>
    <w:rsid w:val="00E50B4D"/>
    <w:rsid w:val="00E50B55"/>
    <w:rsid w:val="00E52E72"/>
    <w:rsid w:val="00E53EC2"/>
    <w:rsid w:val="00E54486"/>
    <w:rsid w:val="00E54EDD"/>
    <w:rsid w:val="00E54F26"/>
    <w:rsid w:val="00E55144"/>
    <w:rsid w:val="00E55732"/>
    <w:rsid w:val="00E55A9A"/>
    <w:rsid w:val="00E56AD1"/>
    <w:rsid w:val="00E5777D"/>
    <w:rsid w:val="00E57A61"/>
    <w:rsid w:val="00E57E8F"/>
    <w:rsid w:val="00E60E55"/>
    <w:rsid w:val="00E61203"/>
    <w:rsid w:val="00E616A9"/>
    <w:rsid w:val="00E624C6"/>
    <w:rsid w:val="00E63D68"/>
    <w:rsid w:val="00E63E29"/>
    <w:rsid w:val="00E641FE"/>
    <w:rsid w:val="00E65BBA"/>
    <w:rsid w:val="00E6607A"/>
    <w:rsid w:val="00E66673"/>
    <w:rsid w:val="00E705B7"/>
    <w:rsid w:val="00E70CD9"/>
    <w:rsid w:val="00E72824"/>
    <w:rsid w:val="00E734FF"/>
    <w:rsid w:val="00E736AE"/>
    <w:rsid w:val="00E73A78"/>
    <w:rsid w:val="00E74075"/>
    <w:rsid w:val="00E75544"/>
    <w:rsid w:val="00E7587A"/>
    <w:rsid w:val="00E76C4F"/>
    <w:rsid w:val="00E81B9C"/>
    <w:rsid w:val="00E8249B"/>
    <w:rsid w:val="00E8264A"/>
    <w:rsid w:val="00E826B1"/>
    <w:rsid w:val="00E83201"/>
    <w:rsid w:val="00E87247"/>
    <w:rsid w:val="00E87EC9"/>
    <w:rsid w:val="00E9089B"/>
    <w:rsid w:val="00E93AA2"/>
    <w:rsid w:val="00E9455A"/>
    <w:rsid w:val="00E96071"/>
    <w:rsid w:val="00E967DE"/>
    <w:rsid w:val="00E96982"/>
    <w:rsid w:val="00EA04B5"/>
    <w:rsid w:val="00EA050F"/>
    <w:rsid w:val="00EA1F92"/>
    <w:rsid w:val="00EA26D7"/>
    <w:rsid w:val="00EA4189"/>
    <w:rsid w:val="00EA4AA4"/>
    <w:rsid w:val="00EA55D8"/>
    <w:rsid w:val="00EA6D6A"/>
    <w:rsid w:val="00EA774A"/>
    <w:rsid w:val="00EA7FDE"/>
    <w:rsid w:val="00EB3CA1"/>
    <w:rsid w:val="00EB5D02"/>
    <w:rsid w:val="00EB6325"/>
    <w:rsid w:val="00EB69C4"/>
    <w:rsid w:val="00EB6D2A"/>
    <w:rsid w:val="00EB7A2A"/>
    <w:rsid w:val="00EC01EE"/>
    <w:rsid w:val="00EC119D"/>
    <w:rsid w:val="00EC1A28"/>
    <w:rsid w:val="00EC394A"/>
    <w:rsid w:val="00EC3D63"/>
    <w:rsid w:val="00EC3DEA"/>
    <w:rsid w:val="00EC4432"/>
    <w:rsid w:val="00EC6312"/>
    <w:rsid w:val="00EC6FCA"/>
    <w:rsid w:val="00EC74FB"/>
    <w:rsid w:val="00EC79E3"/>
    <w:rsid w:val="00ED07D3"/>
    <w:rsid w:val="00ED07DC"/>
    <w:rsid w:val="00ED1812"/>
    <w:rsid w:val="00ED26E6"/>
    <w:rsid w:val="00ED381C"/>
    <w:rsid w:val="00ED409C"/>
    <w:rsid w:val="00ED513D"/>
    <w:rsid w:val="00ED62FD"/>
    <w:rsid w:val="00ED65DA"/>
    <w:rsid w:val="00ED65F1"/>
    <w:rsid w:val="00ED6A42"/>
    <w:rsid w:val="00ED779C"/>
    <w:rsid w:val="00ED7D1E"/>
    <w:rsid w:val="00EE0C9C"/>
    <w:rsid w:val="00EE0E30"/>
    <w:rsid w:val="00EE1243"/>
    <w:rsid w:val="00EE1983"/>
    <w:rsid w:val="00EE319C"/>
    <w:rsid w:val="00EE47D9"/>
    <w:rsid w:val="00EE4AF8"/>
    <w:rsid w:val="00EE5878"/>
    <w:rsid w:val="00EE6A84"/>
    <w:rsid w:val="00EF0B1D"/>
    <w:rsid w:val="00EF141D"/>
    <w:rsid w:val="00EF248A"/>
    <w:rsid w:val="00EF304E"/>
    <w:rsid w:val="00EF31CE"/>
    <w:rsid w:val="00EF37AC"/>
    <w:rsid w:val="00EF42EF"/>
    <w:rsid w:val="00EF4FBE"/>
    <w:rsid w:val="00EF5637"/>
    <w:rsid w:val="00EF5766"/>
    <w:rsid w:val="00EF583F"/>
    <w:rsid w:val="00EF615E"/>
    <w:rsid w:val="00EF7B20"/>
    <w:rsid w:val="00EF7B42"/>
    <w:rsid w:val="00F009E9"/>
    <w:rsid w:val="00F00B45"/>
    <w:rsid w:val="00F01C56"/>
    <w:rsid w:val="00F01E23"/>
    <w:rsid w:val="00F02A05"/>
    <w:rsid w:val="00F02C59"/>
    <w:rsid w:val="00F03780"/>
    <w:rsid w:val="00F03DA3"/>
    <w:rsid w:val="00F04A44"/>
    <w:rsid w:val="00F052D4"/>
    <w:rsid w:val="00F057CA"/>
    <w:rsid w:val="00F07EDE"/>
    <w:rsid w:val="00F11028"/>
    <w:rsid w:val="00F11379"/>
    <w:rsid w:val="00F125CA"/>
    <w:rsid w:val="00F15BBF"/>
    <w:rsid w:val="00F15EF8"/>
    <w:rsid w:val="00F1622F"/>
    <w:rsid w:val="00F16496"/>
    <w:rsid w:val="00F203A2"/>
    <w:rsid w:val="00F21807"/>
    <w:rsid w:val="00F22069"/>
    <w:rsid w:val="00F222F2"/>
    <w:rsid w:val="00F2242B"/>
    <w:rsid w:val="00F2267F"/>
    <w:rsid w:val="00F23110"/>
    <w:rsid w:val="00F24802"/>
    <w:rsid w:val="00F24C3D"/>
    <w:rsid w:val="00F26D5D"/>
    <w:rsid w:val="00F27636"/>
    <w:rsid w:val="00F30933"/>
    <w:rsid w:val="00F31ECE"/>
    <w:rsid w:val="00F342F7"/>
    <w:rsid w:val="00F347F2"/>
    <w:rsid w:val="00F3495D"/>
    <w:rsid w:val="00F36968"/>
    <w:rsid w:val="00F36AD9"/>
    <w:rsid w:val="00F37011"/>
    <w:rsid w:val="00F418E8"/>
    <w:rsid w:val="00F41D73"/>
    <w:rsid w:val="00F42206"/>
    <w:rsid w:val="00F4253E"/>
    <w:rsid w:val="00F4265D"/>
    <w:rsid w:val="00F4299C"/>
    <w:rsid w:val="00F430E5"/>
    <w:rsid w:val="00F43161"/>
    <w:rsid w:val="00F45CA7"/>
    <w:rsid w:val="00F46932"/>
    <w:rsid w:val="00F51015"/>
    <w:rsid w:val="00F53753"/>
    <w:rsid w:val="00F53E8E"/>
    <w:rsid w:val="00F55064"/>
    <w:rsid w:val="00F56039"/>
    <w:rsid w:val="00F56A27"/>
    <w:rsid w:val="00F60BCB"/>
    <w:rsid w:val="00F60E77"/>
    <w:rsid w:val="00F6233B"/>
    <w:rsid w:val="00F627E8"/>
    <w:rsid w:val="00F62BE7"/>
    <w:rsid w:val="00F64CDF"/>
    <w:rsid w:val="00F652A6"/>
    <w:rsid w:val="00F6532F"/>
    <w:rsid w:val="00F6704F"/>
    <w:rsid w:val="00F70351"/>
    <w:rsid w:val="00F704F4"/>
    <w:rsid w:val="00F70B56"/>
    <w:rsid w:val="00F719CE"/>
    <w:rsid w:val="00F72A37"/>
    <w:rsid w:val="00F75682"/>
    <w:rsid w:val="00F762A8"/>
    <w:rsid w:val="00F7661C"/>
    <w:rsid w:val="00F768B6"/>
    <w:rsid w:val="00F7782E"/>
    <w:rsid w:val="00F80759"/>
    <w:rsid w:val="00F81F13"/>
    <w:rsid w:val="00F82214"/>
    <w:rsid w:val="00F82C10"/>
    <w:rsid w:val="00F83510"/>
    <w:rsid w:val="00F8508D"/>
    <w:rsid w:val="00F858A5"/>
    <w:rsid w:val="00F868FE"/>
    <w:rsid w:val="00F92A99"/>
    <w:rsid w:val="00F9363D"/>
    <w:rsid w:val="00F942F6"/>
    <w:rsid w:val="00F94447"/>
    <w:rsid w:val="00F94783"/>
    <w:rsid w:val="00F95649"/>
    <w:rsid w:val="00F971BC"/>
    <w:rsid w:val="00F97ADF"/>
    <w:rsid w:val="00FA1729"/>
    <w:rsid w:val="00FA1BF7"/>
    <w:rsid w:val="00FA2DD3"/>
    <w:rsid w:val="00FA4A6C"/>
    <w:rsid w:val="00FA5F21"/>
    <w:rsid w:val="00FA7E6F"/>
    <w:rsid w:val="00FA7ECB"/>
    <w:rsid w:val="00FB01FA"/>
    <w:rsid w:val="00FB0656"/>
    <w:rsid w:val="00FB0BD7"/>
    <w:rsid w:val="00FB11C9"/>
    <w:rsid w:val="00FB290F"/>
    <w:rsid w:val="00FB2A62"/>
    <w:rsid w:val="00FB2F1D"/>
    <w:rsid w:val="00FB34E2"/>
    <w:rsid w:val="00FB3B12"/>
    <w:rsid w:val="00FB4448"/>
    <w:rsid w:val="00FB452D"/>
    <w:rsid w:val="00FB54B6"/>
    <w:rsid w:val="00FB5C08"/>
    <w:rsid w:val="00FB5D1B"/>
    <w:rsid w:val="00FB698B"/>
    <w:rsid w:val="00FB73B0"/>
    <w:rsid w:val="00FB7528"/>
    <w:rsid w:val="00FB76AC"/>
    <w:rsid w:val="00FC0825"/>
    <w:rsid w:val="00FC0949"/>
    <w:rsid w:val="00FC139B"/>
    <w:rsid w:val="00FC1431"/>
    <w:rsid w:val="00FC190D"/>
    <w:rsid w:val="00FC1AF4"/>
    <w:rsid w:val="00FC1BFE"/>
    <w:rsid w:val="00FC6222"/>
    <w:rsid w:val="00FD040F"/>
    <w:rsid w:val="00FD0489"/>
    <w:rsid w:val="00FD1EA1"/>
    <w:rsid w:val="00FD2CF4"/>
    <w:rsid w:val="00FD30BE"/>
    <w:rsid w:val="00FD419C"/>
    <w:rsid w:val="00FD6518"/>
    <w:rsid w:val="00FE099D"/>
    <w:rsid w:val="00FE3D65"/>
    <w:rsid w:val="00FE3E8A"/>
    <w:rsid w:val="00FE58D9"/>
    <w:rsid w:val="00FE6148"/>
    <w:rsid w:val="00FE63E8"/>
    <w:rsid w:val="00FE7997"/>
    <w:rsid w:val="00FF1E39"/>
    <w:rsid w:val="00FF2664"/>
    <w:rsid w:val="00FF2902"/>
    <w:rsid w:val="00FF3004"/>
    <w:rsid w:val="00FF6177"/>
    <w:rsid w:val="00FF6389"/>
    <w:rsid w:val="00FF6733"/>
    <w:rsid w:val="00FF6E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B4E29F"/>
  <w15:docId w15:val="{DBDB407B-88B7-4E56-82BE-4C1D5DA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6A"/>
    <w:pPr>
      <w:jc w:val="both"/>
    </w:pPr>
    <w:rPr>
      <w:rFonts w:ascii="Nirmala UI" w:hAnsi="Nirmala UI" w:cs="Nirmala UI"/>
      <w:sz w:val="24"/>
      <w:szCs w:val="24"/>
    </w:rPr>
  </w:style>
  <w:style w:type="paragraph" w:styleId="Overskrift1">
    <w:name w:val="heading 1"/>
    <w:basedOn w:val="Normal"/>
    <w:next w:val="Normal"/>
    <w:link w:val="Overskrift1Tegn"/>
    <w:uiPriority w:val="9"/>
    <w:qFormat/>
    <w:rsid w:val="00827063"/>
    <w:pPr>
      <w:keepNext/>
      <w:keepLines/>
      <w:numPr>
        <w:numId w:val="27"/>
      </w:numPr>
      <w:spacing w:before="480" w:after="120"/>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nhideWhenUsed/>
    <w:qFormat/>
    <w:rsid w:val="00F719CE"/>
    <w:pPr>
      <w:keepNext/>
      <w:keepLines/>
      <w:numPr>
        <w:ilvl w:val="1"/>
        <w:numId w:val="27"/>
      </w:numPr>
      <w:spacing w:before="200" w:after="0"/>
      <w:outlineLvl w:val="1"/>
    </w:pPr>
    <w:rPr>
      <w:rFonts w:eastAsiaTheme="majorEastAsia" w:cstheme="majorBidi"/>
      <w:b/>
      <w:bCs/>
      <w:i/>
      <w:color w:val="000000" w:themeColor="text1"/>
      <w:szCs w:val="26"/>
    </w:rPr>
  </w:style>
  <w:style w:type="paragraph" w:styleId="Overskrift3">
    <w:name w:val="heading 3"/>
    <w:basedOn w:val="Overskrift6"/>
    <w:next w:val="Normal"/>
    <w:link w:val="Overskrift3Tegn"/>
    <w:uiPriority w:val="9"/>
    <w:qFormat/>
    <w:rsid w:val="00947C31"/>
    <w:pPr>
      <w:numPr>
        <w:ilvl w:val="2"/>
      </w:numPr>
      <w:outlineLvl w:val="2"/>
    </w:pPr>
  </w:style>
  <w:style w:type="paragraph" w:styleId="Overskrift4">
    <w:name w:val="heading 4"/>
    <w:aliases w:val="Overskrift 3.0"/>
    <w:basedOn w:val="Normal"/>
    <w:next w:val="Normal"/>
    <w:link w:val="Overskrift4Tegn"/>
    <w:unhideWhenUsed/>
    <w:qFormat/>
    <w:rsid w:val="00D21556"/>
    <w:pPr>
      <w:keepNext/>
      <w:keepLines/>
      <w:numPr>
        <w:ilvl w:val="3"/>
        <w:numId w:val="27"/>
      </w:numPr>
      <w:spacing w:before="200" w:after="0"/>
      <w:outlineLvl w:val="3"/>
    </w:pPr>
    <w:rPr>
      <w:rFonts w:eastAsiaTheme="majorEastAsia" w:cstheme="majorBidi"/>
      <w:bCs/>
      <w:i/>
      <w:iCs/>
    </w:rPr>
  </w:style>
  <w:style w:type="paragraph" w:styleId="Overskrift5">
    <w:name w:val="heading 5"/>
    <w:basedOn w:val="Overskrift2"/>
    <w:next w:val="Normal"/>
    <w:link w:val="Overskrift5Tegn"/>
    <w:uiPriority w:val="99"/>
    <w:qFormat/>
    <w:rsid w:val="00C70950"/>
    <w:pPr>
      <w:numPr>
        <w:ilvl w:val="4"/>
      </w:numPr>
      <w:spacing w:after="120"/>
      <w:outlineLvl w:val="4"/>
    </w:pPr>
  </w:style>
  <w:style w:type="paragraph" w:styleId="Overskrift6">
    <w:name w:val="heading 6"/>
    <w:basedOn w:val="Normal"/>
    <w:next w:val="Normal"/>
    <w:link w:val="Overskrift6Tegn"/>
    <w:uiPriority w:val="99"/>
    <w:qFormat/>
    <w:rsid w:val="002862EB"/>
    <w:pPr>
      <w:keepNext/>
      <w:keepLines/>
      <w:numPr>
        <w:ilvl w:val="5"/>
        <w:numId w:val="27"/>
      </w:numPr>
      <w:spacing w:before="120" w:after="120"/>
      <w:outlineLvl w:val="5"/>
    </w:pPr>
    <w:rPr>
      <w:rFonts w:eastAsiaTheme="majorEastAsia"/>
      <w:i/>
      <w:iCs/>
      <w:u w:val="single"/>
    </w:rPr>
  </w:style>
  <w:style w:type="paragraph" w:styleId="Overskrift7">
    <w:name w:val="heading 7"/>
    <w:basedOn w:val="Normal"/>
    <w:next w:val="Normal"/>
    <w:link w:val="Overskrift7Tegn"/>
    <w:uiPriority w:val="99"/>
    <w:unhideWhenUsed/>
    <w:qFormat/>
    <w:rsid w:val="00C33ED3"/>
    <w:pPr>
      <w:keepNext/>
      <w:keepLines/>
      <w:numPr>
        <w:ilvl w:val="6"/>
        <w:numId w:val="27"/>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aliases w:val="Overskrift 8 Rammeaftale 2"/>
    <w:basedOn w:val="Normal"/>
    <w:next w:val="Normal"/>
    <w:link w:val="Overskrift8Tegn"/>
    <w:uiPriority w:val="9"/>
    <w:qFormat/>
    <w:rsid w:val="00D21556"/>
    <w:pPr>
      <w:keepNext/>
      <w:numPr>
        <w:ilvl w:val="7"/>
        <w:numId w:val="27"/>
      </w:numPr>
      <w:spacing w:after="0" w:line="240" w:lineRule="auto"/>
      <w:jc w:val="center"/>
      <w:outlineLvl w:val="7"/>
    </w:pPr>
    <w:rPr>
      <w:rFonts w:eastAsia="Times New Roman" w:cs="Arial"/>
      <w:b/>
      <w:bCs/>
      <w:sz w:val="44"/>
      <w:szCs w:val="20"/>
      <w:lang w:eastAsia="da-DK"/>
    </w:rPr>
  </w:style>
  <w:style w:type="paragraph" w:styleId="Overskrift9">
    <w:name w:val="heading 9"/>
    <w:basedOn w:val="Normal"/>
    <w:next w:val="Normal"/>
    <w:link w:val="Overskrift9Tegn"/>
    <w:uiPriority w:val="9"/>
    <w:semiHidden/>
    <w:unhideWhenUsed/>
    <w:qFormat/>
    <w:rsid w:val="00C33ED3"/>
    <w:pPr>
      <w:keepNext/>
      <w:keepLines/>
      <w:numPr>
        <w:ilvl w:val="8"/>
        <w:numId w:val="2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27063"/>
    <w:rPr>
      <w:rFonts w:ascii="Nirmala UI" w:eastAsiaTheme="majorEastAsia" w:hAnsi="Nirmala UI" w:cstheme="majorBidi"/>
      <w:b/>
      <w:bCs/>
      <w:color w:val="000000" w:themeColor="text1"/>
      <w:sz w:val="28"/>
      <w:szCs w:val="28"/>
    </w:rPr>
  </w:style>
  <w:style w:type="character" w:customStyle="1" w:styleId="Overskrift2Tegn">
    <w:name w:val="Overskrift 2 Tegn"/>
    <w:basedOn w:val="Standardskrifttypeiafsnit"/>
    <w:link w:val="Overskrift2"/>
    <w:uiPriority w:val="9"/>
    <w:rsid w:val="00F719CE"/>
    <w:rPr>
      <w:rFonts w:ascii="Nirmala UI" w:eastAsiaTheme="majorEastAsia" w:hAnsi="Nirmala UI" w:cstheme="majorBidi"/>
      <w:b/>
      <w:bCs/>
      <w:i/>
      <w:color w:val="000000" w:themeColor="text1"/>
      <w:sz w:val="24"/>
      <w:szCs w:val="26"/>
    </w:rPr>
  </w:style>
  <w:style w:type="character" w:customStyle="1" w:styleId="Overskrift3Tegn">
    <w:name w:val="Overskrift 3 Tegn"/>
    <w:basedOn w:val="Standardskrifttypeiafsnit"/>
    <w:link w:val="Overskrift3"/>
    <w:uiPriority w:val="9"/>
    <w:rsid w:val="00947C31"/>
    <w:rPr>
      <w:rFonts w:ascii="Nirmala UI" w:eastAsiaTheme="majorEastAsia" w:hAnsi="Nirmala UI" w:cs="Nirmala UI"/>
      <w:i/>
      <w:iCs/>
      <w:sz w:val="24"/>
      <w:szCs w:val="24"/>
      <w:u w:val="single"/>
    </w:rPr>
  </w:style>
  <w:style w:type="character" w:customStyle="1" w:styleId="Overskrift4Tegn">
    <w:name w:val="Overskrift 4 Tegn"/>
    <w:aliases w:val="Overskrift 3.0 Tegn"/>
    <w:basedOn w:val="Standardskrifttypeiafsnit"/>
    <w:link w:val="Overskrift4"/>
    <w:rsid w:val="00C33ED3"/>
    <w:rPr>
      <w:rFonts w:ascii="Nirmala UI" w:eastAsiaTheme="majorEastAsia" w:hAnsi="Nirmala UI" w:cstheme="majorBidi"/>
      <w:bCs/>
      <w:i/>
      <w:iCs/>
      <w:sz w:val="24"/>
      <w:szCs w:val="24"/>
    </w:rPr>
  </w:style>
  <w:style w:type="character" w:customStyle="1" w:styleId="Overskrift5Tegn">
    <w:name w:val="Overskrift 5 Tegn"/>
    <w:basedOn w:val="Standardskrifttypeiafsnit"/>
    <w:link w:val="Overskrift5"/>
    <w:uiPriority w:val="9"/>
    <w:rsid w:val="00C70950"/>
    <w:rPr>
      <w:rFonts w:ascii="Nirmala UI" w:eastAsiaTheme="majorEastAsia" w:hAnsi="Nirmala UI" w:cstheme="majorBidi"/>
      <w:b/>
      <w:bCs/>
      <w:i/>
      <w:color w:val="000000" w:themeColor="text1"/>
      <w:sz w:val="24"/>
      <w:szCs w:val="26"/>
    </w:rPr>
  </w:style>
  <w:style w:type="character" w:customStyle="1" w:styleId="Overskrift6Tegn">
    <w:name w:val="Overskrift 6 Tegn"/>
    <w:basedOn w:val="Standardskrifttypeiafsnit"/>
    <w:link w:val="Overskrift6"/>
    <w:uiPriority w:val="9"/>
    <w:rsid w:val="002862EB"/>
    <w:rPr>
      <w:rFonts w:ascii="Nirmala UI" w:eastAsiaTheme="majorEastAsia" w:hAnsi="Nirmala UI" w:cs="Nirmala UI"/>
      <w:i/>
      <w:iCs/>
      <w:sz w:val="24"/>
      <w:szCs w:val="24"/>
      <w:u w:val="single"/>
    </w:rPr>
  </w:style>
  <w:style w:type="character" w:customStyle="1" w:styleId="Overskrift7Tegn">
    <w:name w:val="Overskrift 7 Tegn"/>
    <w:basedOn w:val="Standardskrifttypeiafsnit"/>
    <w:link w:val="Overskrift7"/>
    <w:uiPriority w:val="9"/>
    <w:rsid w:val="00C33ED3"/>
    <w:rPr>
      <w:rFonts w:asciiTheme="majorHAnsi" w:eastAsiaTheme="majorEastAsia" w:hAnsiTheme="majorHAnsi" w:cstheme="majorBidi"/>
      <w:i/>
      <w:iCs/>
      <w:color w:val="404040" w:themeColor="text1" w:themeTint="BF"/>
      <w:sz w:val="24"/>
      <w:szCs w:val="24"/>
    </w:rPr>
  </w:style>
  <w:style w:type="character" w:customStyle="1" w:styleId="Overskrift8Tegn">
    <w:name w:val="Overskrift 8 Tegn"/>
    <w:aliases w:val="Overskrift 8 Rammeaftale 2 Tegn"/>
    <w:basedOn w:val="Standardskrifttypeiafsnit"/>
    <w:link w:val="Overskrift8"/>
    <w:rsid w:val="00C33ED3"/>
    <w:rPr>
      <w:rFonts w:ascii="Nirmala UI" w:eastAsia="Times New Roman" w:hAnsi="Nirmala UI" w:cs="Arial"/>
      <w:b/>
      <w:bCs/>
      <w:sz w:val="44"/>
      <w:szCs w:val="20"/>
      <w:lang w:eastAsia="da-DK"/>
    </w:rPr>
  </w:style>
  <w:style w:type="character" w:customStyle="1" w:styleId="Overskrift9Tegn">
    <w:name w:val="Overskrift 9 Tegn"/>
    <w:basedOn w:val="Standardskrifttypeiafsnit"/>
    <w:link w:val="Overskrift9"/>
    <w:uiPriority w:val="9"/>
    <w:semiHidden/>
    <w:rsid w:val="00C33ED3"/>
    <w:rPr>
      <w:rFonts w:asciiTheme="majorHAnsi" w:eastAsiaTheme="majorEastAsia" w:hAnsiTheme="majorHAnsi" w:cstheme="majorBidi"/>
      <w:i/>
      <w:iCs/>
      <w:color w:val="404040" w:themeColor="text1" w:themeTint="BF"/>
      <w:sz w:val="20"/>
      <w:szCs w:val="20"/>
    </w:rPr>
  </w:style>
  <w:style w:type="paragraph" w:styleId="Ingenafstand">
    <w:name w:val="No Spacing"/>
    <w:link w:val="IngenafstandTegn"/>
    <w:uiPriority w:val="1"/>
    <w:qFormat/>
    <w:rsid w:val="00C33ED3"/>
    <w:pPr>
      <w:spacing w:after="0" w:line="240" w:lineRule="auto"/>
    </w:pPr>
    <w:rPr>
      <w:rFonts w:ascii="Times New Roman" w:hAnsi="Times New Roman"/>
      <w:sz w:val="24"/>
    </w:rPr>
  </w:style>
  <w:style w:type="paragraph" w:styleId="Titel">
    <w:name w:val="Title"/>
    <w:basedOn w:val="Normal"/>
    <w:next w:val="Normal"/>
    <w:link w:val="TitelTegn"/>
    <w:uiPriority w:val="10"/>
    <w:qFormat/>
    <w:rsid w:val="00D21556"/>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Cs w:val="52"/>
    </w:rPr>
  </w:style>
  <w:style w:type="character" w:customStyle="1" w:styleId="TitelTegn">
    <w:name w:val="Titel Tegn"/>
    <w:basedOn w:val="Standardskrifttypeiafsnit"/>
    <w:link w:val="Titel"/>
    <w:uiPriority w:val="10"/>
    <w:rsid w:val="00C33ED3"/>
    <w:rPr>
      <w:rFonts w:ascii="Arial" w:eastAsiaTheme="majorEastAsia" w:hAnsi="Arial" w:cstheme="majorBidi"/>
      <w:b/>
      <w:color w:val="17365D" w:themeColor="text2" w:themeShade="BF"/>
      <w:spacing w:val="5"/>
      <w:kern w:val="28"/>
      <w:sz w:val="24"/>
      <w:szCs w:val="52"/>
    </w:rPr>
  </w:style>
  <w:style w:type="paragraph" w:styleId="Undertitel">
    <w:name w:val="Subtitle"/>
    <w:basedOn w:val="Normal"/>
    <w:next w:val="Normal"/>
    <w:link w:val="UndertitelTegn"/>
    <w:uiPriority w:val="11"/>
    <w:qFormat/>
    <w:rsid w:val="00D21556"/>
    <w:pPr>
      <w:numPr>
        <w:ilvl w:val="1"/>
      </w:numPr>
      <w:spacing w:after="0"/>
      <w:outlineLvl w:val="0"/>
    </w:pPr>
    <w:rPr>
      <w:rFonts w:eastAsiaTheme="majorEastAsia" w:cstheme="majorBidi"/>
      <w:b/>
      <w:iCs/>
    </w:rPr>
  </w:style>
  <w:style w:type="character" w:customStyle="1" w:styleId="UndertitelTegn">
    <w:name w:val="Undertitel Tegn"/>
    <w:basedOn w:val="Standardskrifttypeiafsnit"/>
    <w:link w:val="Undertitel"/>
    <w:uiPriority w:val="11"/>
    <w:rsid w:val="00C33ED3"/>
    <w:rPr>
      <w:rFonts w:ascii="Arial" w:eastAsiaTheme="majorEastAsia" w:hAnsi="Arial" w:cstheme="majorBidi"/>
      <w:b/>
      <w:iCs/>
      <w:sz w:val="24"/>
      <w:szCs w:val="24"/>
    </w:rPr>
  </w:style>
  <w:style w:type="character" w:styleId="Svagfremhvning">
    <w:name w:val="Subtle Emphasis"/>
    <w:basedOn w:val="Standardskrifttypeiafsnit"/>
    <w:uiPriority w:val="19"/>
    <w:qFormat/>
    <w:rsid w:val="00C33ED3"/>
    <w:rPr>
      <w:i/>
      <w:iCs/>
      <w:color w:val="808080" w:themeColor="text1" w:themeTint="7F"/>
    </w:rPr>
  </w:style>
  <w:style w:type="character" w:styleId="Fremhv">
    <w:name w:val="Emphasis"/>
    <w:basedOn w:val="Standardskrifttypeiafsnit"/>
    <w:uiPriority w:val="20"/>
    <w:qFormat/>
    <w:rsid w:val="00C33ED3"/>
    <w:rPr>
      <w:i/>
      <w:iCs/>
    </w:rPr>
  </w:style>
  <w:style w:type="character" w:styleId="Kraftigfremhvning">
    <w:name w:val="Intense Emphasis"/>
    <w:basedOn w:val="Standardskrifttypeiafsnit"/>
    <w:uiPriority w:val="21"/>
    <w:qFormat/>
    <w:rsid w:val="00C33ED3"/>
    <w:rPr>
      <w:b/>
      <w:bCs/>
      <w:i/>
      <w:iCs/>
      <w:color w:val="4F81BD" w:themeColor="accent1"/>
    </w:rPr>
  </w:style>
  <w:style w:type="character" w:styleId="Strk">
    <w:name w:val="Strong"/>
    <w:basedOn w:val="Standardskrifttypeiafsnit"/>
    <w:uiPriority w:val="22"/>
    <w:qFormat/>
    <w:rsid w:val="00C33ED3"/>
    <w:rPr>
      <w:b/>
      <w:bCs/>
    </w:rPr>
  </w:style>
  <w:style w:type="paragraph" w:styleId="Citat">
    <w:name w:val="Quote"/>
    <w:basedOn w:val="Normal"/>
    <w:next w:val="Normal"/>
    <w:link w:val="CitatTegn"/>
    <w:uiPriority w:val="29"/>
    <w:qFormat/>
    <w:rsid w:val="00C33ED3"/>
    <w:rPr>
      <w:rFonts w:ascii="Times New Roman" w:hAnsi="Times New Roman"/>
      <w:i/>
      <w:iCs/>
      <w:color w:val="000000" w:themeColor="text1"/>
    </w:rPr>
  </w:style>
  <w:style w:type="character" w:customStyle="1" w:styleId="CitatTegn">
    <w:name w:val="Citat Tegn"/>
    <w:basedOn w:val="Standardskrifttypeiafsnit"/>
    <w:link w:val="Citat"/>
    <w:uiPriority w:val="29"/>
    <w:rsid w:val="00C33ED3"/>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C33ED3"/>
    <w:pPr>
      <w:pBdr>
        <w:bottom w:val="single" w:sz="4" w:space="4" w:color="4F81BD" w:themeColor="accent1"/>
      </w:pBdr>
      <w:spacing w:before="200" w:after="280"/>
      <w:ind w:left="936" w:right="936"/>
    </w:pPr>
    <w:rPr>
      <w:rFonts w:ascii="Times New Roman" w:hAnsi="Times New Roman"/>
      <w:b/>
      <w:bCs/>
      <w:i/>
      <w:iCs/>
      <w:color w:val="4F81BD" w:themeColor="accent1"/>
    </w:rPr>
  </w:style>
  <w:style w:type="character" w:customStyle="1" w:styleId="StrktcitatTegn">
    <w:name w:val="Stærkt citat Tegn"/>
    <w:basedOn w:val="Standardskrifttypeiafsnit"/>
    <w:link w:val="Strktcitat"/>
    <w:uiPriority w:val="30"/>
    <w:rsid w:val="00C33ED3"/>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C33ED3"/>
    <w:rPr>
      <w:smallCaps/>
      <w:color w:val="C0504D" w:themeColor="accent2"/>
      <w:u w:val="single"/>
    </w:rPr>
  </w:style>
  <w:style w:type="character" w:styleId="Kraftighenvisning">
    <w:name w:val="Intense Reference"/>
    <w:basedOn w:val="Standardskrifttypeiafsnit"/>
    <w:uiPriority w:val="32"/>
    <w:qFormat/>
    <w:rsid w:val="00C33ED3"/>
    <w:rPr>
      <w:b/>
      <w:bCs/>
      <w:smallCaps/>
      <w:color w:val="C0504D" w:themeColor="accent2"/>
      <w:spacing w:val="5"/>
      <w:u w:val="single"/>
    </w:rPr>
  </w:style>
  <w:style w:type="character" w:styleId="Bogenstitel">
    <w:name w:val="Book Title"/>
    <w:basedOn w:val="Standardskrifttypeiafsnit"/>
    <w:uiPriority w:val="33"/>
    <w:qFormat/>
    <w:rsid w:val="00C33ED3"/>
    <w:rPr>
      <w:b/>
      <w:bCs/>
      <w:smallCaps/>
      <w:spacing w:val="5"/>
    </w:rPr>
  </w:style>
  <w:style w:type="paragraph" w:styleId="Listeafsnit">
    <w:name w:val="List Paragraph"/>
    <w:basedOn w:val="Normal"/>
    <w:link w:val="ListeafsnitTegn"/>
    <w:uiPriority w:val="34"/>
    <w:qFormat/>
    <w:rsid w:val="00C33ED3"/>
    <w:pPr>
      <w:ind w:left="720"/>
      <w:contextualSpacing/>
    </w:pPr>
    <w:rPr>
      <w:rFonts w:ascii="Times New Roman" w:hAnsi="Times New Roman"/>
    </w:rPr>
  </w:style>
  <w:style w:type="table" w:styleId="Tabel-Gitter">
    <w:name w:val="Table Grid"/>
    <w:basedOn w:val="Tabel-Normal"/>
    <w:uiPriority w:val="39"/>
    <w:rsid w:val="00C3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nhideWhenUsed/>
    <w:rsid w:val="00C33ED3"/>
    <w:rPr>
      <w:sz w:val="16"/>
      <w:szCs w:val="16"/>
    </w:rPr>
  </w:style>
  <w:style w:type="paragraph" w:styleId="Kommentartekst">
    <w:name w:val="annotation text"/>
    <w:basedOn w:val="Normal"/>
    <w:link w:val="KommentartekstTegn"/>
    <w:uiPriority w:val="99"/>
    <w:unhideWhenUsed/>
    <w:rsid w:val="00D21556"/>
    <w:pPr>
      <w:spacing w:line="240" w:lineRule="auto"/>
    </w:pPr>
    <w:rPr>
      <w:sz w:val="20"/>
      <w:szCs w:val="20"/>
    </w:rPr>
  </w:style>
  <w:style w:type="character" w:customStyle="1" w:styleId="KommentartekstTegn">
    <w:name w:val="Kommentartekst Tegn"/>
    <w:basedOn w:val="Standardskrifttypeiafsnit"/>
    <w:link w:val="Kommentartekst"/>
    <w:uiPriority w:val="99"/>
    <w:rsid w:val="00C33ED3"/>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D21556"/>
    <w:rPr>
      <w:b/>
      <w:bCs/>
    </w:rPr>
  </w:style>
  <w:style w:type="character" w:customStyle="1" w:styleId="KommentaremneTegn">
    <w:name w:val="Kommentaremne Tegn"/>
    <w:basedOn w:val="KommentartekstTegn"/>
    <w:link w:val="Kommentaremne"/>
    <w:uiPriority w:val="99"/>
    <w:semiHidden/>
    <w:rsid w:val="00C33ED3"/>
    <w:rPr>
      <w:rFonts w:ascii="Arial" w:hAnsi="Arial"/>
      <w:b/>
      <w:bCs/>
      <w:sz w:val="20"/>
      <w:szCs w:val="20"/>
    </w:rPr>
  </w:style>
  <w:style w:type="paragraph" w:styleId="Markeringsbobletekst">
    <w:name w:val="Balloon Text"/>
    <w:basedOn w:val="Normal"/>
    <w:link w:val="MarkeringsbobletekstTegn"/>
    <w:uiPriority w:val="99"/>
    <w:semiHidden/>
    <w:unhideWhenUsed/>
    <w:rsid w:val="00C33ED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33ED3"/>
    <w:rPr>
      <w:rFonts w:ascii="Tahoma" w:hAnsi="Tahoma" w:cs="Tahoma"/>
      <w:sz w:val="16"/>
      <w:szCs w:val="16"/>
    </w:rPr>
  </w:style>
  <w:style w:type="paragraph" w:styleId="Brdtekst">
    <w:name w:val="Body Text"/>
    <w:basedOn w:val="Normal"/>
    <w:link w:val="BrdtekstTegn"/>
    <w:uiPriority w:val="99"/>
    <w:semiHidden/>
    <w:unhideWhenUsed/>
    <w:rsid w:val="00C33ED3"/>
    <w:pPr>
      <w:spacing w:after="120" w:line="280" w:lineRule="atLeast"/>
    </w:pPr>
    <w:rPr>
      <w:rFonts w:ascii="Verdana" w:eastAsia="Times New Roman" w:hAnsi="Verdana" w:cs="Times New Roman"/>
      <w:sz w:val="18"/>
      <w:szCs w:val="18"/>
    </w:rPr>
  </w:style>
  <w:style w:type="character" w:customStyle="1" w:styleId="BrdtekstTegn">
    <w:name w:val="Brødtekst Tegn"/>
    <w:basedOn w:val="Standardskrifttypeiafsnit"/>
    <w:link w:val="Brdtekst"/>
    <w:uiPriority w:val="99"/>
    <w:semiHidden/>
    <w:rsid w:val="00C33ED3"/>
    <w:rPr>
      <w:rFonts w:ascii="Verdana" w:eastAsia="Times New Roman" w:hAnsi="Verdana" w:cs="Times New Roman"/>
      <w:sz w:val="18"/>
      <w:szCs w:val="18"/>
    </w:rPr>
  </w:style>
  <w:style w:type="paragraph" w:customStyle="1" w:styleId="Normaludenindryk">
    <w:name w:val="Normal uden indryk"/>
    <w:basedOn w:val="Normal"/>
    <w:link w:val="NormaludenindrykTegn"/>
    <w:rsid w:val="00C33ED3"/>
    <w:pPr>
      <w:spacing w:after="0" w:line="240" w:lineRule="auto"/>
    </w:pPr>
    <w:rPr>
      <w:rFonts w:eastAsia="Times New Roman" w:cs="Times New Roman"/>
      <w:sz w:val="20"/>
      <w:lang w:eastAsia="da-DK"/>
    </w:rPr>
  </w:style>
  <w:style w:type="character" w:customStyle="1" w:styleId="NormaludenindrykTegn">
    <w:name w:val="Normal uden indryk Tegn"/>
    <w:link w:val="Normaludenindryk"/>
    <w:locked/>
    <w:rsid w:val="00C33ED3"/>
    <w:rPr>
      <w:rFonts w:ascii="Arial" w:eastAsia="Times New Roman" w:hAnsi="Arial" w:cs="Times New Roman"/>
      <w:sz w:val="20"/>
      <w:szCs w:val="24"/>
      <w:lang w:eastAsia="da-DK"/>
    </w:rPr>
  </w:style>
  <w:style w:type="paragraph" w:customStyle="1" w:styleId="nummer">
    <w:name w:val="nummer"/>
    <w:basedOn w:val="Normal"/>
    <w:rsid w:val="00C33ED3"/>
    <w:pPr>
      <w:spacing w:after="0" w:line="240" w:lineRule="auto"/>
      <w:ind w:left="200" w:hanging="200"/>
    </w:pPr>
    <w:rPr>
      <w:rFonts w:ascii="Tahoma" w:eastAsia="Times New Roman" w:hAnsi="Tahoma" w:cs="Tahoma"/>
      <w:color w:val="000000"/>
      <w:lang w:eastAsia="da-DK"/>
    </w:rPr>
  </w:style>
  <w:style w:type="paragraph" w:styleId="NormalWeb">
    <w:name w:val="Normal (Web)"/>
    <w:basedOn w:val="Normal"/>
    <w:link w:val="NormalWebTegn"/>
    <w:uiPriority w:val="99"/>
    <w:rsid w:val="00C33ED3"/>
    <w:pPr>
      <w:spacing w:after="0" w:line="280" w:lineRule="atLeast"/>
    </w:pPr>
    <w:rPr>
      <w:rFonts w:ascii="Times New Roman" w:eastAsia="Times" w:hAnsi="Times New Roman" w:cs="Times New Roman"/>
    </w:rPr>
  </w:style>
  <w:style w:type="character" w:customStyle="1" w:styleId="NormalWebTegn">
    <w:name w:val="Normal (Web) Tegn"/>
    <w:basedOn w:val="Standardskrifttypeiafsnit"/>
    <w:link w:val="NormalWeb"/>
    <w:uiPriority w:val="99"/>
    <w:locked/>
    <w:rsid w:val="00C33ED3"/>
    <w:rPr>
      <w:rFonts w:ascii="Times New Roman" w:eastAsia="Times" w:hAnsi="Times New Roman" w:cs="Times New Roman"/>
      <w:sz w:val="24"/>
      <w:szCs w:val="24"/>
    </w:rPr>
  </w:style>
  <w:style w:type="character" w:styleId="Hyperlink">
    <w:name w:val="Hyperlink"/>
    <w:basedOn w:val="Standardskrifttypeiafsnit"/>
    <w:uiPriority w:val="99"/>
    <w:unhideWhenUsed/>
    <w:rsid w:val="00C33ED3"/>
    <w:rPr>
      <w:color w:val="0000FF" w:themeColor="hyperlink"/>
      <w:u w:val="single"/>
    </w:rPr>
  </w:style>
  <w:style w:type="paragraph" w:styleId="Sidehoved">
    <w:name w:val="header"/>
    <w:basedOn w:val="Normal"/>
    <w:link w:val="SidehovedTegn"/>
    <w:uiPriority w:val="99"/>
    <w:unhideWhenUsed/>
    <w:rsid w:val="00C33ED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33ED3"/>
    <w:rPr>
      <w:rFonts w:ascii="Arial" w:hAnsi="Arial"/>
    </w:rPr>
  </w:style>
  <w:style w:type="paragraph" w:styleId="Sidefod">
    <w:name w:val="footer"/>
    <w:basedOn w:val="Normal"/>
    <w:link w:val="SidefodTegn"/>
    <w:uiPriority w:val="99"/>
    <w:unhideWhenUsed/>
    <w:rsid w:val="00C33ED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33ED3"/>
    <w:rPr>
      <w:rFonts w:ascii="Arial" w:hAnsi="Arial"/>
    </w:rPr>
  </w:style>
  <w:style w:type="paragraph" w:styleId="Overskrift">
    <w:name w:val="TOC Heading"/>
    <w:basedOn w:val="Overskrift1"/>
    <w:next w:val="Normal"/>
    <w:uiPriority w:val="39"/>
    <w:unhideWhenUsed/>
    <w:qFormat/>
    <w:rsid w:val="00C33ED3"/>
    <w:pPr>
      <w:numPr>
        <w:numId w:val="6"/>
      </w:numPr>
      <w:outlineLvl w:val="9"/>
    </w:pPr>
    <w:rPr>
      <w:rFonts w:asciiTheme="majorHAnsi" w:hAnsiTheme="majorHAnsi"/>
      <w:lang w:eastAsia="da-DK"/>
    </w:rPr>
  </w:style>
  <w:style w:type="paragraph" w:styleId="Indholdsfortegnelse1">
    <w:name w:val="toc 1"/>
    <w:basedOn w:val="Normal"/>
    <w:next w:val="Normal"/>
    <w:autoRedefine/>
    <w:uiPriority w:val="39"/>
    <w:unhideWhenUsed/>
    <w:rsid w:val="00C33ED3"/>
    <w:pPr>
      <w:tabs>
        <w:tab w:val="right" w:leader="dot" w:pos="9628"/>
      </w:tabs>
      <w:spacing w:afterLines="20"/>
    </w:pPr>
    <w:rPr>
      <w:rFonts w:cs="Arial"/>
      <w:b/>
      <w:noProof/>
    </w:rPr>
  </w:style>
  <w:style w:type="paragraph" w:styleId="Indholdsfortegnelse2">
    <w:name w:val="toc 2"/>
    <w:basedOn w:val="Normal"/>
    <w:next w:val="Normal"/>
    <w:autoRedefine/>
    <w:uiPriority w:val="39"/>
    <w:unhideWhenUsed/>
    <w:rsid w:val="00651B07"/>
    <w:pPr>
      <w:tabs>
        <w:tab w:val="left" w:pos="1100"/>
        <w:tab w:val="right" w:leader="dot" w:pos="9628"/>
      </w:tabs>
      <w:spacing w:after="100"/>
      <w:ind w:left="220"/>
    </w:pPr>
  </w:style>
  <w:style w:type="character" w:customStyle="1" w:styleId="IngenafstandTegn">
    <w:name w:val="Ingen afstand Tegn"/>
    <w:basedOn w:val="Standardskrifttypeiafsnit"/>
    <w:link w:val="Ingenafstand"/>
    <w:uiPriority w:val="1"/>
    <w:rsid w:val="00C33ED3"/>
    <w:rPr>
      <w:rFonts w:ascii="Times New Roman" w:hAnsi="Times New Roman"/>
      <w:sz w:val="24"/>
    </w:rPr>
  </w:style>
  <w:style w:type="paragraph" w:styleId="Indholdsfortegnelse3">
    <w:name w:val="toc 3"/>
    <w:basedOn w:val="Normal"/>
    <w:next w:val="Normal"/>
    <w:autoRedefine/>
    <w:uiPriority w:val="39"/>
    <w:unhideWhenUsed/>
    <w:rsid w:val="00C33ED3"/>
    <w:pPr>
      <w:spacing w:after="100"/>
      <w:ind w:left="440"/>
    </w:pPr>
  </w:style>
  <w:style w:type="paragraph" w:styleId="Indholdsfortegnelse4">
    <w:name w:val="toc 4"/>
    <w:basedOn w:val="Normal"/>
    <w:next w:val="Normal"/>
    <w:autoRedefine/>
    <w:uiPriority w:val="39"/>
    <w:unhideWhenUsed/>
    <w:rsid w:val="00C33ED3"/>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C33ED3"/>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C33ED3"/>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C33ED3"/>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C33ED3"/>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C33ED3"/>
    <w:pPr>
      <w:spacing w:after="100"/>
      <w:ind w:left="1760"/>
    </w:pPr>
    <w:rPr>
      <w:rFonts w:eastAsiaTheme="minorEastAsia"/>
      <w:lang w:eastAsia="da-DK"/>
    </w:rPr>
  </w:style>
  <w:style w:type="paragraph" w:styleId="Korrektur">
    <w:name w:val="Revision"/>
    <w:hidden/>
    <w:uiPriority w:val="99"/>
    <w:semiHidden/>
    <w:rsid w:val="00C33ED3"/>
    <w:pPr>
      <w:spacing w:after="0" w:line="240" w:lineRule="auto"/>
    </w:pPr>
  </w:style>
  <w:style w:type="numbering" w:customStyle="1" w:styleId="Typografi1">
    <w:name w:val="Typografi1"/>
    <w:uiPriority w:val="99"/>
    <w:rsid w:val="00C33ED3"/>
    <w:pPr>
      <w:numPr>
        <w:numId w:val="7"/>
      </w:numPr>
    </w:pPr>
  </w:style>
  <w:style w:type="paragraph" w:customStyle="1" w:styleId="Default">
    <w:name w:val="Default"/>
    <w:rsid w:val="00CE0EE2"/>
    <w:pPr>
      <w:autoSpaceDE w:val="0"/>
      <w:autoSpaceDN w:val="0"/>
      <w:adjustRightInd w:val="0"/>
      <w:spacing w:after="0" w:line="240" w:lineRule="auto"/>
    </w:pPr>
    <w:rPr>
      <w:rFonts w:ascii="Verdana" w:hAnsi="Verdana" w:cs="Verdana"/>
      <w:color w:val="000000"/>
      <w:sz w:val="24"/>
      <w:szCs w:val="24"/>
    </w:rPr>
  </w:style>
  <w:style w:type="character" w:customStyle="1" w:styleId="Ulstomtale1">
    <w:name w:val="Uløst omtale1"/>
    <w:basedOn w:val="Standardskrifttypeiafsnit"/>
    <w:uiPriority w:val="99"/>
    <w:semiHidden/>
    <w:unhideWhenUsed/>
    <w:rsid w:val="0015542C"/>
    <w:rPr>
      <w:color w:val="605E5C"/>
      <w:shd w:val="clear" w:color="auto" w:fill="E1DFDD"/>
    </w:rPr>
  </w:style>
  <w:style w:type="character" w:styleId="BesgtLink">
    <w:name w:val="FollowedHyperlink"/>
    <w:basedOn w:val="Standardskrifttypeiafsnit"/>
    <w:uiPriority w:val="99"/>
    <w:semiHidden/>
    <w:unhideWhenUsed/>
    <w:rsid w:val="00BA51AC"/>
    <w:rPr>
      <w:color w:val="800080" w:themeColor="followedHyperlink"/>
      <w:u w:val="single"/>
    </w:rPr>
  </w:style>
  <w:style w:type="character" w:customStyle="1" w:styleId="ListeafsnitTegn">
    <w:name w:val="Listeafsnit Tegn"/>
    <w:link w:val="Listeafsnit"/>
    <w:uiPriority w:val="34"/>
    <w:locked/>
    <w:rsid w:val="00D0360E"/>
    <w:rPr>
      <w:rFonts w:ascii="Times New Roman" w:hAnsi="Times New Roman" w:cs="Nirmala UI"/>
      <w:sz w:val="24"/>
      <w:szCs w:val="24"/>
    </w:rPr>
  </w:style>
  <w:style w:type="character" w:styleId="Pladsholdertekst">
    <w:name w:val="Placeholder Text"/>
    <w:basedOn w:val="Standardskrifttypeiafsnit"/>
    <w:uiPriority w:val="99"/>
    <w:semiHidden/>
    <w:rsid w:val="004A70CC"/>
    <w:rPr>
      <w:color w:val="808080"/>
    </w:rPr>
  </w:style>
  <w:style w:type="character" w:customStyle="1" w:styleId="Ulstomtale2">
    <w:name w:val="Uløst omtale2"/>
    <w:basedOn w:val="Standardskrifttypeiafsnit"/>
    <w:uiPriority w:val="99"/>
    <w:semiHidden/>
    <w:unhideWhenUsed/>
    <w:rsid w:val="00735C57"/>
    <w:rPr>
      <w:color w:val="605E5C"/>
      <w:shd w:val="clear" w:color="auto" w:fill="E1DFDD"/>
    </w:rPr>
  </w:style>
  <w:style w:type="paragraph" w:customStyle="1" w:styleId="HortenNiveauOverskrift1">
    <w:name w:val="HortenNiveauOverskrift_1"/>
    <w:basedOn w:val="Overskrift1"/>
    <w:next w:val="HortenIndryk"/>
    <w:rsid w:val="002B393A"/>
    <w:pPr>
      <w:keepLines w:val="0"/>
      <w:numPr>
        <w:numId w:val="14"/>
      </w:numPr>
      <w:tabs>
        <w:tab w:val="left" w:pos="1446"/>
        <w:tab w:val="left" w:pos="2013"/>
        <w:tab w:val="left" w:pos="5387"/>
        <w:tab w:val="right" w:pos="7484"/>
      </w:tabs>
      <w:spacing w:before="360" w:after="240" w:line="240" w:lineRule="auto"/>
    </w:pPr>
    <w:rPr>
      <w:rFonts w:ascii="Calibri" w:eastAsia="Times New Roman" w:hAnsi="Calibri" w:cs="Times New Roman"/>
      <w:bCs w:val="0"/>
      <w:caps/>
      <w:color w:val="auto"/>
      <w:sz w:val="22"/>
      <w:szCs w:val="22"/>
      <w:lang w:eastAsia="da-DK"/>
    </w:rPr>
  </w:style>
  <w:style w:type="paragraph" w:customStyle="1" w:styleId="HortenNiveauOverskrift2">
    <w:name w:val="HortenNiveauOverskrift_2"/>
    <w:basedOn w:val="Overskrift2"/>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eastAsia="Times New Roman" w:hAnsi="Calibri" w:cs="Times New Roman"/>
      <w:bCs w:val="0"/>
      <w:i w:val="0"/>
      <w:color w:val="auto"/>
      <w:sz w:val="22"/>
      <w:szCs w:val="22"/>
      <w:lang w:eastAsia="da-DK"/>
    </w:rPr>
  </w:style>
  <w:style w:type="paragraph" w:customStyle="1" w:styleId="HortenNiveauOverskrift3">
    <w:name w:val="HortenNiveauOverskrift_3"/>
    <w:basedOn w:val="Overskrift3"/>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eastAsia="Times New Roman" w:hAnsi="Calibri" w:cs="Times New Roman"/>
      <w:iCs w:val="0"/>
      <w:sz w:val="22"/>
      <w:szCs w:val="20"/>
      <w:u w:val="none"/>
      <w:lang w:eastAsia="da-DK"/>
    </w:rPr>
  </w:style>
  <w:style w:type="paragraph" w:customStyle="1" w:styleId="HortenIndryk">
    <w:name w:val="HortenIndryk"/>
    <w:basedOn w:val="Normal"/>
    <w:rsid w:val="002B393A"/>
    <w:pPr>
      <w:tabs>
        <w:tab w:val="left" w:pos="879"/>
        <w:tab w:val="left" w:pos="1446"/>
        <w:tab w:val="left" w:pos="2013"/>
        <w:tab w:val="left" w:pos="5387"/>
        <w:tab w:val="right" w:pos="7484"/>
      </w:tabs>
      <w:spacing w:after="240" w:line="240" w:lineRule="auto"/>
      <w:ind w:left="879"/>
    </w:pPr>
    <w:rPr>
      <w:rFonts w:ascii="Calibri" w:eastAsia="Times New Roman" w:hAnsi="Calibri" w:cs="Times New Roman"/>
      <w:sz w:val="22"/>
      <w:szCs w:val="20"/>
      <w:lang w:eastAsia="da-DK"/>
    </w:rPr>
  </w:style>
  <w:style w:type="paragraph" w:customStyle="1" w:styleId="HortenDokumenttitel">
    <w:name w:val="Horten_Dokumenttitel"/>
    <w:basedOn w:val="Normal"/>
    <w:next w:val="Normal"/>
    <w:rsid w:val="002B393A"/>
    <w:pPr>
      <w:tabs>
        <w:tab w:val="left" w:pos="879"/>
        <w:tab w:val="left" w:pos="1446"/>
        <w:tab w:val="left" w:pos="2013"/>
        <w:tab w:val="left" w:pos="5387"/>
        <w:tab w:val="right" w:pos="7484"/>
      </w:tabs>
      <w:spacing w:after="0" w:line="320" w:lineRule="exact"/>
      <w:jc w:val="left"/>
    </w:pPr>
    <w:rPr>
      <w:rFonts w:ascii="Calibri" w:eastAsia="Times New Roman" w:hAnsi="Calibri" w:cs="Times New Roman"/>
      <w:b/>
      <w:caps/>
      <w:sz w:val="26"/>
      <w:szCs w:val="20"/>
      <w:lang w:eastAsia="da-DK"/>
    </w:rPr>
  </w:style>
  <w:style w:type="paragraph" w:customStyle="1" w:styleId="HortenNiveau2">
    <w:name w:val="HortenNiveau_2"/>
    <w:basedOn w:val="HortenNiveauOverskrift2"/>
    <w:rsid w:val="002B393A"/>
    <w:pPr>
      <w:keepNext w:val="0"/>
    </w:pPr>
    <w:rPr>
      <w:b w:val="0"/>
    </w:rPr>
  </w:style>
  <w:style w:type="paragraph" w:customStyle="1" w:styleId="HortenNiveauOverskrift4">
    <w:name w:val="HortenNiveauOverskrift_4"/>
    <w:basedOn w:val="Overskrift4"/>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hAnsi="Calibri"/>
      <w:i w:val="0"/>
      <w:sz w:val="22"/>
      <w:szCs w:val="20"/>
      <w:lang w:eastAsia="da-DK"/>
    </w:rPr>
  </w:style>
  <w:style w:type="paragraph" w:customStyle="1" w:styleId="HortenNiveauOverskrift5">
    <w:name w:val="HortenNiveauOverskrift_5"/>
    <w:basedOn w:val="Overskrift5"/>
    <w:next w:val="HortenIndryk"/>
    <w:rsid w:val="002B393A"/>
    <w:pPr>
      <w:keepLines w:val="0"/>
      <w:numPr>
        <w:numId w:val="14"/>
      </w:numPr>
      <w:tabs>
        <w:tab w:val="clear" w:pos="879"/>
        <w:tab w:val="left" w:pos="1446"/>
        <w:tab w:val="left" w:pos="2013"/>
        <w:tab w:val="left" w:pos="5387"/>
        <w:tab w:val="right" w:pos="7484"/>
      </w:tabs>
      <w:spacing w:before="0" w:after="240" w:line="240" w:lineRule="auto"/>
    </w:pPr>
    <w:rPr>
      <w:rFonts w:ascii="Calibri" w:hAnsi="Calibri"/>
      <w:b w:val="0"/>
      <w:bCs w:val="0"/>
      <w:i w:val="0"/>
      <w:color w:val="auto"/>
      <w:sz w:val="22"/>
      <w:szCs w:val="20"/>
      <w:lang w:eastAsia="da-DK"/>
    </w:rPr>
  </w:style>
  <w:style w:type="character" w:customStyle="1" w:styleId="Ulstomtale3">
    <w:name w:val="Uløst omtale3"/>
    <w:basedOn w:val="Standardskrifttypeiafsnit"/>
    <w:uiPriority w:val="99"/>
    <w:semiHidden/>
    <w:unhideWhenUsed/>
    <w:rsid w:val="004455A7"/>
    <w:rPr>
      <w:color w:val="605E5C"/>
      <w:shd w:val="clear" w:color="auto" w:fill="E1DFDD"/>
    </w:rPr>
  </w:style>
  <w:style w:type="paragraph" w:customStyle="1" w:styleId="Listeafsnit1">
    <w:name w:val="Listeafsnit1"/>
    <w:basedOn w:val="Normal"/>
    <w:rsid w:val="001252BD"/>
    <w:pPr>
      <w:spacing w:after="0" w:line="240" w:lineRule="auto"/>
      <w:ind w:left="720"/>
      <w:contextualSpacing/>
      <w:jc w:val="left"/>
    </w:pPr>
    <w:rPr>
      <w:rFonts w:ascii="Arial" w:hAnsi="Arial" w:cs="Arial"/>
      <w:sz w:val="22"/>
      <w:szCs w:val="22"/>
      <w:lang w:eastAsia="da-DK"/>
    </w:rPr>
  </w:style>
  <w:style w:type="character" w:styleId="Ulstomtale">
    <w:name w:val="Unresolved Mention"/>
    <w:basedOn w:val="Standardskrifttypeiafsnit"/>
    <w:uiPriority w:val="99"/>
    <w:semiHidden/>
    <w:unhideWhenUsed/>
    <w:rsid w:val="00081055"/>
    <w:rPr>
      <w:color w:val="605E5C"/>
      <w:shd w:val="clear" w:color="auto" w:fill="E1DFDD"/>
    </w:rPr>
  </w:style>
  <w:style w:type="paragraph" w:styleId="Fodnotetekst">
    <w:name w:val="footnote text"/>
    <w:basedOn w:val="Normal"/>
    <w:link w:val="FodnotetekstTegn"/>
    <w:uiPriority w:val="99"/>
    <w:semiHidden/>
    <w:unhideWhenUsed/>
    <w:rsid w:val="00D82739"/>
    <w:pPr>
      <w:spacing w:after="0" w:line="240" w:lineRule="auto"/>
      <w:jc w:val="left"/>
    </w:pPr>
    <w:rPr>
      <w:rFonts w:asciiTheme="minorHAnsi" w:hAnsiTheme="minorHAnsi" w:cstheme="minorBidi"/>
      <w:sz w:val="20"/>
      <w:szCs w:val="20"/>
    </w:rPr>
  </w:style>
  <w:style w:type="character" w:customStyle="1" w:styleId="FodnotetekstTegn">
    <w:name w:val="Fodnotetekst Tegn"/>
    <w:basedOn w:val="Standardskrifttypeiafsnit"/>
    <w:link w:val="Fodnotetekst"/>
    <w:uiPriority w:val="99"/>
    <w:semiHidden/>
    <w:rsid w:val="00D82739"/>
    <w:rPr>
      <w:sz w:val="20"/>
      <w:szCs w:val="20"/>
    </w:rPr>
  </w:style>
  <w:style w:type="character" w:styleId="Fodnotehenvisning">
    <w:name w:val="footnote reference"/>
    <w:basedOn w:val="Standardskrifttypeiafsnit"/>
    <w:uiPriority w:val="99"/>
    <w:semiHidden/>
    <w:unhideWhenUsed/>
    <w:rsid w:val="00D82739"/>
    <w:rPr>
      <w:vertAlign w:val="superscript"/>
    </w:rPr>
  </w:style>
  <w:style w:type="paragraph" w:customStyle="1" w:styleId="Typografi3">
    <w:name w:val="Typografi3"/>
    <w:basedOn w:val="Normal"/>
    <w:link w:val="Typografi3Tegn"/>
    <w:qFormat/>
    <w:rsid w:val="00DD490E"/>
    <w:pPr>
      <w:spacing w:line="240" w:lineRule="auto"/>
      <w:jc w:val="left"/>
    </w:pPr>
    <w:rPr>
      <w:rFonts w:cstheme="minorBidi"/>
      <w:szCs w:val="22"/>
    </w:rPr>
  </w:style>
  <w:style w:type="character" w:customStyle="1" w:styleId="Typografi3Tegn">
    <w:name w:val="Typografi3 Tegn"/>
    <w:basedOn w:val="Standardskrifttypeiafsnit"/>
    <w:link w:val="Typografi3"/>
    <w:rsid w:val="00DD490E"/>
    <w:rPr>
      <w:rFonts w:ascii="Nirmala UI" w:hAnsi="Nirmala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2160">
      <w:bodyDiv w:val="1"/>
      <w:marLeft w:val="0"/>
      <w:marRight w:val="0"/>
      <w:marTop w:val="0"/>
      <w:marBottom w:val="0"/>
      <w:divBdr>
        <w:top w:val="none" w:sz="0" w:space="0" w:color="auto"/>
        <w:left w:val="none" w:sz="0" w:space="0" w:color="auto"/>
        <w:bottom w:val="none" w:sz="0" w:space="0" w:color="auto"/>
        <w:right w:val="none" w:sz="0" w:space="0" w:color="auto"/>
      </w:divBdr>
    </w:div>
    <w:div w:id="366835966">
      <w:bodyDiv w:val="1"/>
      <w:marLeft w:val="0"/>
      <w:marRight w:val="0"/>
      <w:marTop w:val="0"/>
      <w:marBottom w:val="0"/>
      <w:divBdr>
        <w:top w:val="none" w:sz="0" w:space="0" w:color="auto"/>
        <w:left w:val="none" w:sz="0" w:space="0" w:color="auto"/>
        <w:bottom w:val="none" w:sz="0" w:space="0" w:color="auto"/>
        <w:right w:val="none" w:sz="0" w:space="0" w:color="auto"/>
      </w:divBdr>
    </w:div>
    <w:div w:id="445084048">
      <w:bodyDiv w:val="1"/>
      <w:marLeft w:val="0"/>
      <w:marRight w:val="0"/>
      <w:marTop w:val="0"/>
      <w:marBottom w:val="0"/>
      <w:divBdr>
        <w:top w:val="none" w:sz="0" w:space="0" w:color="auto"/>
        <w:left w:val="none" w:sz="0" w:space="0" w:color="auto"/>
        <w:bottom w:val="none" w:sz="0" w:space="0" w:color="auto"/>
        <w:right w:val="none" w:sz="0" w:space="0" w:color="auto"/>
      </w:divBdr>
    </w:div>
    <w:div w:id="534734163">
      <w:bodyDiv w:val="1"/>
      <w:marLeft w:val="0"/>
      <w:marRight w:val="0"/>
      <w:marTop w:val="0"/>
      <w:marBottom w:val="0"/>
      <w:divBdr>
        <w:top w:val="none" w:sz="0" w:space="0" w:color="auto"/>
        <w:left w:val="none" w:sz="0" w:space="0" w:color="auto"/>
        <w:bottom w:val="none" w:sz="0" w:space="0" w:color="auto"/>
        <w:right w:val="none" w:sz="0" w:space="0" w:color="auto"/>
      </w:divBdr>
      <w:divsChild>
        <w:div w:id="426536296">
          <w:marLeft w:val="0"/>
          <w:marRight w:val="0"/>
          <w:marTop w:val="0"/>
          <w:marBottom w:val="240"/>
          <w:divBdr>
            <w:top w:val="none" w:sz="0" w:space="0" w:color="auto"/>
            <w:left w:val="none" w:sz="0" w:space="0" w:color="auto"/>
            <w:bottom w:val="none" w:sz="0" w:space="0" w:color="auto"/>
            <w:right w:val="none" w:sz="0" w:space="0" w:color="auto"/>
          </w:divBdr>
        </w:div>
        <w:div w:id="751128262">
          <w:marLeft w:val="0"/>
          <w:marRight w:val="0"/>
          <w:marTop w:val="0"/>
          <w:marBottom w:val="240"/>
          <w:divBdr>
            <w:top w:val="none" w:sz="0" w:space="0" w:color="auto"/>
            <w:left w:val="none" w:sz="0" w:space="0" w:color="auto"/>
            <w:bottom w:val="none" w:sz="0" w:space="0" w:color="auto"/>
            <w:right w:val="none" w:sz="0" w:space="0" w:color="auto"/>
          </w:divBdr>
        </w:div>
        <w:div w:id="1148060890">
          <w:marLeft w:val="0"/>
          <w:marRight w:val="0"/>
          <w:marTop w:val="0"/>
          <w:marBottom w:val="240"/>
          <w:divBdr>
            <w:top w:val="none" w:sz="0" w:space="0" w:color="auto"/>
            <w:left w:val="none" w:sz="0" w:space="0" w:color="auto"/>
            <w:bottom w:val="none" w:sz="0" w:space="0" w:color="auto"/>
            <w:right w:val="none" w:sz="0" w:space="0" w:color="auto"/>
          </w:divBdr>
        </w:div>
        <w:div w:id="1754014162">
          <w:marLeft w:val="0"/>
          <w:marRight w:val="0"/>
          <w:marTop w:val="0"/>
          <w:marBottom w:val="240"/>
          <w:divBdr>
            <w:top w:val="none" w:sz="0" w:space="0" w:color="auto"/>
            <w:left w:val="none" w:sz="0" w:space="0" w:color="auto"/>
            <w:bottom w:val="none" w:sz="0" w:space="0" w:color="auto"/>
            <w:right w:val="none" w:sz="0" w:space="0" w:color="auto"/>
          </w:divBdr>
        </w:div>
        <w:div w:id="2054115181">
          <w:marLeft w:val="0"/>
          <w:marRight w:val="0"/>
          <w:marTop w:val="0"/>
          <w:marBottom w:val="240"/>
          <w:divBdr>
            <w:top w:val="none" w:sz="0" w:space="0" w:color="auto"/>
            <w:left w:val="none" w:sz="0" w:space="0" w:color="auto"/>
            <w:bottom w:val="none" w:sz="0" w:space="0" w:color="auto"/>
            <w:right w:val="none" w:sz="0" w:space="0" w:color="auto"/>
          </w:divBdr>
        </w:div>
      </w:divsChild>
    </w:div>
    <w:div w:id="631520118">
      <w:bodyDiv w:val="1"/>
      <w:marLeft w:val="0"/>
      <w:marRight w:val="0"/>
      <w:marTop w:val="0"/>
      <w:marBottom w:val="0"/>
      <w:divBdr>
        <w:top w:val="none" w:sz="0" w:space="0" w:color="auto"/>
        <w:left w:val="none" w:sz="0" w:space="0" w:color="auto"/>
        <w:bottom w:val="none" w:sz="0" w:space="0" w:color="auto"/>
        <w:right w:val="none" w:sz="0" w:space="0" w:color="auto"/>
      </w:divBdr>
    </w:div>
    <w:div w:id="637147559">
      <w:bodyDiv w:val="1"/>
      <w:marLeft w:val="0"/>
      <w:marRight w:val="0"/>
      <w:marTop w:val="0"/>
      <w:marBottom w:val="0"/>
      <w:divBdr>
        <w:top w:val="none" w:sz="0" w:space="0" w:color="auto"/>
        <w:left w:val="none" w:sz="0" w:space="0" w:color="auto"/>
        <w:bottom w:val="none" w:sz="0" w:space="0" w:color="auto"/>
        <w:right w:val="none" w:sz="0" w:space="0" w:color="auto"/>
      </w:divBdr>
    </w:div>
    <w:div w:id="823738592">
      <w:bodyDiv w:val="1"/>
      <w:marLeft w:val="0"/>
      <w:marRight w:val="0"/>
      <w:marTop w:val="0"/>
      <w:marBottom w:val="0"/>
      <w:divBdr>
        <w:top w:val="none" w:sz="0" w:space="0" w:color="auto"/>
        <w:left w:val="none" w:sz="0" w:space="0" w:color="auto"/>
        <w:bottom w:val="none" w:sz="0" w:space="0" w:color="auto"/>
        <w:right w:val="none" w:sz="0" w:space="0" w:color="auto"/>
      </w:divBdr>
    </w:div>
    <w:div w:id="985234621">
      <w:bodyDiv w:val="1"/>
      <w:marLeft w:val="0"/>
      <w:marRight w:val="0"/>
      <w:marTop w:val="0"/>
      <w:marBottom w:val="0"/>
      <w:divBdr>
        <w:top w:val="none" w:sz="0" w:space="0" w:color="auto"/>
        <w:left w:val="none" w:sz="0" w:space="0" w:color="auto"/>
        <w:bottom w:val="none" w:sz="0" w:space="0" w:color="auto"/>
        <w:right w:val="none" w:sz="0" w:space="0" w:color="auto"/>
      </w:divBdr>
    </w:div>
    <w:div w:id="1058086417">
      <w:bodyDiv w:val="1"/>
      <w:marLeft w:val="0"/>
      <w:marRight w:val="0"/>
      <w:marTop w:val="0"/>
      <w:marBottom w:val="0"/>
      <w:divBdr>
        <w:top w:val="none" w:sz="0" w:space="0" w:color="auto"/>
        <w:left w:val="none" w:sz="0" w:space="0" w:color="auto"/>
        <w:bottom w:val="none" w:sz="0" w:space="0" w:color="auto"/>
        <w:right w:val="none" w:sz="0" w:space="0" w:color="auto"/>
      </w:divBdr>
    </w:div>
    <w:div w:id="1103456025">
      <w:bodyDiv w:val="1"/>
      <w:marLeft w:val="0"/>
      <w:marRight w:val="0"/>
      <w:marTop w:val="0"/>
      <w:marBottom w:val="0"/>
      <w:divBdr>
        <w:top w:val="none" w:sz="0" w:space="0" w:color="auto"/>
        <w:left w:val="none" w:sz="0" w:space="0" w:color="auto"/>
        <w:bottom w:val="none" w:sz="0" w:space="0" w:color="auto"/>
        <w:right w:val="none" w:sz="0" w:space="0" w:color="auto"/>
      </w:divBdr>
    </w:div>
    <w:div w:id="1134062448">
      <w:bodyDiv w:val="1"/>
      <w:marLeft w:val="0"/>
      <w:marRight w:val="0"/>
      <w:marTop w:val="0"/>
      <w:marBottom w:val="0"/>
      <w:divBdr>
        <w:top w:val="none" w:sz="0" w:space="0" w:color="auto"/>
        <w:left w:val="none" w:sz="0" w:space="0" w:color="auto"/>
        <w:bottom w:val="none" w:sz="0" w:space="0" w:color="auto"/>
        <w:right w:val="none" w:sz="0" w:space="0" w:color="auto"/>
      </w:divBdr>
    </w:div>
    <w:div w:id="1343431586">
      <w:bodyDiv w:val="1"/>
      <w:marLeft w:val="0"/>
      <w:marRight w:val="0"/>
      <w:marTop w:val="0"/>
      <w:marBottom w:val="0"/>
      <w:divBdr>
        <w:top w:val="none" w:sz="0" w:space="0" w:color="auto"/>
        <w:left w:val="none" w:sz="0" w:space="0" w:color="auto"/>
        <w:bottom w:val="none" w:sz="0" w:space="0" w:color="auto"/>
        <w:right w:val="none" w:sz="0" w:space="0" w:color="auto"/>
      </w:divBdr>
    </w:div>
    <w:div w:id="1348679660">
      <w:bodyDiv w:val="1"/>
      <w:marLeft w:val="0"/>
      <w:marRight w:val="0"/>
      <w:marTop w:val="0"/>
      <w:marBottom w:val="0"/>
      <w:divBdr>
        <w:top w:val="none" w:sz="0" w:space="0" w:color="auto"/>
        <w:left w:val="none" w:sz="0" w:space="0" w:color="auto"/>
        <w:bottom w:val="none" w:sz="0" w:space="0" w:color="auto"/>
        <w:right w:val="none" w:sz="0" w:space="0" w:color="auto"/>
      </w:divBdr>
    </w:div>
    <w:div w:id="1430274268">
      <w:bodyDiv w:val="1"/>
      <w:marLeft w:val="0"/>
      <w:marRight w:val="0"/>
      <w:marTop w:val="0"/>
      <w:marBottom w:val="0"/>
      <w:divBdr>
        <w:top w:val="none" w:sz="0" w:space="0" w:color="auto"/>
        <w:left w:val="none" w:sz="0" w:space="0" w:color="auto"/>
        <w:bottom w:val="none" w:sz="0" w:space="0" w:color="auto"/>
        <w:right w:val="none" w:sz="0" w:space="0" w:color="auto"/>
      </w:divBdr>
    </w:div>
    <w:div w:id="1542549405">
      <w:bodyDiv w:val="1"/>
      <w:marLeft w:val="0"/>
      <w:marRight w:val="0"/>
      <w:marTop w:val="0"/>
      <w:marBottom w:val="0"/>
      <w:divBdr>
        <w:top w:val="none" w:sz="0" w:space="0" w:color="auto"/>
        <w:left w:val="none" w:sz="0" w:space="0" w:color="auto"/>
        <w:bottom w:val="none" w:sz="0" w:space="0" w:color="auto"/>
        <w:right w:val="none" w:sz="0" w:space="0" w:color="auto"/>
      </w:divBdr>
    </w:div>
    <w:div w:id="1552770252">
      <w:bodyDiv w:val="1"/>
      <w:marLeft w:val="0"/>
      <w:marRight w:val="0"/>
      <w:marTop w:val="0"/>
      <w:marBottom w:val="0"/>
      <w:divBdr>
        <w:top w:val="none" w:sz="0" w:space="0" w:color="auto"/>
        <w:left w:val="none" w:sz="0" w:space="0" w:color="auto"/>
        <w:bottom w:val="none" w:sz="0" w:space="0" w:color="auto"/>
        <w:right w:val="none" w:sz="0" w:space="0" w:color="auto"/>
      </w:divBdr>
    </w:div>
    <w:div w:id="1584681943">
      <w:bodyDiv w:val="1"/>
      <w:marLeft w:val="0"/>
      <w:marRight w:val="0"/>
      <w:marTop w:val="0"/>
      <w:marBottom w:val="0"/>
      <w:divBdr>
        <w:top w:val="none" w:sz="0" w:space="0" w:color="auto"/>
        <w:left w:val="none" w:sz="0" w:space="0" w:color="auto"/>
        <w:bottom w:val="none" w:sz="0" w:space="0" w:color="auto"/>
        <w:right w:val="none" w:sz="0" w:space="0" w:color="auto"/>
      </w:divBdr>
      <w:divsChild>
        <w:div w:id="243418635">
          <w:marLeft w:val="0"/>
          <w:marRight w:val="0"/>
          <w:marTop w:val="0"/>
          <w:marBottom w:val="240"/>
          <w:divBdr>
            <w:top w:val="none" w:sz="0" w:space="0" w:color="auto"/>
            <w:left w:val="none" w:sz="0" w:space="0" w:color="auto"/>
            <w:bottom w:val="none" w:sz="0" w:space="0" w:color="auto"/>
            <w:right w:val="none" w:sz="0" w:space="0" w:color="auto"/>
          </w:divBdr>
        </w:div>
        <w:div w:id="580723214">
          <w:marLeft w:val="0"/>
          <w:marRight w:val="0"/>
          <w:marTop w:val="0"/>
          <w:marBottom w:val="240"/>
          <w:divBdr>
            <w:top w:val="none" w:sz="0" w:space="0" w:color="auto"/>
            <w:left w:val="none" w:sz="0" w:space="0" w:color="auto"/>
            <w:bottom w:val="none" w:sz="0" w:space="0" w:color="auto"/>
            <w:right w:val="none" w:sz="0" w:space="0" w:color="auto"/>
          </w:divBdr>
        </w:div>
        <w:div w:id="698625570">
          <w:marLeft w:val="0"/>
          <w:marRight w:val="0"/>
          <w:marTop w:val="0"/>
          <w:marBottom w:val="240"/>
          <w:divBdr>
            <w:top w:val="none" w:sz="0" w:space="0" w:color="auto"/>
            <w:left w:val="none" w:sz="0" w:space="0" w:color="auto"/>
            <w:bottom w:val="none" w:sz="0" w:space="0" w:color="auto"/>
            <w:right w:val="none" w:sz="0" w:space="0" w:color="auto"/>
          </w:divBdr>
        </w:div>
        <w:div w:id="1768692185">
          <w:marLeft w:val="0"/>
          <w:marRight w:val="0"/>
          <w:marTop w:val="0"/>
          <w:marBottom w:val="240"/>
          <w:divBdr>
            <w:top w:val="none" w:sz="0" w:space="0" w:color="auto"/>
            <w:left w:val="none" w:sz="0" w:space="0" w:color="auto"/>
            <w:bottom w:val="none" w:sz="0" w:space="0" w:color="auto"/>
            <w:right w:val="none" w:sz="0" w:space="0" w:color="auto"/>
          </w:divBdr>
        </w:div>
        <w:div w:id="1976136147">
          <w:marLeft w:val="0"/>
          <w:marRight w:val="0"/>
          <w:marTop w:val="0"/>
          <w:marBottom w:val="240"/>
          <w:divBdr>
            <w:top w:val="none" w:sz="0" w:space="0" w:color="auto"/>
            <w:left w:val="none" w:sz="0" w:space="0" w:color="auto"/>
            <w:bottom w:val="none" w:sz="0" w:space="0" w:color="auto"/>
            <w:right w:val="none" w:sz="0" w:space="0" w:color="auto"/>
          </w:divBdr>
        </w:div>
      </w:divsChild>
    </w:div>
    <w:div w:id="1601908326">
      <w:bodyDiv w:val="1"/>
      <w:marLeft w:val="0"/>
      <w:marRight w:val="0"/>
      <w:marTop w:val="0"/>
      <w:marBottom w:val="0"/>
      <w:divBdr>
        <w:top w:val="none" w:sz="0" w:space="0" w:color="auto"/>
        <w:left w:val="none" w:sz="0" w:space="0" w:color="auto"/>
        <w:bottom w:val="none" w:sz="0" w:space="0" w:color="auto"/>
        <w:right w:val="none" w:sz="0" w:space="0" w:color="auto"/>
      </w:divBdr>
    </w:div>
    <w:div w:id="1670667823">
      <w:bodyDiv w:val="1"/>
      <w:marLeft w:val="0"/>
      <w:marRight w:val="0"/>
      <w:marTop w:val="0"/>
      <w:marBottom w:val="0"/>
      <w:divBdr>
        <w:top w:val="none" w:sz="0" w:space="0" w:color="auto"/>
        <w:left w:val="none" w:sz="0" w:space="0" w:color="auto"/>
        <w:bottom w:val="none" w:sz="0" w:space="0" w:color="auto"/>
        <w:right w:val="none" w:sz="0" w:space="0" w:color="auto"/>
      </w:divBdr>
    </w:div>
    <w:div w:id="1690328423">
      <w:bodyDiv w:val="1"/>
      <w:marLeft w:val="0"/>
      <w:marRight w:val="0"/>
      <w:marTop w:val="0"/>
      <w:marBottom w:val="0"/>
      <w:divBdr>
        <w:top w:val="none" w:sz="0" w:space="0" w:color="auto"/>
        <w:left w:val="none" w:sz="0" w:space="0" w:color="auto"/>
        <w:bottom w:val="none" w:sz="0" w:space="0" w:color="auto"/>
        <w:right w:val="none" w:sz="0" w:space="0" w:color="auto"/>
      </w:divBdr>
    </w:div>
    <w:div w:id="1721637164">
      <w:bodyDiv w:val="1"/>
      <w:marLeft w:val="0"/>
      <w:marRight w:val="0"/>
      <w:marTop w:val="0"/>
      <w:marBottom w:val="0"/>
      <w:divBdr>
        <w:top w:val="none" w:sz="0" w:space="0" w:color="auto"/>
        <w:left w:val="none" w:sz="0" w:space="0" w:color="auto"/>
        <w:bottom w:val="none" w:sz="0" w:space="0" w:color="auto"/>
        <w:right w:val="none" w:sz="0" w:space="0" w:color="auto"/>
      </w:divBdr>
    </w:div>
    <w:div w:id="1841777435">
      <w:bodyDiv w:val="1"/>
      <w:marLeft w:val="0"/>
      <w:marRight w:val="0"/>
      <w:marTop w:val="0"/>
      <w:marBottom w:val="0"/>
      <w:divBdr>
        <w:top w:val="none" w:sz="0" w:space="0" w:color="auto"/>
        <w:left w:val="none" w:sz="0" w:space="0" w:color="auto"/>
        <w:bottom w:val="none" w:sz="0" w:space="0" w:color="auto"/>
        <w:right w:val="none" w:sz="0" w:space="0" w:color="auto"/>
      </w:divBdr>
    </w:div>
    <w:div w:id="19504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kfst.dk/udbud/udbudsregler/esp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kfst.dk/vejledninger/kfst/dansk/2022/20220922-evalueringsmodeller-praktisk-vejledning-til-offentlige-indkobe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3D81F8C2F74B72A5DDFB695E69BF2A"/>
        <w:category>
          <w:name w:val="Generelt"/>
          <w:gallery w:val="placeholder"/>
        </w:category>
        <w:types>
          <w:type w:val="bbPlcHdr"/>
        </w:types>
        <w:behaviors>
          <w:behavior w:val="content"/>
        </w:behaviors>
        <w:guid w:val="{A4E157FF-1AFC-4D52-AA65-DC1CE93C13D4}"/>
      </w:docPartPr>
      <w:docPartBody>
        <w:p w:rsidR="00BC7637" w:rsidRDefault="00BC7637" w:rsidP="00BC7637">
          <w:pPr>
            <w:pStyle w:val="9C3D81F8C2F74B72A5DDFB695E69BF2A"/>
          </w:pPr>
          <w:r w:rsidRPr="00116105">
            <w:rPr>
              <w:rStyle w:val="Pladsholdertekst"/>
              <w:color w:val="FF0000"/>
            </w:rPr>
            <w:t>Vælg et element.</w:t>
          </w:r>
        </w:p>
      </w:docPartBody>
    </w:docPart>
    <w:docPart>
      <w:docPartPr>
        <w:name w:val="F7E11786E1A04BFB8ADE6778CEB9AED8"/>
        <w:category>
          <w:name w:val="Generelt"/>
          <w:gallery w:val="placeholder"/>
        </w:category>
        <w:types>
          <w:type w:val="bbPlcHdr"/>
        </w:types>
        <w:behaviors>
          <w:behavior w:val="content"/>
        </w:behaviors>
        <w:guid w:val="{9FEA3E2A-1797-4612-9775-EF002A8DD5D9}"/>
      </w:docPartPr>
      <w:docPartBody>
        <w:p w:rsidR="00BF6DD9" w:rsidRDefault="00AE1548" w:rsidP="00AE1548">
          <w:pPr>
            <w:pStyle w:val="F7E11786E1A04BFB8ADE6778CEB9AED8"/>
          </w:pPr>
          <w:r w:rsidRPr="00116105">
            <w:rPr>
              <w:rStyle w:val="Pladsholdertekst"/>
              <w:color w:val="FF0000"/>
            </w:rPr>
            <w:t>Vælg et element.</w:t>
          </w:r>
        </w:p>
      </w:docPartBody>
    </w:docPart>
    <w:docPart>
      <w:docPartPr>
        <w:name w:val="BC56261B2CA14C04829001FCD388C87D"/>
        <w:category>
          <w:name w:val="Generelt"/>
          <w:gallery w:val="placeholder"/>
        </w:category>
        <w:types>
          <w:type w:val="bbPlcHdr"/>
        </w:types>
        <w:behaviors>
          <w:behavior w:val="content"/>
        </w:behaviors>
        <w:guid w:val="{ACD13FE7-A58C-484E-8D73-F6ACA9704094}"/>
      </w:docPartPr>
      <w:docPartBody>
        <w:p w:rsidR="00BF6DD9" w:rsidRDefault="00AE1548" w:rsidP="00AE1548">
          <w:pPr>
            <w:pStyle w:val="BC56261B2CA14C04829001FCD388C87D"/>
          </w:pPr>
          <w:r w:rsidRPr="00116105">
            <w:rPr>
              <w:rStyle w:val="Pladsholdertekst"/>
              <w:color w:val="FF0000"/>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637"/>
    <w:rsid w:val="003D018B"/>
    <w:rsid w:val="00AE1548"/>
    <w:rsid w:val="00B924D4"/>
    <w:rsid w:val="00BC7637"/>
    <w:rsid w:val="00BF6DD9"/>
    <w:rsid w:val="00EC1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E1548"/>
    <w:rPr>
      <w:color w:val="808080"/>
    </w:rPr>
  </w:style>
  <w:style w:type="paragraph" w:customStyle="1" w:styleId="9C3D81F8C2F74B72A5DDFB695E69BF2A">
    <w:name w:val="9C3D81F8C2F74B72A5DDFB695E69BF2A"/>
    <w:rsid w:val="00BC7637"/>
    <w:pPr>
      <w:spacing w:after="200" w:line="276" w:lineRule="auto"/>
      <w:jc w:val="both"/>
    </w:pPr>
    <w:rPr>
      <w:rFonts w:ascii="Nirmala UI" w:eastAsiaTheme="minorHAnsi" w:hAnsi="Nirmala UI" w:cs="Nirmala UI"/>
      <w:sz w:val="24"/>
      <w:szCs w:val="24"/>
      <w:lang w:eastAsia="en-US"/>
    </w:rPr>
  </w:style>
  <w:style w:type="paragraph" w:customStyle="1" w:styleId="F7E11786E1A04BFB8ADE6778CEB9AED8">
    <w:name w:val="F7E11786E1A04BFB8ADE6778CEB9AED8"/>
    <w:rsid w:val="00AE1548"/>
  </w:style>
  <w:style w:type="paragraph" w:customStyle="1" w:styleId="BC56261B2CA14C04829001FCD388C87D">
    <w:name w:val="BC56261B2CA14C04829001FCD388C87D"/>
    <w:rsid w:val="00AE1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39DF6935F94FB44BFAFBA2ED88C0255" ma:contentTypeVersion="9" ma:contentTypeDescription="Opret et nyt dokument." ma:contentTypeScope="" ma:versionID="5c84ae097af3073880c5c2fca76c82d5">
  <xsd:schema xmlns:xsd="http://www.w3.org/2001/XMLSchema" xmlns:xs="http://www.w3.org/2001/XMLSchema" xmlns:p="http://schemas.microsoft.com/office/2006/metadata/properties" xmlns:ns3="b117db06-9ad5-4032-9326-48d1d2daab9c" xmlns:ns4="9a04b958-4f77-4465-a449-b4170b0fe626" targetNamespace="http://schemas.microsoft.com/office/2006/metadata/properties" ma:root="true" ma:fieldsID="7275961b71145c55e0b5bba62641bc82" ns3:_="" ns4:_="">
    <xsd:import namespace="b117db06-9ad5-4032-9326-48d1d2daab9c"/>
    <xsd:import namespace="9a04b958-4f77-4465-a449-b4170b0fe6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db06-9ad5-4032-9326-48d1d2daab9c"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4b958-4f77-4465-a449-b4170b0fe6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7AB49-4E77-4241-BDA5-75A14095712B}">
  <ds:schemaRefs>
    <ds:schemaRef ds:uri="http://schemas.openxmlformats.org/officeDocument/2006/bibliography"/>
  </ds:schemaRefs>
</ds:datastoreItem>
</file>

<file path=customXml/itemProps2.xml><?xml version="1.0" encoding="utf-8"?>
<ds:datastoreItem xmlns:ds="http://schemas.openxmlformats.org/officeDocument/2006/customXml" ds:itemID="{AB27D8E9-61DA-4E1B-9A50-9552272368AF}">
  <ds:schemaRefs>
    <ds:schemaRef ds:uri="http://schemas.openxmlformats.org/officeDocument/2006/bibliography"/>
  </ds:schemaRefs>
</ds:datastoreItem>
</file>

<file path=customXml/itemProps3.xml><?xml version="1.0" encoding="utf-8"?>
<ds:datastoreItem xmlns:ds="http://schemas.openxmlformats.org/officeDocument/2006/customXml" ds:itemID="{D35BBEFD-4D6F-41AE-A4EF-14C30A75FCA1}">
  <ds:schemaRefs>
    <ds:schemaRef ds:uri="http://schemas.openxmlformats.org/officeDocument/2006/bibliography"/>
  </ds:schemaRefs>
</ds:datastoreItem>
</file>

<file path=customXml/itemProps4.xml><?xml version="1.0" encoding="utf-8"?>
<ds:datastoreItem xmlns:ds="http://schemas.openxmlformats.org/officeDocument/2006/customXml" ds:itemID="{8FA7DC06-042B-4566-A2C8-7DEDC6EF951F}">
  <ds:schemaRefs>
    <ds:schemaRef ds:uri="http://schemas.microsoft.com/sharepoint/v3/contenttype/forms"/>
  </ds:schemaRefs>
</ds:datastoreItem>
</file>

<file path=customXml/itemProps5.xml><?xml version="1.0" encoding="utf-8"?>
<ds:datastoreItem xmlns:ds="http://schemas.openxmlformats.org/officeDocument/2006/customXml" ds:itemID="{84E065B5-5DCE-4266-B3F8-BEB20C80E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db06-9ad5-4032-9326-48d1d2daab9c"/>
    <ds:schemaRef ds:uri="9a04b958-4f77-4465-a449-b4170b0fe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B0BF1E-A8C3-40AD-AD7C-3F5D44154E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14661</Words>
  <Characters>92659</Characters>
  <Application>Microsoft Office Word</Application>
  <DocSecurity>4</DocSecurity>
  <Lines>2105</Lines>
  <Paragraphs>1308</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106012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safa12</dc:creator>
  <cp:lastModifiedBy>Ditte Munk Vækild. DIJ1</cp:lastModifiedBy>
  <cp:revision>2</cp:revision>
  <cp:lastPrinted>2019-11-22T09:58:00Z</cp:lastPrinted>
  <dcterms:created xsi:type="dcterms:W3CDTF">2023-04-20T09:38:00Z</dcterms:created>
  <dcterms:modified xsi:type="dcterms:W3CDTF">2023-04-20T09:38:00Z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{554B42DD-A4E6-4FE8-853E-52683484BEAC}</vt:lpwstr>
  </property>
  <property fmtid="{D5CDD505-2E9C-101B-9397-08002B2CF9AE}" pid="3" name="ContentTypeId">
    <vt:lpwstr>0x010100C39DF6935F94FB44BFAFBA2ED88C0255</vt:lpwstr>
  </property>
</Properties>
</file>