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DAE0" w14:textId="53E07F09" w:rsidR="00E27BCC" w:rsidRPr="008C7B52" w:rsidRDefault="00E27BCC" w:rsidP="00A20288">
      <w:pPr>
        <w:jc w:val="both"/>
        <w:rPr>
          <w:rFonts w:ascii="Nirmala UI" w:hAnsi="Nirmala UI" w:cs="Nirmala UI"/>
          <w:sz w:val="24"/>
          <w:szCs w:val="24"/>
        </w:rPr>
      </w:pPr>
    </w:p>
    <w:p w14:paraId="0E7287F0" w14:textId="77777777" w:rsidR="00E27BCC" w:rsidRPr="008C7B52" w:rsidRDefault="00E27BCC" w:rsidP="00A20288">
      <w:pPr>
        <w:jc w:val="both"/>
        <w:rPr>
          <w:rFonts w:ascii="Nirmala UI" w:hAnsi="Nirmala UI" w:cs="Nirmala UI"/>
          <w:sz w:val="24"/>
          <w:szCs w:val="24"/>
        </w:rPr>
      </w:pPr>
    </w:p>
    <w:p w14:paraId="5AD5BD61" w14:textId="77777777" w:rsidR="00E27BCC" w:rsidRPr="008C7B52" w:rsidRDefault="00E27BCC" w:rsidP="00A20288">
      <w:pPr>
        <w:jc w:val="both"/>
        <w:rPr>
          <w:rFonts w:ascii="Nirmala UI" w:hAnsi="Nirmala UI" w:cs="Nirmala UI"/>
          <w:sz w:val="24"/>
          <w:szCs w:val="24"/>
        </w:rPr>
      </w:pPr>
    </w:p>
    <w:p w14:paraId="54CF1F1C" w14:textId="77777777" w:rsidR="00E27BCC" w:rsidRDefault="00E27BCC" w:rsidP="00A20288">
      <w:pPr>
        <w:jc w:val="both"/>
        <w:rPr>
          <w:rFonts w:ascii="Nirmala UI" w:hAnsi="Nirmala UI" w:cs="Nirmala UI"/>
          <w:sz w:val="24"/>
          <w:szCs w:val="24"/>
        </w:rPr>
      </w:pPr>
    </w:p>
    <w:p w14:paraId="4441A68E" w14:textId="77777777" w:rsidR="008C7B52" w:rsidRDefault="008C7B52" w:rsidP="00A20288">
      <w:pPr>
        <w:jc w:val="both"/>
        <w:rPr>
          <w:rFonts w:ascii="Nirmala UI" w:hAnsi="Nirmala UI" w:cs="Nirmala UI"/>
          <w:sz w:val="24"/>
          <w:szCs w:val="24"/>
        </w:rPr>
      </w:pPr>
    </w:p>
    <w:p w14:paraId="090A5254" w14:textId="77777777" w:rsidR="008C7B52" w:rsidRDefault="008C7B52" w:rsidP="00A20288">
      <w:pPr>
        <w:jc w:val="both"/>
        <w:rPr>
          <w:rFonts w:ascii="Nirmala UI" w:hAnsi="Nirmala UI" w:cs="Nirmala UI"/>
          <w:sz w:val="24"/>
          <w:szCs w:val="24"/>
        </w:rPr>
      </w:pPr>
    </w:p>
    <w:p w14:paraId="1B7AB653" w14:textId="77777777" w:rsidR="008C7B52" w:rsidRDefault="008C7B52" w:rsidP="00A20288">
      <w:pPr>
        <w:jc w:val="both"/>
        <w:rPr>
          <w:rFonts w:ascii="Nirmala UI" w:hAnsi="Nirmala UI" w:cs="Nirmala UI"/>
          <w:sz w:val="24"/>
          <w:szCs w:val="24"/>
        </w:rPr>
      </w:pPr>
    </w:p>
    <w:p w14:paraId="2731EC81" w14:textId="77777777" w:rsidR="008C7B52" w:rsidRDefault="008C7B52" w:rsidP="00A20288">
      <w:pPr>
        <w:jc w:val="both"/>
        <w:rPr>
          <w:rFonts w:ascii="Nirmala UI" w:hAnsi="Nirmala UI" w:cs="Nirmala UI"/>
          <w:sz w:val="24"/>
          <w:szCs w:val="24"/>
        </w:rPr>
      </w:pPr>
    </w:p>
    <w:p w14:paraId="6D804215" w14:textId="77777777" w:rsidR="008C7B52" w:rsidRDefault="008C7B52" w:rsidP="00A20288">
      <w:pPr>
        <w:jc w:val="both"/>
        <w:rPr>
          <w:rFonts w:ascii="Nirmala UI" w:hAnsi="Nirmala UI" w:cs="Nirmala UI"/>
          <w:sz w:val="24"/>
          <w:szCs w:val="24"/>
        </w:rPr>
      </w:pPr>
    </w:p>
    <w:p w14:paraId="3E23FE0F" w14:textId="77777777" w:rsidR="008C7B52" w:rsidRDefault="008C7B52" w:rsidP="00A20288">
      <w:pPr>
        <w:jc w:val="both"/>
        <w:rPr>
          <w:rFonts w:ascii="Nirmala UI" w:hAnsi="Nirmala UI" w:cs="Nirmala UI"/>
          <w:sz w:val="24"/>
          <w:szCs w:val="24"/>
        </w:rPr>
      </w:pPr>
    </w:p>
    <w:p w14:paraId="54552F45" w14:textId="77777777" w:rsidR="008C7B52" w:rsidRPr="008C7B52" w:rsidRDefault="008C7B52" w:rsidP="00A20288">
      <w:pPr>
        <w:jc w:val="both"/>
        <w:rPr>
          <w:rFonts w:ascii="Nirmala UI" w:hAnsi="Nirmala UI" w:cs="Nirmala UI"/>
          <w:sz w:val="24"/>
          <w:szCs w:val="24"/>
        </w:rPr>
      </w:pPr>
    </w:p>
    <w:p w14:paraId="28E94C17" w14:textId="77777777" w:rsidR="00E27BCC" w:rsidRPr="00B86913" w:rsidRDefault="00E27BCC" w:rsidP="00A20288">
      <w:pPr>
        <w:jc w:val="both"/>
        <w:rPr>
          <w:rFonts w:ascii="Nirmala UI" w:hAnsi="Nirmala UI" w:cs="Nirmala UI"/>
          <w:sz w:val="52"/>
          <w:szCs w:val="52"/>
        </w:rPr>
      </w:pPr>
    </w:p>
    <w:p w14:paraId="1918DCCF" w14:textId="76D83957" w:rsidR="00E27BCC" w:rsidRPr="008B7962" w:rsidRDefault="02FC614B" w:rsidP="00A960F2">
      <w:pPr>
        <w:pStyle w:val="Overskrift1"/>
        <w:numPr>
          <w:ilvl w:val="0"/>
          <w:numId w:val="0"/>
        </w:numPr>
        <w:ind w:left="432" w:hanging="432"/>
        <w:jc w:val="center"/>
        <w:rPr>
          <w:sz w:val="52"/>
          <w:szCs w:val="52"/>
        </w:rPr>
      </w:pPr>
      <w:bookmarkStart w:id="0" w:name="_Toc230696975"/>
      <w:r w:rsidRPr="6CDB5913">
        <w:rPr>
          <w:sz w:val="52"/>
          <w:szCs w:val="52"/>
        </w:rPr>
        <w:t>UDBUDSBETINGELSER</w:t>
      </w:r>
      <w:bookmarkEnd w:id="0"/>
    </w:p>
    <w:p w14:paraId="69DBAB7E" w14:textId="77777777" w:rsidR="00E27BCC" w:rsidRPr="00B575C0" w:rsidRDefault="001D0E9D" w:rsidP="00A960F2">
      <w:pPr>
        <w:jc w:val="center"/>
        <w:rPr>
          <w:rFonts w:ascii="Nirmala UI" w:hAnsi="Nirmala UI" w:cs="Nirmala UI"/>
          <w:b/>
          <w:bCs/>
          <w:sz w:val="52"/>
          <w:szCs w:val="52"/>
        </w:rPr>
      </w:pPr>
      <w:r w:rsidRPr="714548F4">
        <w:rPr>
          <w:rFonts w:ascii="Nirmala UI" w:hAnsi="Nirmala UI" w:cs="Nirmala UI"/>
          <w:b/>
          <w:bCs/>
          <w:sz w:val="52"/>
          <w:szCs w:val="52"/>
        </w:rPr>
        <w:t>EU-UDBUD</w:t>
      </w:r>
    </w:p>
    <w:p w14:paraId="2B4EE6C1" w14:textId="77777777" w:rsidR="00E27BCC" w:rsidRPr="00B575C0" w:rsidRDefault="00E27BCC" w:rsidP="00A960F2">
      <w:pPr>
        <w:jc w:val="center"/>
        <w:rPr>
          <w:rFonts w:ascii="Nirmala UI" w:hAnsi="Nirmala UI" w:cs="Nirmala UI"/>
          <w:b/>
          <w:bCs/>
          <w:sz w:val="52"/>
          <w:szCs w:val="52"/>
        </w:rPr>
      </w:pPr>
    </w:p>
    <w:p w14:paraId="0CF735C2" w14:textId="77777777" w:rsidR="00E27BCC" w:rsidRPr="00B575C0" w:rsidRDefault="02FC614B" w:rsidP="00A960F2">
      <w:pPr>
        <w:jc w:val="center"/>
        <w:rPr>
          <w:rFonts w:ascii="Nirmala UI" w:hAnsi="Nirmala UI" w:cs="Nirmala UI"/>
          <w:b/>
          <w:bCs/>
          <w:sz w:val="52"/>
          <w:szCs w:val="52"/>
        </w:rPr>
      </w:pPr>
      <w:r w:rsidRPr="6CDB5913">
        <w:rPr>
          <w:rFonts w:ascii="Nirmala UI" w:hAnsi="Nirmala UI" w:cs="Nirmala UI"/>
          <w:b/>
          <w:bCs/>
          <w:sz w:val="52"/>
          <w:szCs w:val="52"/>
        </w:rPr>
        <w:t>Tjenesteydelser</w:t>
      </w:r>
    </w:p>
    <w:p w14:paraId="02D61D6F" w14:textId="77777777" w:rsidR="00E27BCC" w:rsidRPr="00B575C0" w:rsidRDefault="001D0E9D" w:rsidP="00A960F2">
      <w:pPr>
        <w:jc w:val="center"/>
        <w:rPr>
          <w:rFonts w:ascii="Nirmala UI" w:hAnsi="Nirmala UI" w:cs="Nirmala UI"/>
          <w:b/>
          <w:bCs/>
          <w:sz w:val="52"/>
          <w:szCs w:val="52"/>
        </w:rPr>
      </w:pPr>
      <w:r w:rsidRPr="00B575C0">
        <w:rPr>
          <w:rFonts w:ascii="Nirmala UI" w:hAnsi="Nirmala UI" w:cs="Nirmala UI"/>
          <w:b/>
          <w:bCs/>
          <w:sz w:val="52"/>
          <w:szCs w:val="52"/>
        </w:rPr>
        <w:t>Offentligt udbud</w:t>
      </w:r>
    </w:p>
    <w:p w14:paraId="6B33E983" w14:textId="77777777" w:rsidR="00E27BCC" w:rsidRPr="00B86913" w:rsidRDefault="00E27BCC" w:rsidP="00A960F2">
      <w:pPr>
        <w:jc w:val="center"/>
        <w:rPr>
          <w:rFonts w:ascii="Nirmala UI" w:hAnsi="Nirmala UI" w:cs="Nirmala UI"/>
          <w:sz w:val="52"/>
          <w:szCs w:val="52"/>
        </w:rPr>
      </w:pPr>
    </w:p>
    <w:p w14:paraId="41923DA7"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På indkøb og levering af</w:t>
      </w:r>
    </w:p>
    <w:p w14:paraId="22541233" w14:textId="77777777" w:rsidR="00E27BCC" w:rsidRPr="008B7962" w:rsidRDefault="001D0E9D" w:rsidP="00A960F2">
      <w:pPr>
        <w:jc w:val="center"/>
        <w:rPr>
          <w:rFonts w:ascii="Nirmala UI" w:hAnsi="Nirmala UI" w:cs="Nirmala UI"/>
          <w:color w:val="FF0000"/>
          <w:sz w:val="52"/>
          <w:szCs w:val="52"/>
        </w:rPr>
      </w:pPr>
      <w:r w:rsidRPr="008B7962">
        <w:rPr>
          <w:rFonts w:ascii="Nirmala UI" w:hAnsi="Nirmala UI" w:cs="Nirmala UI"/>
          <w:color w:val="FF0000"/>
          <w:sz w:val="52"/>
          <w:szCs w:val="52"/>
        </w:rPr>
        <w:t>[udbuddets navn]</w:t>
      </w:r>
    </w:p>
    <w:p w14:paraId="0E4B02E6" w14:textId="77777777" w:rsidR="00E27BCC" w:rsidRPr="00B86913" w:rsidRDefault="02FC614B" w:rsidP="00A960F2">
      <w:pPr>
        <w:jc w:val="center"/>
        <w:rPr>
          <w:rFonts w:ascii="Nirmala UI" w:hAnsi="Nirmala UI" w:cs="Nirmala UI"/>
          <w:sz w:val="52"/>
          <w:szCs w:val="52"/>
        </w:rPr>
      </w:pPr>
      <w:r w:rsidRPr="6CDB5913">
        <w:rPr>
          <w:rFonts w:ascii="Nirmala UI" w:hAnsi="Nirmala UI" w:cs="Nirmala UI"/>
          <w:sz w:val="52"/>
          <w:szCs w:val="52"/>
        </w:rPr>
        <w:t xml:space="preserve">til </w:t>
      </w:r>
      <w:r w:rsidRPr="6CDB5913">
        <w:rPr>
          <w:rFonts w:ascii="Nirmala UI" w:hAnsi="Nirmala UI" w:cs="Nirmala UI"/>
          <w:color w:val="FF0000"/>
          <w:sz w:val="52"/>
          <w:szCs w:val="52"/>
        </w:rPr>
        <w:t>[ordregiver]</w:t>
      </w:r>
    </w:p>
    <w:p w14:paraId="4BF6B4BF" w14:textId="77777777" w:rsidR="008C7B52" w:rsidRPr="008C7B52" w:rsidRDefault="008C7B52" w:rsidP="00A20288">
      <w:pPr>
        <w:jc w:val="both"/>
        <w:rPr>
          <w:rFonts w:ascii="Nirmala UI" w:hAnsi="Nirmala UI" w:cs="Nirmala UI"/>
          <w:sz w:val="24"/>
          <w:szCs w:val="24"/>
        </w:rPr>
      </w:pPr>
    </w:p>
    <w:p w14:paraId="32948430" w14:textId="77777777" w:rsidR="008C7B52" w:rsidRPr="008C7B52" w:rsidRDefault="008C7B52" w:rsidP="00A20288">
      <w:pPr>
        <w:jc w:val="both"/>
        <w:rPr>
          <w:rFonts w:ascii="Nirmala UI" w:hAnsi="Nirmala UI" w:cs="Nirmala UI"/>
          <w:sz w:val="24"/>
          <w:szCs w:val="24"/>
        </w:rPr>
      </w:pPr>
    </w:p>
    <w:p w14:paraId="069FE415" w14:textId="77777777" w:rsidR="008C7B52" w:rsidRPr="008C7B52" w:rsidRDefault="008C7B52" w:rsidP="00A20288">
      <w:pPr>
        <w:jc w:val="both"/>
        <w:rPr>
          <w:rFonts w:ascii="Nirmala UI" w:hAnsi="Nirmala UI" w:cs="Nirmala UI"/>
          <w:sz w:val="24"/>
          <w:szCs w:val="24"/>
        </w:rPr>
        <w:sectPr w:rsidR="008C7B52" w:rsidRPr="008C7B52">
          <w:headerReference w:type="default" r:id="rId11"/>
          <w:pgSz w:w="11906" w:h="16838"/>
          <w:pgMar w:top="1701" w:right="1134" w:bottom="1701" w:left="1134" w:header="708" w:footer="708" w:gutter="0"/>
          <w:cols w:space="708"/>
          <w:docGrid w:linePitch="360"/>
        </w:sectPr>
      </w:pPr>
    </w:p>
    <w:sdt>
      <w:sdtPr>
        <w:rPr>
          <w:rFonts w:ascii="Verdana" w:eastAsiaTheme="minorEastAsia" w:hAnsi="Verdana" w:cstheme="minorBidi"/>
          <w:color w:val="auto"/>
          <w:kern w:val="2"/>
          <w:sz w:val="20"/>
          <w:szCs w:val="20"/>
          <w:lang w:eastAsia="en-US"/>
        </w:rPr>
        <w:id w:val="-724450075"/>
        <w:docPartObj>
          <w:docPartGallery w:val="Table of Contents"/>
          <w:docPartUnique/>
        </w:docPartObj>
      </w:sdtPr>
      <w:sdtEndPr>
        <w:rPr>
          <w:b/>
          <w:bCs/>
        </w:rPr>
      </w:sdtEndPr>
      <w:sdtContent>
        <w:p w14:paraId="13FBC4D5" w14:textId="7EBB16DE" w:rsidR="00CE605E" w:rsidRDefault="001D0E9D">
          <w:pPr>
            <w:pStyle w:val="Overskrift"/>
          </w:pPr>
          <w:r>
            <w:t>Indhold</w:t>
          </w:r>
        </w:p>
        <w:p w14:paraId="6A0DA2D9" w14:textId="1D4B8FC6" w:rsidR="00063AAC" w:rsidRDefault="001D0E9D">
          <w:pPr>
            <w:pStyle w:val="Indholdsfortegnelse1"/>
            <w:tabs>
              <w:tab w:val="right" w:leader="dot" w:pos="9628"/>
            </w:tabs>
            <w:rPr>
              <w:rFonts w:asciiTheme="minorHAnsi" w:eastAsiaTheme="minorEastAsia" w:hAnsiTheme="minorHAnsi"/>
              <w:noProof/>
              <w:sz w:val="24"/>
              <w:szCs w:val="24"/>
              <w:lang w:eastAsia="da-DK"/>
            </w:rPr>
          </w:pPr>
          <w:r>
            <w:fldChar w:fldCharType="begin"/>
          </w:r>
          <w:r>
            <w:instrText xml:space="preserve"> TOC \o "1-3" \h \z \u </w:instrText>
          </w:r>
          <w:r>
            <w:fldChar w:fldCharType="separate"/>
          </w:r>
          <w:hyperlink w:anchor="_Toc230696975" w:history="1">
            <w:r w:rsidR="00063AAC" w:rsidRPr="00CE24BE">
              <w:rPr>
                <w:rStyle w:val="Hyperlink"/>
                <w:noProof/>
              </w:rPr>
              <w:t>UDBUDSBETINGELSER</w:t>
            </w:r>
            <w:r w:rsidR="00063AAC">
              <w:rPr>
                <w:noProof/>
                <w:webHidden/>
              </w:rPr>
              <w:tab/>
            </w:r>
            <w:r w:rsidR="00063AAC">
              <w:rPr>
                <w:noProof/>
                <w:webHidden/>
              </w:rPr>
              <w:fldChar w:fldCharType="begin"/>
            </w:r>
            <w:r w:rsidR="00063AAC">
              <w:rPr>
                <w:noProof/>
                <w:webHidden/>
              </w:rPr>
              <w:instrText xml:space="preserve"> PAGEREF _Toc230696975 \h </w:instrText>
            </w:r>
            <w:r w:rsidR="00063AAC">
              <w:rPr>
                <w:noProof/>
                <w:webHidden/>
              </w:rPr>
            </w:r>
            <w:r w:rsidR="00063AAC">
              <w:rPr>
                <w:noProof/>
                <w:webHidden/>
              </w:rPr>
              <w:fldChar w:fldCharType="separate"/>
            </w:r>
            <w:r w:rsidR="00063AAC">
              <w:rPr>
                <w:noProof/>
                <w:webHidden/>
              </w:rPr>
              <w:t>1</w:t>
            </w:r>
            <w:r w:rsidR="00063AAC">
              <w:rPr>
                <w:noProof/>
                <w:webHidden/>
              </w:rPr>
              <w:fldChar w:fldCharType="end"/>
            </w:r>
          </w:hyperlink>
        </w:p>
        <w:p w14:paraId="282D3BBF" w14:textId="425539D8"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76" w:history="1">
            <w:r w:rsidRPr="00CE24BE">
              <w:rPr>
                <w:rStyle w:val="Hyperlink"/>
                <w:noProof/>
              </w:rPr>
              <w:t>1</w:t>
            </w:r>
            <w:r>
              <w:rPr>
                <w:rFonts w:asciiTheme="minorHAnsi" w:eastAsiaTheme="minorEastAsia" w:hAnsiTheme="minorHAnsi"/>
                <w:noProof/>
                <w:sz w:val="24"/>
                <w:szCs w:val="24"/>
                <w:lang w:eastAsia="da-DK"/>
              </w:rPr>
              <w:tab/>
            </w:r>
            <w:r w:rsidRPr="00CE24BE">
              <w:rPr>
                <w:rStyle w:val="Hyperlink"/>
                <w:noProof/>
              </w:rPr>
              <w:t>Indledning</w:t>
            </w:r>
            <w:r>
              <w:rPr>
                <w:noProof/>
                <w:webHidden/>
              </w:rPr>
              <w:tab/>
            </w:r>
            <w:r>
              <w:rPr>
                <w:noProof/>
                <w:webHidden/>
              </w:rPr>
              <w:fldChar w:fldCharType="begin"/>
            </w:r>
            <w:r>
              <w:rPr>
                <w:noProof/>
                <w:webHidden/>
              </w:rPr>
              <w:instrText xml:space="preserve"> PAGEREF _Toc230696976 \h </w:instrText>
            </w:r>
            <w:r>
              <w:rPr>
                <w:noProof/>
                <w:webHidden/>
              </w:rPr>
            </w:r>
            <w:r>
              <w:rPr>
                <w:noProof/>
                <w:webHidden/>
              </w:rPr>
              <w:fldChar w:fldCharType="separate"/>
            </w:r>
            <w:r>
              <w:rPr>
                <w:noProof/>
                <w:webHidden/>
              </w:rPr>
              <w:t>1</w:t>
            </w:r>
            <w:r>
              <w:rPr>
                <w:noProof/>
                <w:webHidden/>
              </w:rPr>
              <w:fldChar w:fldCharType="end"/>
            </w:r>
          </w:hyperlink>
        </w:p>
        <w:p w14:paraId="6A59CADA" w14:textId="36A9CED2"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77" w:history="1">
            <w:r w:rsidRPr="00CE24BE">
              <w:rPr>
                <w:rStyle w:val="Hyperlink"/>
                <w:noProof/>
              </w:rPr>
              <w:t>2</w:t>
            </w:r>
            <w:r>
              <w:rPr>
                <w:rFonts w:asciiTheme="minorHAnsi" w:eastAsiaTheme="minorEastAsia" w:hAnsiTheme="minorHAnsi"/>
                <w:noProof/>
                <w:sz w:val="24"/>
                <w:szCs w:val="24"/>
                <w:lang w:eastAsia="da-DK"/>
              </w:rPr>
              <w:tab/>
            </w:r>
            <w:r w:rsidRPr="00CE24BE">
              <w:rPr>
                <w:rStyle w:val="Hyperlink"/>
                <w:noProof/>
              </w:rPr>
              <w:t>Ordregiver</w:t>
            </w:r>
            <w:r>
              <w:rPr>
                <w:noProof/>
                <w:webHidden/>
              </w:rPr>
              <w:tab/>
            </w:r>
            <w:r>
              <w:rPr>
                <w:noProof/>
                <w:webHidden/>
              </w:rPr>
              <w:fldChar w:fldCharType="begin"/>
            </w:r>
            <w:r>
              <w:rPr>
                <w:noProof/>
                <w:webHidden/>
              </w:rPr>
              <w:instrText xml:space="preserve"> PAGEREF _Toc230696977 \h </w:instrText>
            </w:r>
            <w:r>
              <w:rPr>
                <w:noProof/>
                <w:webHidden/>
              </w:rPr>
            </w:r>
            <w:r>
              <w:rPr>
                <w:noProof/>
                <w:webHidden/>
              </w:rPr>
              <w:fldChar w:fldCharType="separate"/>
            </w:r>
            <w:r>
              <w:rPr>
                <w:noProof/>
                <w:webHidden/>
              </w:rPr>
              <w:t>1</w:t>
            </w:r>
            <w:r>
              <w:rPr>
                <w:noProof/>
                <w:webHidden/>
              </w:rPr>
              <w:fldChar w:fldCharType="end"/>
            </w:r>
          </w:hyperlink>
        </w:p>
        <w:p w14:paraId="11C7FD71" w14:textId="09AC010F"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78" w:history="1">
            <w:r w:rsidRPr="00CE24BE">
              <w:rPr>
                <w:rStyle w:val="Hyperlink"/>
                <w:noProof/>
              </w:rPr>
              <w:t>3</w:t>
            </w:r>
            <w:r>
              <w:rPr>
                <w:rFonts w:asciiTheme="minorHAnsi" w:eastAsiaTheme="minorEastAsia" w:hAnsiTheme="minorHAnsi"/>
                <w:noProof/>
                <w:sz w:val="24"/>
                <w:szCs w:val="24"/>
                <w:lang w:eastAsia="da-DK"/>
              </w:rPr>
              <w:tab/>
            </w:r>
            <w:r w:rsidRPr="00CE24BE">
              <w:rPr>
                <w:rStyle w:val="Hyperlink"/>
                <w:noProof/>
              </w:rPr>
              <w:t>Udbuddets omfang</w:t>
            </w:r>
            <w:r>
              <w:rPr>
                <w:noProof/>
                <w:webHidden/>
              </w:rPr>
              <w:tab/>
            </w:r>
            <w:r>
              <w:rPr>
                <w:noProof/>
                <w:webHidden/>
              </w:rPr>
              <w:fldChar w:fldCharType="begin"/>
            </w:r>
            <w:r>
              <w:rPr>
                <w:noProof/>
                <w:webHidden/>
              </w:rPr>
              <w:instrText xml:space="preserve"> PAGEREF _Toc230696978 \h </w:instrText>
            </w:r>
            <w:r>
              <w:rPr>
                <w:noProof/>
                <w:webHidden/>
              </w:rPr>
            </w:r>
            <w:r>
              <w:rPr>
                <w:noProof/>
                <w:webHidden/>
              </w:rPr>
              <w:fldChar w:fldCharType="separate"/>
            </w:r>
            <w:r>
              <w:rPr>
                <w:noProof/>
                <w:webHidden/>
              </w:rPr>
              <w:t>2</w:t>
            </w:r>
            <w:r>
              <w:rPr>
                <w:noProof/>
                <w:webHidden/>
              </w:rPr>
              <w:fldChar w:fldCharType="end"/>
            </w:r>
          </w:hyperlink>
        </w:p>
        <w:p w14:paraId="40528F46" w14:textId="7C5C7CD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79" w:history="1">
            <w:r w:rsidRPr="00CE24BE">
              <w:rPr>
                <w:rStyle w:val="Hyperlink"/>
                <w:noProof/>
              </w:rPr>
              <w:t>3.1</w:t>
            </w:r>
            <w:r>
              <w:rPr>
                <w:rFonts w:asciiTheme="minorHAnsi" w:eastAsiaTheme="minorEastAsia" w:hAnsiTheme="minorHAnsi"/>
                <w:noProof/>
                <w:sz w:val="24"/>
                <w:szCs w:val="24"/>
                <w:lang w:eastAsia="da-DK"/>
              </w:rPr>
              <w:tab/>
            </w:r>
            <w:r w:rsidRPr="00CE24BE">
              <w:rPr>
                <w:rStyle w:val="Hyperlink"/>
                <w:noProof/>
              </w:rPr>
              <w:t>Ydelserne</w:t>
            </w:r>
            <w:r>
              <w:rPr>
                <w:noProof/>
                <w:webHidden/>
              </w:rPr>
              <w:tab/>
            </w:r>
            <w:r>
              <w:rPr>
                <w:noProof/>
                <w:webHidden/>
              </w:rPr>
              <w:fldChar w:fldCharType="begin"/>
            </w:r>
            <w:r>
              <w:rPr>
                <w:noProof/>
                <w:webHidden/>
              </w:rPr>
              <w:instrText xml:space="preserve"> PAGEREF _Toc230696979 \h </w:instrText>
            </w:r>
            <w:r>
              <w:rPr>
                <w:noProof/>
                <w:webHidden/>
              </w:rPr>
            </w:r>
            <w:r>
              <w:rPr>
                <w:noProof/>
                <w:webHidden/>
              </w:rPr>
              <w:fldChar w:fldCharType="separate"/>
            </w:r>
            <w:r>
              <w:rPr>
                <w:noProof/>
                <w:webHidden/>
              </w:rPr>
              <w:t>2</w:t>
            </w:r>
            <w:r>
              <w:rPr>
                <w:noProof/>
                <w:webHidden/>
              </w:rPr>
              <w:fldChar w:fldCharType="end"/>
            </w:r>
          </w:hyperlink>
        </w:p>
        <w:p w14:paraId="3A4F4540" w14:textId="49D8C5F5"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0" w:history="1">
            <w:r w:rsidRPr="00CE24BE">
              <w:rPr>
                <w:rStyle w:val="Hyperlink"/>
                <w:noProof/>
              </w:rPr>
              <w:t>3.2</w:t>
            </w:r>
            <w:r>
              <w:rPr>
                <w:rFonts w:asciiTheme="minorHAnsi" w:eastAsiaTheme="minorEastAsia" w:hAnsiTheme="minorHAnsi"/>
                <w:noProof/>
                <w:sz w:val="24"/>
                <w:szCs w:val="24"/>
                <w:lang w:eastAsia="da-DK"/>
              </w:rPr>
              <w:tab/>
            </w:r>
            <w:r w:rsidRPr="00CE24BE">
              <w:rPr>
                <w:rStyle w:val="Hyperlink"/>
                <w:noProof/>
              </w:rPr>
              <w:t>Delkontrakter</w:t>
            </w:r>
            <w:r>
              <w:rPr>
                <w:noProof/>
                <w:webHidden/>
              </w:rPr>
              <w:tab/>
            </w:r>
            <w:r>
              <w:rPr>
                <w:noProof/>
                <w:webHidden/>
              </w:rPr>
              <w:fldChar w:fldCharType="begin"/>
            </w:r>
            <w:r>
              <w:rPr>
                <w:noProof/>
                <w:webHidden/>
              </w:rPr>
              <w:instrText xml:space="preserve"> PAGEREF _Toc230696980 \h </w:instrText>
            </w:r>
            <w:r>
              <w:rPr>
                <w:noProof/>
                <w:webHidden/>
              </w:rPr>
            </w:r>
            <w:r>
              <w:rPr>
                <w:noProof/>
                <w:webHidden/>
              </w:rPr>
              <w:fldChar w:fldCharType="separate"/>
            </w:r>
            <w:r>
              <w:rPr>
                <w:noProof/>
                <w:webHidden/>
              </w:rPr>
              <w:t>2</w:t>
            </w:r>
            <w:r>
              <w:rPr>
                <w:noProof/>
                <w:webHidden/>
              </w:rPr>
              <w:fldChar w:fldCharType="end"/>
            </w:r>
          </w:hyperlink>
        </w:p>
        <w:p w14:paraId="0E207368" w14:textId="59518BB3"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1" w:history="1">
            <w:r w:rsidRPr="00CE24BE">
              <w:rPr>
                <w:rStyle w:val="Hyperlink"/>
                <w:noProof/>
              </w:rPr>
              <w:t>3.3</w:t>
            </w:r>
            <w:r>
              <w:rPr>
                <w:rFonts w:asciiTheme="minorHAnsi" w:eastAsiaTheme="minorEastAsia" w:hAnsiTheme="minorHAnsi"/>
                <w:noProof/>
                <w:sz w:val="24"/>
                <w:szCs w:val="24"/>
                <w:lang w:eastAsia="da-DK"/>
              </w:rPr>
              <w:tab/>
            </w:r>
            <w:r w:rsidRPr="00CE24BE">
              <w:rPr>
                <w:rStyle w:val="Hyperlink"/>
                <w:noProof/>
              </w:rPr>
              <w:t>Aftalens løbetid</w:t>
            </w:r>
            <w:r>
              <w:rPr>
                <w:noProof/>
                <w:webHidden/>
              </w:rPr>
              <w:tab/>
            </w:r>
            <w:r>
              <w:rPr>
                <w:noProof/>
                <w:webHidden/>
              </w:rPr>
              <w:fldChar w:fldCharType="begin"/>
            </w:r>
            <w:r>
              <w:rPr>
                <w:noProof/>
                <w:webHidden/>
              </w:rPr>
              <w:instrText xml:space="preserve"> PAGEREF _Toc230696981 \h </w:instrText>
            </w:r>
            <w:r>
              <w:rPr>
                <w:noProof/>
                <w:webHidden/>
              </w:rPr>
            </w:r>
            <w:r>
              <w:rPr>
                <w:noProof/>
                <w:webHidden/>
              </w:rPr>
              <w:fldChar w:fldCharType="separate"/>
            </w:r>
            <w:r>
              <w:rPr>
                <w:noProof/>
                <w:webHidden/>
              </w:rPr>
              <w:t>4</w:t>
            </w:r>
            <w:r>
              <w:rPr>
                <w:noProof/>
                <w:webHidden/>
              </w:rPr>
              <w:fldChar w:fldCharType="end"/>
            </w:r>
          </w:hyperlink>
        </w:p>
        <w:p w14:paraId="0DF81761" w14:textId="6859D793"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2" w:history="1">
            <w:r w:rsidRPr="00CE24BE">
              <w:rPr>
                <w:rStyle w:val="Hyperlink"/>
                <w:noProof/>
              </w:rPr>
              <w:t>3.4</w:t>
            </w:r>
            <w:r>
              <w:rPr>
                <w:rFonts w:asciiTheme="minorHAnsi" w:eastAsiaTheme="minorEastAsia" w:hAnsiTheme="minorHAnsi"/>
                <w:noProof/>
                <w:sz w:val="24"/>
                <w:szCs w:val="24"/>
                <w:lang w:eastAsia="da-DK"/>
              </w:rPr>
              <w:tab/>
            </w:r>
            <w:r w:rsidRPr="00CE24BE">
              <w:rPr>
                <w:rStyle w:val="Hyperlink"/>
                <w:noProof/>
              </w:rPr>
              <w:t>Særlige forhold</w:t>
            </w:r>
            <w:r>
              <w:rPr>
                <w:noProof/>
                <w:webHidden/>
              </w:rPr>
              <w:tab/>
            </w:r>
            <w:r>
              <w:rPr>
                <w:noProof/>
                <w:webHidden/>
              </w:rPr>
              <w:fldChar w:fldCharType="begin"/>
            </w:r>
            <w:r>
              <w:rPr>
                <w:noProof/>
                <w:webHidden/>
              </w:rPr>
              <w:instrText xml:space="preserve"> PAGEREF _Toc230696982 \h </w:instrText>
            </w:r>
            <w:r>
              <w:rPr>
                <w:noProof/>
                <w:webHidden/>
              </w:rPr>
            </w:r>
            <w:r>
              <w:rPr>
                <w:noProof/>
                <w:webHidden/>
              </w:rPr>
              <w:fldChar w:fldCharType="separate"/>
            </w:r>
            <w:r>
              <w:rPr>
                <w:noProof/>
                <w:webHidden/>
              </w:rPr>
              <w:t>4</w:t>
            </w:r>
            <w:r>
              <w:rPr>
                <w:noProof/>
                <w:webHidden/>
              </w:rPr>
              <w:fldChar w:fldCharType="end"/>
            </w:r>
          </w:hyperlink>
        </w:p>
        <w:p w14:paraId="01A5995E" w14:textId="510A9592"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83" w:history="1">
            <w:r w:rsidRPr="00CE24BE">
              <w:rPr>
                <w:rStyle w:val="Hyperlink"/>
                <w:noProof/>
              </w:rPr>
              <w:t>4</w:t>
            </w:r>
            <w:r>
              <w:rPr>
                <w:rFonts w:asciiTheme="minorHAnsi" w:eastAsiaTheme="minorEastAsia" w:hAnsiTheme="minorHAnsi"/>
                <w:noProof/>
                <w:sz w:val="24"/>
                <w:szCs w:val="24"/>
                <w:lang w:eastAsia="da-DK"/>
              </w:rPr>
              <w:tab/>
            </w:r>
            <w:r w:rsidRPr="00CE24BE">
              <w:rPr>
                <w:rStyle w:val="Hyperlink"/>
                <w:noProof/>
              </w:rPr>
              <w:t>Vejledende tidsplan</w:t>
            </w:r>
            <w:r>
              <w:rPr>
                <w:noProof/>
                <w:webHidden/>
              </w:rPr>
              <w:tab/>
            </w:r>
            <w:r>
              <w:rPr>
                <w:noProof/>
                <w:webHidden/>
              </w:rPr>
              <w:fldChar w:fldCharType="begin"/>
            </w:r>
            <w:r>
              <w:rPr>
                <w:noProof/>
                <w:webHidden/>
              </w:rPr>
              <w:instrText xml:space="preserve"> PAGEREF _Toc230696983 \h </w:instrText>
            </w:r>
            <w:r>
              <w:rPr>
                <w:noProof/>
                <w:webHidden/>
              </w:rPr>
            </w:r>
            <w:r>
              <w:rPr>
                <w:noProof/>
                <w:webHidden/>
              </w:rPr>
              <w:fldChar w:fldCharType="separate"/>
            </w:r>
            <w:r>
              <w:rPr>
                <w:noProof/>
                <w:webHidden/>
              </w:rPr>
              <w:t>4</w:t>
            </w:r>
            <w:r>
              <w:rPr>
                <w:noProof/>
                <w:webHidden/>
              </w:rPr>
              <w:fldChar w:fldCharType="end"/>
            </w:r>
          </w:hyperlink>
        </w:p>
        <w:p w14:paraId="48F9564F" w14:textId="3DB4B603"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84" w:history="1">
            <w:r w:rsidRPr="00CE24BE">
              <w:rPr>
                <w:rStyle w:val="Hyperlink"/>
                <w:noProof/>
              </w:rPr>
              <w:t>5</w:t>
            </w:r>
            <w:r>
              <w:rPr>
                <w:rFonts w:asciiTheme="minorHAnsi" w:eastAsiaTheme="minorEastAsia" w:hAnsiTheme="minorHAnsi"/>
                <w:noProof/>
                <w:sz w:val="24"/>
                <w:szCs w:val="24"/>
                <w:lang w:eastAsia="da-DK"/>
              </w:rPr>
              <w:tab/>
            </w:r>
            <w:r w:rsidRPr="00CE24BE">
              <w:rPr>
                <w:rStyle w:val="Hyperlink"/>
                <w:noProof/>
              </w:rPr>
              <w:t>Spørgsmål</w:t>
            </w:r>
            <w:r>
              <w:rPr>
                <w:noProof/>
                <w:webHidden/>
              </w:rPr>
              <w:tab/>
            </w:r>
            <w:r>
              <w:rPr>
                <w:noProof/>
                <w:webHidden/>
              </w:rPr>
              <w:fldChar w:fldCharType="begin"/>
            </w:r>
            <w:r>
              <w:rPr>
                <w:noProof/>
                <w:webHidden/>
              </w:rPr>
              <w:instrText xml:space="preserve"> PAGEREF _Toc230696984 \h </w:instrText>
            </w:r>
            <w:r>
              <w:rPr>
                <w:noProof/>
                <w:webHidden/>
              </w:rPr>
            </w:r>
            <w:r>
              <w:rPr>
                <w:noProof/>
                <w:webHidden/>
              </w:rPr>
              <w:fldChar w:fldCharType="separate"/>
            </w:r>
            <w:r>
              <w:rPr>
                <w:noProof/>
                <w:webHidden/>
              </w:rPr>
              <w:t>4</w:t>
            </w:r>
            <w:r>
              <w:rPr>
                <w:noProof/>
                <w:webHidden/>
              </w:rPr>
              <w:fldChar w:fldCharType="end"/>
            </w:r>
          </w:hyperlink>
        </w:p>
        <w:p w14:paraId="2070E028" w14:textId="0C2FA4EF"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5" w:history="1">
            <w:r w:rsidRPr="00CE24BE">
              <w:rPr>
                <w:rStyle w:val="Hyperlink"/>
                <w:noProof/>
              </w:rPr>
              <w:t>5.1</w:t>
            </w:r>
            <w:r>
              <w:rPr>
                <w:rFonts w:asciiTheme="minorHAnsi" w:eastAsiaTheme="minorEastAsia" w:hAnsiTheme="minorHAnsi"/>
                <w:noProof/>
                <w:sz w:val="24"/>
                <w:szCs w:val="24"/>
                <w:lang w:eastAsia="da-DK"/>
              </w:rPr>
              <w:tab/>
            </w:r>
            <w:r w:rsidRPr="00CE24BE">
              <w:rPr>
                <w:rStyle w:val="Hyperlink"/>
                <w:noProof/>
              </w:rPr>
              <w:t>Informationsmøde</w:t>
            </w:r>
            <w:r>
              <w:rPr>
                <w:noProof/>
                <w:webHidden/>
              </w:rPr>
              <w:tab/>
            </w:r>
            <w:r>
              <w:rPr>
                <w:noProof/>
                <w:webHidden/>
              </w:rPr>
              <w:fldChar w:fldCharType="begin"/>
            </w:r>
            <w:r>
              <w:rPr>
                <w:noProof/>
                <w:webHidden/>
              </w:rPr>
              <w:instrText xml:space="preserve"> PAGEREF _Toc230696985 \h </w:instrText>
            </w:r>
            <w:r>
              <w:rPr>
                <w:noProof/>
                <w:webHidden/>
              </w:rPr>
            </w:r>
            <w:r>
              <w:rPr>
                <w:noProof/>
                <w:webHidden/>
              </w:rPr>
              <w:fldChar w:fldCharType="separate"/>
            </w:r>
            <w:r>
              <w:rPr>
                <w:noProof/>
                <w:webHidden/>
              </w:rPr>
              <w:t>4</w:t>
            </w:r>
            <w:r>
              <w:rPr>
                <w:noProof/>
                <w:webHidden/>
              </w:rPr>
              <w:fldChar w:fldCharType="end"/>
            </w:r>
          </w:hyperlink>
        </w:p>
        <w:p w14:paraId="25541A1A" w14:textId="4A08456B"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6" w:history="1">
            <w:r w:rsidRPr="00CE24BE">
              <w:rPr>
                <w:rStyle w:val="Hyperlink"/>
                <w:noProof/>
              </w:rPr>
              <w:t>5.2</w:t>
            </w:r>
            <w:r>
              <w:rPr>
                <w:rFonts w:asciiTheme="minorHAnsi" w:eastAsiaTheme="minorEastAsia" w:hAnsiTheme="minorHAnsi"/>
                <w:noProof/>
                <w:sz w:val="24"/>
                <w:szCs w:val="24"/>
                <w:lang w:eastAsia="da-DK"/>
              </w:rPr>
              <w:tab/>
            </w:r>
            <w:r w:rsidRPr="00CE24BE">
              <w:rPr>
                <w:rStyle w:val="Hyperlink"/>
                <w:noProof/>
              </w:rPr>
              <w:t>Spørgsmål og svar</w:t>
            </w:r>
            <w:r>
              <w:rPr>
                <w:noProof/>
                <w:webHidden/>
              </w:rPr>
              <w:tab/>
            </w:r>
            <w:r>
              <w:rPr>
                <w:noProof/>
                <w:webHidden/>
              </w:rPr>
              <w:fldChar w:fldCharType="begin"/>
            </w:r>
            <w:r>
              <w:rPr>
                <w:noProof/>
                <w:webHidden/>
              </w:rPr>
              <w:instrText xml:space="preserve"> PAGEREF _Toc230696986 \h </w:instrText>
            </w:r>
            <w:r>
              <w:rPr>
                <w:noProof/>
                <w:webHidden/>
              </w:rPr>
            </w:r>
            <w:r>
              <w:rPr>
                <w:noProof/>
                <w:webHidden/>
              </w:rPr>
              <w:fldChar w:fldCharType="separate"/>
            </w:r>
            <w:r>
              <w:rPr>
                <w:noProof/>
                <w:webHidden/>
              </w:rPr>
              <w:t>4</w:t>
            </w:r>
            <w:r>
              <w:rPr>
                <w:noProof/>
                <w:webHidden/>
              </w:rPr>
              <w:fldChar w:fldCharType="end"/>
            </w:r>
          </w:hyperlink>
        </w:p>
        <w:p w14:paraId="267A1A6F" w14:textId="759E5368"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87" w:history="1">
            <w:r w:rsidRPr="00CE24BE">
              <w:rPr>
                <w:rStyle w:val="Hyperlink"/>
                <w:noProof/>
              </w:rPr>
              <w:t>6</w:t>
            </w:r>
            <w:r>
              <w:rPr>
                <w:rFonts w:asciiTheme="minorHAnsi" w:eastAsiaTheme="minorEastAsia" w:hAnsiTheme="minorHAnsi"/>
                <w:noProof/>
                <w:sz w:val="24"/>
                <w:szCs w:val="24"/>
                <w:lang w:eastAsia="da-DK"/>
              </w:rPr>
              <w:tab/>
            </w:r>
            <w:r w:rsidRPr="00CE24BE">
              <w:rPr>
                <w:rStyle w:val="Hyperlink"/>
                <w:noProof/>
              </w:rPr>
              <w:t>Udelukkelse og egnethed</w:t>
            </w:r>
            <w:r>
              <w:rPr>
                <w:noProof/>
                <w:webHidden/>
              </w:rPr>
              <w:tab/>
            </w:r>
            <w:r>
              <w:rPr>
                <w:noProof/>
                <w:webHidden/>
              </w:rPr>
              <w:fldChar w:fldCharType="begin"/>
            </w:r>
            <w:r>
              <w:rPr>
                <w:noProof/>
                <w:webHidden/>
              </w:rPr>
              <w:instrText xml:space="preserve"> PAGEREF _Toc230696987 \h </w:instrText>
            </w:r>
            <w:r>
              <w:rPr>
                <w:noProof/>
                <w:webHidden/>
              </w:rPr>
            </w:r>
            <w:r>
              <w:rPr>
                <w:noProof/>
                <w:webHidden/>
              </w:rPr>
              <w:fldChar w:fldCharType="separate"/>
            </w:r>
            <w:r>
              <w:rPr>
                <w:noProof/>
                <w:webHidden/>
              </w:rPr>
              <w:t>5</w:t>
            </w:r>
            <w:r>
              <w:rPr>
                <w:noProof/>
                <w:webHidden/>
              </w:rPr>
              <w:fldChar w:fldCharType="end"/>
            </w:r>
          </w:hyperlink>
        </w:p>
        <w:p w14:paraId="3554D6A3" w14:textId="599CC01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8" w:history="1">
            <w:r w:rsidRPr="00CE24BE">
              <w:rPr>
                <w:rStyle w:val="Hyperlink"/>
                <w:noProof/>
              </w:rPr>
              <w:t>6.1</w:t>
            </w:r>
            <w:r>
              <w:rPr>
                <w:rFonts w:asciiTheme="minorHAnsi" w:eastAsiaTheme="minorEastAsia" w:hAnsiTheme="minorHAnsi"/>
                <w:noProof/>
                <w:sz w:val="24"/>
                <w:szCs w:val="24"/>
                <w:lang w:eastAsia="da-DK"/>
              </w:rPr>
              <w:tab/>
            </w:r>
            <w:r w:rsidRPr="00CE24BE">
              <w:rPr>
                <w:rStyle w:val="Hyperlink"/>
                <w:noProof/>
              </w:rPr>
              <w:t>Udøvelse af det pågældende erhverv</w:t>
            </w:r>
            <w:r>
              <w:rPr>
                <w:noProof/>
                <w:webHidden/>
              </w:rPr>
              <w:tab/>
            </w:r>
            <w:r>
              <w:rPr>
                <w:noProof/>
                <w:webHidden/>
              </w:rPr>
              <w:fldChar w:fldCharType="begin"/>
            </w:r>
            <w:r>
              <w:rPr>
                <w:noProof/>
                <w:webHidden/>
              </w:rPr>
              <w:instrText xml:space="preserve"> PAGEREF _Toc230696988 \h </w:instrText>
            </w:r>
            <w:r>
              <w:rPr>
                <w:noProof/>
                <w:webHidden/>
              </w:rPr>
            </w:r>
            <w:r>
              <w:rPr>
                <w:noProof/>
                <w:webHidden/>
              </w:rPr>
              <w:fldChar w:fldCharType="separate"/>
            </w:r>
            <w:r>
              <w:rPr>
                <w:noProof/>
                <w:webHidden/>
              </w:rPr>
              <w:t>5</w:t>
            </w:r>
            <w:r>
              <w:rPr>
                <w:noProof/>
                <w:webHidden/>
              </w:rPr>
              <w:fldChar w:fldCharType="end"/>
            </w:r>
          </w:hyperlink>
        </w:p>
        <w:p w14:paraId="12BAFB8B" w14:textId="1897A628"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89" w:history="1">
            <w:r w:rsidRPr="00CE24BE">
              <w:rPr>
                <w:rStyle w:val="Hyperlink"/>
                <w:noProof/>
              </w:rPr>
              <w:t>6.2</w:t>
            </w:r>
            <w:r>
              <w:rPr>
                <w:rFonts w:asciiTheme="minorHAnsi" w:eastAsiaTheme="minorEastAsia" w:hAnsiTheme="minorHAnsi"/>
                <w:noProof/>
                <w:sz w:val="24"/>
                <w:szCs w:val="24"/>
                <w:lang w:eastAsia="da-DK"/>
              </w:rPr>
              <w:tab/>
            </w:r>
            <w:r w:rsidRPr="00CE24BE">
              <w:rPr>
                <w:rStyle w:val="Hyperlink"/>
                <w:noProof/>
              </w:rPr>
              <w:t>Økonomisk og finansiel formåen</w:t>
            </w:r>
            <w:r>
              <w:rPr>
                <w:noProof/>
                <w:webHidden/>
              </w:rPr>
              <w:tab/>
            </w:r>
            <w:r>
              <w:rPr>
                <w:noProof/>
                <w:webHidden/>
              </w:rPr>
              <w:fldChar w:fldCharType="begin"/>
            </w:r>
            <w:r>
              <w:rPr>
                <w:noProof/>
                <w:webHidden/>
              </w:rPr>
              <w:instrText xml:space="preserve"> PAGEREF _Toc230696989 \h </w:instrText>
            </w:r>
            <w:r>
              <w:rPr>
                <w:noProof/>
                <w:webHidden/>
              </w:rPr>
            </w:r>
            <w:r>
              <w:rPr>
                <w:noProof/>
                <w:webHidden/>
              </w:rPr>
              <w:fldChar w:fldCharType="separate"/>
            </w:r>
            <w:r>
              <w:rPr>
                <w:noProof/>
                <w:webHidden/>
              </w:rPr>
              <w:t>6</w:t>
            </w:r>
            <w:r>
              <w:rPr>
                <w:noProof/>
                <w:webHidden/>
              </w:rPr>
              <w:fldChar w:fldCharType="end"/>
            </w:r>
          </w:hyperlink>
        </w:p>
        <w:p w14:paraId="2A50AC2F" w14:textId="58B77DCF"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0" w:history="1">
            <w:r w:rsidRPr="00CE24BE">
              <w:rPr>
                <w:rStyle w:val="Hyperlink"/>
                <w:noProof/>
              </w:rPr>
              <w:t>6.3</w:t>
            </w:r>
            <w:r>
              <w:rPr>
                <w:rFonts w:asciiTheme="minorHAnsi" w:eastAsiaTheme="minorEastAsia" w:hAnsiTheme="minorHAnsi"/>
                <w:noProof/>
                <w:sz w:val="24"/>
                <w:szCs w:val="24"/>
                <w:lang w:eastAsia="da-DK"/>
              </w:rPr>
              <w:tab/>
            </w:r>
            <w:r w:rsidRPr="00CE24BE">
              <w:rPr>
                <w:rStyle w:val="Hyperlink"/>
                <w:noProof/>
              </w:rPr>
              <w:t>Teknisk og/eller faglig formåen</w:t>
            </w:r>
            <w:r>
              <w:rPr>
                <w:noProof/>
                <w:webHidden/>
              </w:rPr>
              <w:tab/>
            </w:r>
            <w:r>
              <w:rPr>
                <w:noProof/>
                <w:webHidden/>
              </w:rPr>
              <w:fldChar w:fldCharType="begin"/>
            </w:r>
            <w:r>
              <w:rPr>
                <w:noProof/>
                <w:webHidden/>
              </w:rPr>
              <w:instrText xml:space="preserve"> PAGEREF _Toc230696990 \h </w:instrText>
            </w:r>
            <w:r>
              <w:rPr>
                <w:noProof/>
                <w:webHidden/>
              </w:rPr>
            </w:r>
            <w:r>
              <w:rPr>
                <w:noProof/>
                <w:webHidden/>
              </w:rPr>
              <w:fldChar w:fldCharType="separate"/>
            </w:r>
            <w:r>
              <w:rPr>
                <w:noProof/>
                <w:webHidden/>
              </w:rPr>
              <w:t>6</w:t>
            </w:r>
            <w:r>
              <w:rPr>
                <w:noProof/>
                <w:webHidden/>
              </w:rPr>
              <w:fldChar w:fldCharType="end"/>
            </w:r>
          </w:hyperlink>
        </w:p>
        <w:p w14:paraId="73EA52C0" w14:textId="5EF9BEBC"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1" w:history="1">
            <w:r w:rsidRPr="00CE24BE">
              <w:rPr>
                <w:rStyle w:val="Hyperlink"/>
                <w:noProof/>
              </w:rPr>
              <w:t>6.4</w:t>
            </w:r>
            <w:r>
              <w:rPr>
                <w:rFonts w:asciiTheme="minorHAnsi" w:eastAsiaTheme="minorEastAsia" w:hAnsiTheme="minorHAnsi"/>
                <w:noProof/>
                <w:sz w:val="24"/>
                <w:szCs w:val="24"/>
                <w:lang w:eastAsia="da-DK"/>
              </w:rPr>
              <w:tab/>
            </w:r>
            <w:r w:rsidRPr="00CE24BE">
              <w:rPr>
                <w:rStyle w:val="Hyperlink"/>
                <w:noProof/>
              </w:rPr>
              <w:t>Dokumentation for udelukkelse og egnethed (ESPD)</w:t>
            </w:r>
            <w:r>
              <w:rPr>
                <w:noProof/>
                <w:webHidden/>
              </w:rPr>
              <w:tab/>
            </w:r>
            <w:r>
              <w:rPr>
                <w:noProof/>
                <w:webHidden/>
              </w:rPr>
              <w:fldChar w:fldCharType="begin"/>
            </w:r>
            <w:r>
              <w:rPr>
                <w:noProof/>
                <w:webHidden/>
              </w:rPr>
              <w:instrText xml:space="preserve"> PAGEREF _Toc230696991 \h </w:instrText>
            </w:r>
            <w:r>
              <w:rPr>
                <w:noProof/>
                <w:webHidden/>
              </w:rPr>
            </w:r>
            <w:r>
              <w:rPr>
                <w:noProof/>
                <w:webHidden/>
              </w:rPr>
              <w:fldChar w:fldCharType="separate"/>
            </w:r>
            <w:r>
              <w:rPr>
                <w:noProof/>
                <w:webHidden/>
              </w:rPr>
              <w:t>6</w:t>
            </w:r>
            <w:r>
              <w:rPr>
                <w:noProof/>
                <w:webHidden/>
              </w:rPr>
              <w:fldChar w:fldCharType="end"/>
            </w:r>
          </w:hyperlink>
        </w:p>
        <w:p w14:paraId="7F757B1E" w14:textId="48194B47"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92" w:history="1">
            <w:r w:rsidRPr="00CE24BE">
              <w:rPr>
                <w:rStyle w:val="Hyperlink"/>
                <w:noProof/>
              </w:rPr>
              <w:t>6.4.1</w:t>
            </w:r>
            <w:r>
              <w:rPr>
                <w:rFonts w:asciiTheme="minorHAnsi" w:eastAsiaTheme="minorEastAsia" w:hAnsiTheme="minorHAnsi"/>
                <w:noProof/>
                <w:sz w:val="24"/>
                <w:szCs w:val="24"/>
                <w:lang w:eastAsia="da-DK"/>
              </w:rPr>
              <w:tab/>
            </w:r>
            <w:r w:rsidRPr="00CE24BE">
              <w:rPr>
                <w:rStyle w:val="Hyperlink"/>
                <w:noProof/>
              </w:rPr>
              <w:t>ESPD</w:t>
            </w:r>
            <w:r>
              <w:rPr>
                <w:noProof/>
                <w:webHidden/>
              </w:rPr>
              <w:tab/>
            </w:r>
            <w:r>
              <w:rPr>
                <w:noProof/>
                <w:webHidden/>
              </w:rPr>
              <w:fldChar w:fldCharType="begin"/>
            </w:r>
            <w:r>
              <w:rPr>
                <w:noProof/>
                <w:webHidden/>
              </w:rPr>
              <w:instrText xml:space="preserve"> PAGEREF _Toc230696992 \h </w:instrText>
            </w:r>
            <w:r>
              <w:rPr>
                <w:noProof/>
                <w:webHidden/>
              </w:rPr>
            </w:r>
            <w:r>
              <w:rPr>
                <w:noProof/>
                <w:webHidden/>
              </w:rPr>
              <w:fldChar w:fldCharType="separate"/>
            </w:r>
            <w:r>
              <w:rPr>
                <w:noProof/>
                <w:webHidden/>
              </w:rPr>
              <w:t>6</w:t>
            </w:r>
            <w:r>
              <w:rPr>
                <w:noProof/>
                <w:webHidden/>
              </w:rPr>
              <w:fldChar w:fldCharType="end"/>
            </w:r>
          </w:hyperlink>
        </w:p>
        <w:p w14:paraId="59013957" w14:textId="2F450431"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6993" w:history="1">
            <w:r w:rsidRPr="00CE24BE">
              <w:rPr>
                <w:rStyle w:val="Hyperlink"/>
                <w:noProof/>
              </w:rPr>
              <w:t>6.4.2</w:t>
            </w:r>
            <w:r>
              <w:rPr>
                <w:rFonts w:asciiTheme="minorHAnsi" w:eastAsiaTheme="minorEastAsia" w:hAnsiTheme="minorHAnsi"/>
                <w:noProof/>
                <w:sz w:val="24"/>
                <w:szCs w:val="24"/>
                <w:lang w:eastAsia="da-DK"/>
              </w:rPr>
              <w:tab/>
            </w:r>
            <w:r w:rsidRPr="00CE24BE">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_Toc230696993 \h </w:instrText>
            </w:r>
            <w:r>
              <w:rPr>
                <w:noProof/>
                <w:webHidden/>
              </w:rPr>
            </w:r>
            <w:r>
              <w:rPr>
                <w:noProof/>
                <w:webHidden/>
              </w:rPr>
              <w:fldChar w:fldCharType="separate"/>
            </w:r>
            <w:r>
              <w:rPr>
                <w:noProof/>
                <w:webHidden/>
              </w:rPr>
              <w:t>7</w:t>
            </w:r>
            <w:r>
              <w:rPr>
                <w:noProof/>
                <w:webHidden/>
              </w:rPr>
              <w:fldChar w:fldCharType="end"/>
            </w:r>
          </w:hyperlink>
        </w:p>
        <w:p w14:paraId="1F0199CC" w14:textId="7EA8CD74"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4" w:history="1">
            <w:r w:rsidRPr="00CE24BE">
              <w:rPr>
                <w:rStyle w:val="Hyperlink"/>
                <w:noProof/>
              </w:rPr>
              <w:t>6.5</w:t>
            </w:r>
            <w:r>
              <w:rPr>
                <w:rFonts w:asciiTheme="minorHAnsi" w:eastAsiaTheme="minorEastAsia" w:hAnsiTheme="minorHAnsi"/>
                <w:noProof/>
                <w:sz w:val="24"/>
                <w:szCs w:val="24"/>
                <w:lang w:eastAsia="da-DK"/>
              </w:rPr>
              <w:tab/>
            </w:r>
            <w:r w:rsidRPr="00CE24BE">
              <w:rPr>
                <w:rStyle w:val="Hyperlink"/>
                <w:noProof/>
              </w:rPr>
              <w:t>Konsortier</w:t>
            </w:r>
            <w:r>
              <w:rPr>
                <w:noProof/>
                <w:webHidden/>
              </w:rPr>
              <w:tab/>
            </w:r>
            <w:r>
              <w:rPr>
                <w:noProof/>
                <w:webHidden/>
              </w:rPr>
              <w:fldChar w:fldCharType="begin"/>
            </w:r>
            <w:r>
              <w:rPr>
                <w:noProof/>
                <w:webHidden/>
              </w:rPr>
              <w:instrText xml:space="preserve"> PAGEREF _Toc230696994 \h </w:instrText>
            </w:r>
            <w:r>
              <w:rPr>
                <w:noProof/>
                <w:webHidden/>
              </w:rPr>
            </w:r>
            <w:r>
              <w:rPr>
                <w:noProof/>
                <w:webHidden/>
              </w:rPr>
              <w:fldChar w:fldCharType="separate"/>
            </w:r>
            <w:r>
              <w:rPr>
                <w:noProof/>
                <w:webHidden/>
              </w:rPr>
              <w:t>7</w:t>
            </w:r>
            <w:r>
              <w:rPr>
                <w:noProof/>
                <w:webHidden/>
              </w:rPr>
              <w:fldChar w:fldCharType="end"/>
            </w:r>
          </w:hyperlink>
        </w:p>
        <w:p w14:paraId="1B75DCC3" w14:textId="7ABFE5AA"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5" w:history="1">
            <w:r w:rsidRPr="00CE24BE">
              <w:rPr>
                <w:rStyle w:val="Hyperlink"/>
                <w:noProof/>
              </w:rPr>
              <w:t>6.6</w:t>
            </w:r>
            <w:r>
              <w:rPr>
                <w:rFonts w:asciiTheme="minorHAnsi" w:eastAsiaTheme="minorEastAsia" w:hAnsiTheme="minorHAnsi"/>
                <w:noProof/>
                <w:sz w:val="24"/>
                <w:szCs w:val="24"/>
                <w:lang w:eastAsia="da-DK"/>
              </w:rPr>
              <w:tab/>
            </w:r>
            <w:r w:rsidRPr="00CE24BE">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_Toc230696995 \h </w:instrText>
            </w:r>
            <w:r>
              <w:rPr>
                <w:noProof/>
                <w:webHidden/>
              </w:rPr>
            </w:r>
            <w:r>
              <w:rPr>
                <w:noProof/>
                <w:webHidden/>
              </w:rPr>
              <w:fldChar w:fldCharType="separate"/>
            </w:r>
            <w:r>
              <w:rPr>
                <w:noProof/>
                <w:webHidden/>
              </w:rPr>
              <w:t>7</w:t>
            </w:r>
            <w:r>
              <w:rPr>
                <w:noProof/>
                <w:webHidden/>
              </w:rPr>
              <w:fldChar w:fldCharType="end"/>
            </w:r>
          </w:hyperlink>
        </w:p>
        <w:p w14:paraId="13A2DA6B" w14:textId="1367ED5D"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6996" w:history="1">
            <w:r w:rsidRPr="00CE24BE">
              <w:rPr>
                <w:rStyle w:val="Hyperlink"/>
                <w:noProof/>
              </w:rPr>
              <w:t>7</w:t>
            </w:r>
            <w:r>
              <w:rPr>
                <w:rFonts w:asciiTheme="minorHAnsi" w:eastAsiaTheme="minorEastAsia" w:hAnsiTheme="minorHAnsi"/>
                <w:noProof/>
                <w:sz w:val="24"/>
                <w:szCs w:val="24"/>
                <w:lang w:eastAsia="da-DK"/>
              </w:rPr>
              <w:tab/>
            </w:r>
            <w:r w:rsidRPr="00CE24BE">
              <w:rPr>
                <w:rStyle w:val="Hyperlink"/>
                <w:noProof/>
              </w:rPr>
              <w:t>Afgivelse af tilbud</w:t>
            </w:r>
            <w:r>
              <w:rPr>
                <w:noProof/>
                <w:webHidden/>
              </w:rPr>
              <w:tab/>
            </w:r>
            <w:r>
              <w:rPr>
                <w:noProof/>
                <w:webHidden/>
              </w:rPr>
              <w:fldChar w:fldCharType="begin"/>
            </w:r>
            <w:r>
              <w:rPr>
                <w:noProof/>
                <w:webHidden/>
              </w:rPr>
              <w:instrText xml:space="preserve"> PAGEREF _Toc230696996 \h </w:instrText>
            </w:r>
            <w:r>
              <w:rPr>
                <w:noProof/>
                <w:webHidden/>
              </w:rPr>
            </w:r>
            <w:r>
              <w:rPr>
                <w:noProof/>
                <w:webHidden/>
              </w:rPr>
              <w:fldChar w:fldCharType="separate"/>
            </w:r>
            <w:r>
              <w:rPr>
                <w:noProof/>
                <w:webHidden/>
              </w:rPr>
              <w:t>8</w:t>
            </w:r>
            <w:r>
              <w:rPr>
                <w:noProof/>
                <w:webHidden/>
              </w:rPr>
              <w:fldChar w:fldCharType="end"/>
            </w:r>
          </w:hyperlink>
        </w:p>
        <w:p w14:paraId="69A1E979" w14:textId="347C2600"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7" w:history="1">
            <w:r w:rsidRPr="00CE24BE">
              <w:rPr>
                <w:rStyle w:val="Hyperlink"/>
                <w:noProof/>
              </w:rPr>
              <w:t>7.1</w:t>
            </w:r>
            <w:r>
              <w:rPr>
                <w:rFonts w:asciiTheme="minorHAnsi" w:eastAsiaTheme="minorEastAsia" w:hAnsiTheme="minorHAnsi"/>
                <w:noProof/>
                <w:sz w:val="24"/>
                <w:szCs w:val="24"/>
                <w:lang w:eastAsia="da-DK"/>
              </w:rPr>
              <w:tab/>
            </w:r>
            <w:r w:rsidRPr="00CE24BE">
              <w:rPr>
                <w:rStyle w:val="Hyperlink"/>
                <w:noProof/>
              </w:rPr>
              <w:t>Tilbudsfrist</w:t>
            </w:r>
            <w:r>
              <w:rPr>
                <w:noProof/>
                <w:webHidden/>
              </w:rPr>
              <w:tab/>
            </w:r>
            <w:r>
              <w:rPr>
                <w:noProof/>
                <w:webHidden/>
              </w:rPr>
              <w:fldChar w:fldCharType="begin"/>
            </w:r>
            <w:r>
              <w:rPr>
                <w:noProof/>
                <w:webHidden/>
              </w:rPr>
              <w:instrText xml:space="preserve"> PAGEREF _Toc230696997 \h </w:instrText>
            </w:r>
            <w:r>
              <w:rPr>
                <w:noProof/>
                <w:webHidden/>
              </w:rPr>
            </w:r>
            <w:r>
              <w:rPr>
                <w:noProof/>
                <w:webHidden/>
              </w:rPr>
              <w:fldChar w:fldCharType="separate"/>
            </w:r>
            <w:r>
              <w:rPr>
                <w:noProof/>
                <w:webHidden/>
              </w:rPr>
              <w:t>8</w:t>
            </w:r>
            <w:r>
              <w:rPr>
                <w:noProof/>
                <w:webHidden/>
              </w:rPr>
              <w:fldChar w:fldCharType="end"/>
            </w:r>
          </w:hyperlink>
        </w:p>
        <w:p w14:paraId="0386C66A" w14:textId="0D11A63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8" w:history="1">
            <w:r w:rsidRPr="00CE24BE">
              <w:rPr>
                <w:rStyle w:val="Hyperlink"/>
                <w:noProof/>
              </w:rPr>
              <w:t>7.2</w:t>
            </w:r>
            <w:r>
              <w:rPr>
                <w:rFonts w:asciiTheme="minorHAnsi" w:eastAsiaTheme="minorEastAsia" w:hAnsiTheme="minorHAnsi"/>
                <w:noProof/>
                <w:sz w:val="24"/>
                <w:szCs w:val="24"/>
                <w:lang w:eastAsia="da-DK"/>
              </w:rPr>
              <w:tab/>
            </w:r>
            <w:r w:rsidRPr="00CE24BE">
              <w:rPr>
                <w:rStyle w:val="Hyperlink"/>
                <w:noProof/>
              </w:rPr>
              <w:t>Vedståelsesfrist</w:t>
            </w:r>
            <w:r>
              <w:rPr>
                <w:noProof/>
                <w:webHidden/>
              </w:rPr>
              <w:tab/>
            </w:r>
            <w:r>
              <w:rPr>
                <w:noProof/>
                <w:webHidden/>
              </w:rPr>
              <w:fldChar w:fldCharType="begin"/>
            </w:r>
            <w:r>
              <w:rPr>
                <w:noProof/>
                <w:webHidden/>
              </w:rPr>
              <w:instrText xml:space="preserve"> PAGEREF _Toc230696998 \h </w:instrText>
            </w:r>
            <w:r>
              <w:rPr>
                <w:noProof/>
                <w:webHidden/>
              </w:rPr>
            </w:r>
            <w:r>
              <w:rPr>
                <w:noProof/>
                <w:webHidden/>
              </w:rPr>
              <w:fldChar w:fldCharType="separate"/>
            </w:r>
            <w:r>
              <w:rPr>
                <w:noProof/>
                <w:webHidden/>
              </w:rPr>
              <w:t>8</w:t>
            </w:r>
            <w:r>
              <w:rPr>
                <w:noProof/>
                <w:webHidden/>
              </w:rPr>
              <w:fldChar w:fldCharType="end"/>
            </w:r>
          </w:hyperlink>
        </w:p>
        <w:p w14:paraId="647682DC" w14:textId="57392F6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6999" w:history="1">
            <w:r w:rsidRPr="00CE24BE">
              <w:rPr>
                <w:rStyle w:val="Hyperlink"/>
                <w:noProof/>
              </w:rPr>
              <w:t>7.3</w:t>
            </w:r>
            <w:r>
              <w:rPr>
                <w:rFonts w:asciiTheme="minorHAnsi" w:eastAsiaTheme="minorEastAsia" w:hAnsiTheme="minorHAnsi"/>
                <w:noProof/>
                <w:sz w:val="24"/>
                <w:szCs w:val="24"/>
                <w:lang w:eastAsia="da-DK"/>
              </w:rPr>
              <w:tab/>
            </w:r>
            <w:r w:rsidRPr="00CE24BE">
              <w:rPr>
                <w:rStyle w:val="Hyperlink"/>
                <w:noProof/>
              </w:rPr>
              <w:t>Flere tilbud</w:t>
            </w:r>
            <w:r>
              <w:rPr>
                <w:noProof/>
                <w:webHidden/>
              </w:rPr>
              <w:tab/>
            </w:r>
            <w:r>
              <w:rPr>
                <w:noProof/>
                <w:webHidden/>
              </w:rPr>
              <w:fldChar w:fldCharType="begin"/>
            </w:r>
            <w:r>
              <w:rPr>
                <w:noProof/>
                <w:webHidden/>
              </w:rPr>
              <w:instrText xml:space="preserve"> PAGEREF _Toc230696999 \h </w:instrText>
            </w:r>
            <w:r>
              <w:rPr>
                <w:noProof/>
                <w:webHidden/>
              </w:rPr>
            </w:r>
            <w:r>
              <w:rPr>
                <w:noProof/>
                <w:webHidden/>
              </w:rPr>
              <w:fldChar w:fldCharType="separate"/>
            </w:r>
            <w:r>
              <w:rPr>
                <w:noProof/>
                <w:webHidden/>
              </w:rPr>
              <w:t>8</w:t>
            </w:r>
            <w:r>
              <w:rPr>
                <w:noProof/>
                <w:webHidden/>
              </w:rPr>
              <w:fldChar w:fldCharType="end"/>
            </w:r>
          </w:hyperlink>
        </w:p>
        <w:p w14:paraId="31870E29" w14:textId="0E72D28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0" w:history="1">
            <w:r w:rsidRPr="00CE24BE">
              <w:rPr>
                <w:rStyle w:val="Hyperlink"/>
                <w:noProof/>
              </w:rPr>
              <w:t>7.4</w:t>
            </w:r>
            <w:r>
              <w:rPr>
                <w:rFonts w:asciiTheme="minorHAnsi" w:eastAsiaTheme="minorEastAsia" w:hAnsiTheme="minorHAnsi"/>
                <w:noProof/>
                <w:sz w:val="24"/>
                <w:szCs w:val="24"/>
                <w:lang w:eastAsia="da-DK"/>
              </w:rPr>
              <w:tab/>
            </w:r>
            <w:r w:rsidRPr="00CE24BE">
              <w:rPr>
                <w:rStyle w:val="Hyperlink"/>
                <w:noProof/>
              </w:rPr>
              <w:t>Kombinationsbud</w:t>
            </w:r>
            <w:r>
              <w:rPr>
                <w:noProof/>
                <w:webHidden/>
              </w:rPr>
              <w:tab/>
            </w:r>
            <w:r>
              <w:rPr>
                <w:noProof/>
                <w:webHidden/>
              </w:rPr>
              <w:fldChar w:fldCharType="begin"/>
            </w:r>
            <w:r>
              <w:rPr>
                <w:noProof/>
                <w:webHidden/>
              </w:rPr>
              <w:instrText xml:space="preserve"> PAGEREF _Toc230697000 \h </w:instrText>
            </w:r>
            <w:r>
              <w:rPr>
                <w:noProof/>
                <w:webHidden/>
              </w:rPr>
            </w:r>
            <w:r>
              <w:rPr>
                <w:noProof/>
                <w:webHidden/>
              </w:rPr>
              <w:fldChar w:fldCharType="separate"/>
            </w:r>
            <w:r>
              <w:rPr>
                <w:noProof/>
                <w:webHidden/>
              </w:rPr>
              <w:t>8</w:t>
            </w:r>
            <w:r>
              <w:rPr>
                <w:noProof/>
                <w:webHidden/>
              </w:rPr>
              <w:fldChar w:fldCharType="end"/>
            </w:r>
          </w:hyperlink>
        </w:p>
        <w:p w14:paraId="25370560" w14:textId="49E36AA0"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1" w:history="1">
            <w:r w:rsidRPr="00CE24BE">
              <w:rPr>
                <w:rStyle w:val="Hyperlink"/>
                <w:noProof/>
              </w:rPr>
              <w:t>7.5</w:t>
            </w:r>
            <w:r>
              <w:rPr>
                <w:rFonts w:asciiTheme="minorHAnsi" w:eastAsiaTheme="minorEastAsia" w:hAnsiTheme="minorHAnsi"/>
                <w:noProof/>
                <w:sz w:val="24"/>
                <w:szCs w:val="24"/>
                <w:lang w:eastAsia="da-DK"/>
              </w:rPr>
              <w:tab/>
            </w:r>
            <w:r w:rsidRPr="00CE24BE">
              <w:rPr>
                <w:rStyle w:val="Hyperlink"/>
                <w:noProof/>
              </w:rPr>
              <w:t>Sideordnede bud</w:t>
            </w:r>
            <w:r>
              <w:rPr>
                <w:noProof/>
                <w:webHidden/>
              </w:rPr>
              <w:tab/>
            </w:r>
            <w:r>
              <w:rPr>
                <w:noProof/>
                <w:webHidden/>
              </w:rPr>
              <w:fldChar w:fldCharType="begin"/>
            </w:r>
            <w:r>
              <w:rPr>
                <w:noProof/>
                <w:webHidden/>
              </w:rPr>
              <w:instrText xml:space="preserve"> PAGEREF _Toc230697001 \h </w:instrText>
            </w:r>
            <w:r>
              <w:rPr>
                <w:noProof/>
                <w:webHidden/>
              </w:rPr>
            </w:r>
            <w:r>
              <w:rPr>
                <w:noProof/>
                <w:webHidden/>
              </w:rPr>
              <w:fldChar w:fldCharType="separate"/>
            </w:r>
            <w:r>
              <w:rPr>
                <w:noProof/>
                <w:webHidden/>
              </w:rPr>
              <w:t>8</w:t>
            </w:r>
            <w:r>
              <w:rPr>
                <w:noProof/>
                <w:webHidden/>
              </w:rPr>
              <w:fldChar w:fldCharType="end"/>
            </w:r>
          </w:hyperlink>
        </w:p>
        <w:p w14:paraId="4AD5FC7B" w14:textId="6FB45F61"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2" w:history="1">
            <w:r w:rsidRPr="00CE24BE">
              <w:rPr>
                <w:rStyle w:val="Hyperlink"/>
                <w:noProof/>
              </w:rPr>
              <w:t>7.6</w:t>
            </w:r>
            <w:r>
              <w:rPr>
                <w:rFonts w:asciiTheme="minorHAnsi" w:eastAsiaTheme="minorEastAsia" w:hAnsiTheme="minorHAnsi"/>
                <w:noProof/>
                <w:sz w:val="24"/>
                <w:szCs w:val="24"/>
                <w:lang w:eastAsia="da-DK"/>
              </w:rPr>
              <w:tab/>
            </w:r>
            <w:r w:rsidRPr="00CE24BE">
              <w:rPr>
                <w:rStyle w:val="Hyperlink"/>
                <w:noProof/>
              </w:rPr>
              <w:t>Kontrolbud</w:t>
            </w:r>
            <w:r>
              <w:rPr>
                <w:noProof/>
                <w:webHidden/>
              </w:rPr>
              <w:tab/>
            </w:r>
            <w:r>
              <w:rPr>
                <w:noProof/>
                <w:webHidden/>
              </w:rPr>
              <w:fldChar w:fldCharType="begin"/>
            </w:r>
            <w:r>
              <w:rPr>
                <w:noProof/>
                <w:webHidden/>
              </w:rPr>
              <w:instrText xml:space="preserve"> PAGEREF _Toc230697002 \h </w:instrText>
            </w:r>
            <w:r>
              <w:rPr>
                <w:noProof/>
                <w:webHidden/>
              </w:rPr>
            </w:r>
            <w:r>
              <w:rPr>
                <w:noProof/>
                <w:webHidden/>
              </w:rPr>
              <w:fldChar w:fldCharType="separate"/>
            </w:r>
            <w:r>
              <w:rPr>
                <w:noProof/>
                <w:webHidden/>
              </w:rPr>
              <w:t>9</w:t>
            </w:r>
            <w:r>
              <w:rPr>
                <w:noProof/>
                <w:webHidden/>
              </w:rPr>
              <w:fldChar w:fldCharType="end"/>
            </w:r>
          </w:hyperlink>
        </w:p>
        <w:p w14:paraId="0E43D4E7" w14:textId="4972A597"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3" w:history="1">
            <w:r w:rsidRPr="00CE24BE">
              <w:rPr>
                <w:rStyle w:val="Hyperlink"/>
                <w:noProof/>
              </w:rPr>
              <w:t>7.7</w:t>
            </w:r>
            <w:r>
              <w:rPr>
                <w:rFonts w:asciiTheme="minorHAnsi" w:eastAsiaTheme="minorEastAsia" w:hAnsiTheme="minorHAnsi"/>
                <w:noProof/>
                <w:sz w:val="24"/>
                <w:szCs w:val="24"/>
                <w:lang w:eastAsia="da-DK"/>
              </w:rPr>
              <w:tab/>
            </w:r>
            <w:r w:rsidRPr="00CE24BE">
              <w:rPr>
                <w:rStyle w:val="Hyperlink"/>
                <w:noProof/>
              </w:rPr>
              <w:t>Alternative tilbud</w:t>
            </w:r>
            <w:r>
              <w:rPr>
                <w:noProof/>
                <w:webHidden/>
              </w:rPr>
              <w:tab/>
            </w:r>
            <w:r>
              <w:rPr>
                <w:noProof/>
                <w:webHidden/>
              </w:rPr>
              <w:fldChar w:fldCharType="begin"/>
            </w:r>
            <w:r>
              <w:rPr>
                <w:noProof/>
                <w:webHidden/>
              </w:rPr>
              <w:instrText xml:space="preserve"> PAGEREF _Toc230697003 \h </w:instrText>
            </w:r>
            <w:r>
              <w:rPr>
                <w:noProof/>
                <w:webHidden/>
              </w:rPr>
            </w:r>
            <w:r>
              <w:rPr>
                <w:noProof/>
                <w:webHidden/>
              </w:rPr>
              <w:fldChar w:fldCharType="separate"/>
            </w:r>
            <w:r>
              <w:rPr>
                <w:noProof/>
                <w:webHidden/>
              </w:rPr>
              <w:t>9</w:t>
            </w:r>
            <w:r>
              <w:rPr>
                <w:noProof/>
                <w:webHidden/>
              </w:rPr>
              <w:fldChar w:fldCharType="end"/>
            </w:r>
          </w:hyperlink>
        </w:p>
        <w:p w14:paraId="5B4B49B4" w14:textId="27B8BDC8"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04" w:history="1">
            <w:r w:rsidRPr="00CE24BE">
              <w:rPr>
                <w:rStyle w:val="Hyperlink"/>
                <w:noProof/>
              </w:rPr>
              <w:t>8</w:t>
            </w:r>
            <w:r>
              <w:rPr>
                <w:rFonts w:asciiTheme="minorHAnsi" w:eastAsiaTheme="minorEastAsia" w:hAnsiTheme="minorHAnsi"/>
                <w:noProof/>
                <w:sz w:val="24"/>
                <w:szCs w:val="24"/>
                <w:lang w:eastAsia="da-DK"/>
              </w:rPr>
              <w:tab/>
            </w:r>
            <w:r w:rsidRPr="00CE24BE">
              <w:rPr>
                <w:rStyle w:val="Hyperlink"/>
                <w:noProof/>
              </w:rPr>
              <w:t>Tilbuddets indhold</w:t>
            </w:r>
            <w:r>
              <w:rPr>
                <w:noProof/>
                <w:webHidden/>
              </w:rPr>
              <w:tab/>
            </w:r>
            <w:r>
              <w:rPr>
                <w:noProof/>
                <w:webHidden/>
              </w:rPr>
              <w:fldChar w:fldCharType="begin"/>
            </w:r>
            <w:r>
              <w:rPr>
                <w:noProof/>
                <w:webHidden/>
              </w:rPr>
              <w:instrText xml:space="preserve"> PAGEREF _Toc230697004 \h </w:instrText>
            </w:r>
            <w:r>
              <w:rPr>
                <w:noProof/>
                <w:webHidden/>
              </w:rPr>
            </w:r>
            <w:r>
              <w:rPr>
                <w:noProof/>
                <w:webHidden/>
              </w:rPr>
              <w:fldChar w:fldCharType="separate"/>
            </w:r>
            <w:r>
              <w:rPr>
                <w:noProof/>
                <w:webHidden/>
              </w:rPr>
              <w:t>9</w:t>
            </w:r>
            <w:r>
              <w:rPr>
                <w:noProof/>
                <w:webHidden/>
              </w:rPr>
              <w:fldChar w:fldCharType="end"/>
            </w:r>
          </w:hyperlink>
        </w:p>
        <w:p w14:paraId="72576989" w14:textId="6A27D78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5" w:history="1">
            <w:r w:rsidRPr="00CE24BE">
              <w:rPr>
                <w:rStyle w:val="Hyperlink"/>
                <w:noProof/>
              </w:rPr>
              <w:t>8.1</w:t>
            </w:r>
            <w:r>
              <w:rPr>
                <w:rFonts w:asciiTheme="minorHAnsi" w:eastAsiaTheme="minorEastAsia" w:hAnsiTheme="minorHAnsi"/>
                <w:noProof/>
                <w:sz w:val="24"/>
                <w:szCs w:val="24"/>
                <w:lang w:eastAsia="da-DK"/>
              </w:rPr>
              <w:tab/>
            </w:r>
            <w:r w:rsidRPr="00CE24BE">
              <w:rPr>
                <w:rStyle w:val="Hyperlink"/>
                <w:noProof/>
              </w:rPr>
              <w:t>Tilbuddets indhold</w:t>
            </w:r>
            <w:r>
              <w:rPr>
                <w:noProof/>
                <w:webHidden/>
              </w:rPr>
              <w:tab/>
            </w:r>
            <w:r>
              <w:rPr>
                <w:noProof/>
                <w:webHidden/>
              </w:rPr>
              <w:fldChar w:fldCharType="begin"/>
            </w:r>
            <w:r>
              <w:rPr>
                <w:noProof/>
                <w:webHidden/>
              </w:rPr>
              <w:instrText xml:space="preserve"> PAGEREF _Toc230697005 \h </w:instrText>
            </w:r>
            <w:r>
              <w:rPr>
                <w:noProof/>
                <w:webHidden/>
              </w:rPr>
            </w:r>
            <w:r>
              <w:rPr>
                <w:noProof/>
                <w:webHidden/>
              </w:rPr>
              <w:fldChar w:fldCharType="separate"/>
            </w:r>
            <w:r>
              <w:rPr>
                <w:noProof/>
                <w:webHidden/>
              </w:rPr>
              <w:t>9</w:t>
            </w:r>
            <w:r>
              <w:rPr>
                <w:noProof/>
                <w:webHidden/>
              </w:rPr>
              <w:fldChar w:fldCharType="end"/>
            </w:r>
          </w:hyperlink>
        </w:p>
        <w:p w14:paraId="1E78A33C" w14:textId="2F0525F7"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6" w:history="1">
            <w:r w:rsidRPr="00CE24BE">
              <w:rPr>
                <w:rStyle w:val="Hyperlink"/>
                <w:noProof/>
              </w:rPr>
              <w:t>8.2</w:t>
            </w:r>
            <w:r>
              <w:rPr>
                <w:rFonts w:asciiTheme="minorHAnsi" w:eastAsiaTheme="minorEastAsia" w:hAnsiTheme="minorHAnsi"/>
                <w:noProof/>
                <w:sz w:val="24"/>
                <w:szCs w:val="24"/>
                <w:lang w:eastAsia="da-DK"/>
              </w:rPr>
              <w:tab/>
            </w:r>
            <w:r w:rsidRPr="00CE24BE">
              <w:rPr>
                <w:rStyle w:val="Hyperlink"/>
                <w:noProof/>
              </w:rPr>
              <w:t>Sprog</w:t>
            </w:r>
            <w:r>
              <w:rPr>
                <w:noProof/>
                <w:webHidden/>
              </w:rPr>
              <w:tab/>
            </w:r>
            <w:r>
              <w:rPr>
                <w:noProof/>
                <w:webHidden/>
              </w:rPr>
              <w:fldChar w:fldCharType="begin"/>
            </w:r>
            <w:r>
              <w:rPr>
                <w:noProof/>
                <w:webHidden/>
              </w:rPr>
              <w:instrText xml:space="preserve"> PAGEREF _Toc230697006 \h </w:instrText>
            </w:r>
            <w:r>
              <w:rPr>
                <w:noProof/>
                <w:webHidden/>
              </w:rPr>
            </w:r>
            <w:r>
              <w:rPr>
                <w:noProof/>
                <w:webHidden/>
              </w:rPr>
              <w:fldChar w:fldCharType="separate"/>
            </w:r>
            <w:r>
              <w:rPr>
                <w:noProof/>
                <w:webHidden/>
              </w:rPr>
              <w:t>10</w:t>
            </w:r>
            <w:r>
              <w:rPr>
                <w:noProof/>
                <w:webHidden/>
              </w:rPr>
              <w:fldChar w:fldCharType="end"/>
            </w:r>
          </w:hyperlink>
        </w:p>
        <w:p w14:paraId="151AEF05" w14:textId="35F8C23F"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7" w:history="1">
            <w:r w:rsidRPr="00CE24BE">
              <w:rPr>
                <w:rStyle w:val="Hyperlink"/>
                <w:noProof/>
              </w:rPr>
              <w:t>8.3</w:t>
            </w:r>
            <w:r>
              <w:rPr>
                <w:rFonts w:asciiTheme="minorHAnsi" w:eastAsiaTheme="minorEastAsia" w:hAnsiTheme="minorHAnsi"/>
                <w:noProof/>
                <w:sz w:val="24"/>
                <w:szCs w:val="24"/>
                <w:lang w:eastAsia="da-DK"/>
              </w:rPr>
              <w:tab/>
            </w:r>
            <w:r w:rsidRPr="00CE24BE">
              <w:rPr>
                <w:rStyle w:val="Hyperlink"/>
                <w:noProof/>
              </w:rPr>
              <w:t>Ejendomsret og betaling for tilbud</w:t>
            </w:r>
            <w:r>
              <w:rPr>
                <w:noProof/>
                <w:webHidden/>
              </w:rPr>
              <w:tab/>
            </w:r>
            <w:r>
              <w:rPr>
                <w:noProof/>
                <w:webHidden/>
              </w:rPr>
              <w:fldChar w:fldCharType="begin"/>
            </w:r>
            <w:r>
              <w:rPr>
                <w:noProof/>
                <w:webHidden/>
              </w:rPr>
              <w:instrText xml:space="preserve"> PAGEREF _Toc230697007 \h </w:instrText>
            </w:r>
            <w:r>
              <w:rPr>
                <w:noProof/>
                <w:webHidden/>
              </w:rPr>
            </w:r>
            <w:r>
              <w:rPr>
                <w:noProof/>
                <w:webHidden/>
              </w:rPr>
              <w:fldChar w:fldCharType="separate"/>
            </w:r>
            <w:r>
              <w:rPr>
                <w:noProof/>
                <w:webHidden/>
              </w:rPr>
              <w:t>10</w:t>
            </w:r>
            <w:r>
              <w:rPr>
                <w:noProof/>
                <w:webHidden/>
              </w:rPr>
              <w:fldChar w:fldCharType="end"/>
            </w:r>
          </w:hyperlink>
        </w:p>
        <w:p w14:paraId="45504B76" w14:textId="04947E98"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08" w:history="1">
            <w:r w:rsidRPr="00CE24BE">
              <w:rPr>
                <w:rStyle w:val="Hyperlink"/>
                <w:noProof/>
              </w:rPr>
              <w:t>8.4</w:t>
            </w:r>
            <w:r>
              <w:rPr>
                <w:rFonts w:asciiTheme="minorHAnsi" w:eastAsiaTheme="minorEastAsia" w:hAnsiTheme="minorHAnsi"/>
                <w:noProof/>
                <w:sz w:val="24"/>
                <w:szCs w:val="24"/>
                <w:lang w:eastAsia="da-DK"/>
              </w:rPr>
              <w:tab/>
            </w:r>
            <w:r w:rsidRPr="00CE24BE">
              <w:rPr>
                <w:rStyle w:val="Hyperlink"/>
                <w:noProof/>
              </w:rPr>
              <w:t>Forbehold</w:t>
            </w:r>
            <w:r>
              <w:rPr>
                <w:noProof/>
                <w:webHidden/>
              </w:rPr>
              <w:tab/>
            </w:r>
            <w:r>
              <w:rPr>
                <w:noProof/>
                <w:webHidden/>
              </w:rPr>
              <w:fldChar w:fldCharType="begin"/>
            </w:r>
            <w:r>
              <w:rPr>
                <w:noProof/>
                <w:webHidden/>
              </w:rPr>
              <w:instrText xml:space="preserve"> PAGEREF _Toc230697008 \h </w:instrText>
            </w:r>
            <w:r>
              <w:rPr>
                <w:noProof/>
                <w:webHidden/>
              </w:rPr>
            </w:r>
            <w:r>
              <w:rPr>
                <w:noProof/>
                <w:webHidden/>
              </w:rPr>
              <w:fldChar w:fldCharType="separate"/>
            </w:r>
            <w:r>
              <w:rPr>
                <w:noProof/>
                <w:webHidden/>
              </w:rPr>
              <w:t>10</w:t>
            </w:r>
            <w:r>
              <w:rPr>
                <w:noProof/>
                <w:webHidden/>
              </w:rPr>
              <w:fldChar w:fldCharType="end"/>
            </w:r>
          </w:hyperlink>
        </w:p>
        <w:p w14:paraId="346BD3FF" w14:textId="7702FB7D"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09" w:history="1">
            <w:r w:rsidRPr="00CE24BE">
              <w:rPr>
                <w:rStyle w:val="Hyperlink"/>
                <w:noProof/>
              </w:rPr>
              <w:t>9</w:t>
            </w:r>
            <w:r>
              <w:rPr>
                <w:rFonts w:asciiTheme="minorHAnsi" w:eastAsiaTheme="minorEastAsia" w:hAnsiTheme="minorHAnsi"/>
                <w:noProof/>
                <w:sz w:val="24"/>
                <w:szCs w:val="24"/>
                <w:lang w:eastAsia="da-DK"/>
              </w:rPr>
              <w:tab/>
            </w:r>
            <w:r w:rsidRPr="00CE24BE">
              <w:rPr>
                <w:rStyle w:val="Hyperlink"/>
                <w:noProof/>
              </w:rPr>
              <w:t>Tilbudsevaluering</w:t>
            </w:r>
            <w:r>
              <w:rPr>
                <w:noProof/>
                <w:webHidden/>
              </w:rPr>
              <w:tab/>
            </w:r>
            <w:r>
              <w:rPr>
                <w:noProof/>
                <w:webHidden/>
              </w:rPr>
              <w:fldChar w:fldCharType="begin"/>
            </w:r>
            <w:r>
              <w:rPr>
                <w:noProof/>
                <w:webHidden/>
              </w:rPr>
              <w:instrText xml:space="preserve"> PAGEREF _Toc230697009 \h </w:instrText>
            </w:r>
            <w:r>
              <w:rPr>
                <w:noProof/>
                <w:webHidden/>
              </w:rPr>
            </w:r>
            <w:r>
              <w:rPr>
                <w:noProof/>
                <w:webHidden/>
              </w:rPr>
              <w:fldChar w:fldCharType="separate"/>
            </w:r>
            <w:r>
              <w:rPr>
                <w:noProof/>
                <w:webHidden/>
              </w:rPr>
              <w:t>10</w:t>
            </w:r>
            <w:r>
              <w:rPr>
                <w:noProof/>
                <w:webHidden/>
              </w:rPr>
              <w:fldChar w:fldCharType="end"/>
            </w:r>
          </w:hyperlink>
        </w:p>
        <w:p w14:paraId="27B0A738" w14:textId="12EB739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0" w:history="1">
            <w:r w:rsidRPr="00CE24BE">
              <w:rPr>
                <w:rStyle w:val="Hyperlink"/>
                <w:noProof/>
              </w:rPr>
              <w:t>9.1</w:t>
            </w:r>
            <w:r>
              <w:rPr>
                <w:rFonts w:asciiTheme="minorHAnsi" w:eastAsiaTheme="minorEastAsia" w:hAnsiTheme="minorHAnsi"/>
                <w:noProof/>
                <w:sz w:val="24"/>
                <w:szCs w:val="24"/>
                <w:lang w:eastAsia="da-DK"/>
              </w:rPr>
              <w:tab/>
            </w:r>
            <w:r w:rsidRPr="00CE24BE">
              <w:rPr>
                <w:rStyle w:val="Hyperlink"/>
                <w:noProof/>
              </w:rPr>
              <w:t>Tildelingskriterium og underkriterier</w:t>
            </w:r>
            <w:r>
              <w:rPr>
                <w:noProof/>
                <w:webHidden/>
              </w:rPr>
              <w:tab/>
            </w:r>
            <w:r>
              <w:rPr>
                <w:noProof/>
                <w:webHidden/>
              </w:rPr>
              <w:fldChar w:fldCharType="begin"/>
            </w:r>
            <w:r>
              <w:rPr>
                <w:noProof/>
                <w:webHidden/>
              </w:rPr>
              <w:instrText xml:space="preserve"> PAGEREF _Toc230697010 \h </w:instrText>
            </w:r>
            <w:r>
              <w:rPr>
                <w:noProof/>
                <w:webHidden/>
              </w:rPr>
            </w:r>
            <w:r>
              <w:rPr>
                <w:noProof/>
                <w:webHidden/>
              </w:rPr>
              <w:fldChar w:fldCharType="separate"/>
            </w:r>
            <w:r>
              <w:rPr>
                <w:noProof/>
                <w:webHidden/>
              </w:rPr>
              <w:t>10</w:t>
            </w:r>
            <w:r>
              <w:rPr>
                <w:noProof/>
                <w:webHidden/>
              </w:rPr>
              <w:fldChar w:fldCharType="end"/>
            </w:r>
          </w:hyperlink>
        </w:p>
        <w:p w14:paraId="3F0BD10E" w14:textId="583BBBA0"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1" w:history="1">
            <w:r w:rsidRPr="00CE24BE">
              <w:rPr>
                <w:rStyle w:val="Hyperlink"/>
                <w:noProof/>
              </w:rPr>
              <w:t>9.2</w:t>
            </w:r>
            <w:r>
              <w:rPr>
                <w:rFonts w:asciiTheme="minorHAnsi" w:eastAsiaTheme="minorEastAsia" w:hAnsiTheme="minorHAnsi"/>
                <w:noProof/>
                <w:sz w:val="24"/>
                <w:szCs w:val="24"/>
                <w:lang w:eastAsia="da-DK"/>
              </w:rPr>
              <w:tab/>
            </w:r>
            <w:r w:rsidRPr="00CE24BE">
              <w:rPr>
                <w:rStyle w:val="Hyperlink"/>
                <w:noProof/>
              </w:rPr>
              <w:t>Evalueringsmodel</w:t>
            </w:r>
            <w:r>
              <w:rPr>
                <w:noProof/>
                <w:webHidden/>
              </w:rPr>
              <w:tab/>
            </w:r>
            <w:r>
              <w:rPr>
                <w:noProof/>
                <w:webHidden/>
              </w:rPr>
              <w:fldChar w:fldCharType="begin"/>
            </w:r>
            <w:r>
              <w:rPr>
                <w:noProof/>
                <w:webHidden/>
              </w:rPr>
              <w:instrText xml:space="preserve"> PAGEREF _Toc230697011 \h </w:instrText>
            </w:r>
            <w:r>
              <w:rPr>
                <w:noProof/>
                <w:webHidden/>
              </w:rPr>
            </w:r>
            <w:r>
              <w:rPr>
                <w:noProof/>
                <w:webHidden/>
              </w:rPr>
              <w:fldChar w:fldCharType="separate"/>
            </w:r>
            <w:r>
              <w:rPr>
                <w:noProof/>
                <w:webHidden/>
              </w:rPr>
              <w:t>12</w:t>
            </w:r>
            <w:r>
              <w:rPr>
                <w:noProof/>
                <w:webHidden/>
              </w:rPr>
              <w:fldChar w:fldCharType="end"/>
            </w:r>
          </w:hyperlink>
        </w:p>
        <w:p w14:paraId="435FEB64" w14:textId="5565FD8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2" w:history="1">
            <w:r w:rsidRPr="00CE24BE">
              <w:rPr>
                <w:rStyle w:val="Hyperlink"/>
                <w:noProof/>
              </w:rPr>
              <w:t>9.3</w:t>
            </w:r>
            <w:r>
              <w:rPr>
                <w:rFonts w:asciiTheme="minorHAnsi" w:eastAsiaTheme="minorEastAsia" w:hAnsiTheme="minorHAnsi"/>
                <w:noProof/>
                <w:sz w:val="24"/>
                <w:szCs w:val="24"/>
                <w:lang w:eastAsia="da-DK"/>
              </w:rPr>
              <w:tab/>
            </w:r>
            <w:r w:rsidRPr="00CE24BE">
              <w:rPr>
                <w:rStyle w:val="Hyperlink"/>
                <w:noProof/>
              </w:rPr>
              <w:t>Indhentning af dokumentation</w:t>
            </w:r>
            <w:r>
              <w:rPr>
                <w:noProof/>
                <w:webHidden/>
              </w:rPr>
              <w:tab/>
            </w:r>
            <w:r>
              <w:rPr>
                <w:noProof/>
                <w:webHidden/>
              </w:rPr>
              <w:fldChar w:fldCharType="begin"/>
            </w:r>
            <w:r>
              <w:rPr>
                <w:noProof/>
                <w:webHidden/>
              </w:rPr>
              <w:instrText xml:space="preserve"> PAGEREF _Toc230697012 \h </w:instrText>
            </w:r>
            <w:r>
              <w:rPr>
                <w:noProof/>
                <w:webHidden/>
              </w:rPr>
            </w:r>
            <w:r>
              <w:rPr>
                <w:noProof/>
                <w:webHidden/>
              </w:rPr>
              <w:fldChar w:fldCharType="separate"/>
            </w:r>
            <w:r>
              <w:rPr>
                <w:noProof/>
                <w:webHidden/>
              </w:rPr>
              <w:t>14</w:t>
            </w:r>
            <w:r>
              <w:rPr>
                <w:noProof/>
                <w:webHidden/>
              </w:rPr>
              <w:fldChar w:fldCharType="end"/>
            </w:r>
          </w:hyperlink>
        </w:p>
        <w:p w14:paraId="51D624FB" w14:textId="24373E68"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3" w:history="1">
            <w:r w:rsidRPr="00CE24BE">
              <w:rPr>
                <w:rStyle w:val="Hyperlink"/>
                <w:noProof/>
              </w:rPr>
              <w:t>10</w:t>
            </w:r>
            <w:r>
              <w:rPr>
                <w:rFonts w:asciiTheme="minorHAnsi" w:eastAsiaTheme="minorEastAsia" w:hAnsiTheme="minorHAnsi"/>
                <w:noProof/>
                <w:sz w:val="24"/>
                <w:szCs w:val="24"/>
                <w:lang w:eastAsia="da-DK"/>
              </w:rPr>
              <w:tab/>
            </w:r>
            <w:r w:rsidRPr="00CE24BE">
              <w:rPr>
                <w:rStyle w:val="Hyperlink"/>
                <w:noProof/>
              </w:rPr>
              <w:t>Underretning om resultatet af udbuddet</w:t>
            </w:r>
            <w:r>
              <w:rPr>
                <w:noProof/>
                <w:webHidden/>
              </w:rPr>
              <w:tab/>
            </w:r>
            <w:r>
              <w:rPr>
                <w:noProof/>
                <w:webHidden/>
              </w:rPr>
              <w:fldChar w:fldCharType="begin"/>
            </w:r>
            <w:r>
              <w:rPr>
                <w:noProof/>
                <w:webHidden/>
              </w:rPr>
              <w:instrText xml:space="preserve"> PAGEREF _Toc230697013 \h </w:instrText>
            </w:r>
            <w:r>
              <w:rPr>
                <w:noProof/>
                <w:webHidden/>
              </w:rPr>
            </w:r>
            <w:r>
              <w:rPr>
                <w:noProof/>
                <w:webHidden/>
              </w:rPr>
              <w:fldChar w:fldCharType="separate"/>
            </w:r>
            <w:r>
              <w:rPr>
                <w:noProof/>
                <w:webHidden/>
              </w:rPr>
              <w:t>15</w:t>
            </w:r>
            <w:r>
              <w:rPr>
                <w:noProof/>
                <w:webHidden/>
              </w:rPr>
              <w:fldChar w:fldCharType="end"/>
            </w:r>
          </w:hyperlink>
        </w:p>
        <w:p w14:paraId="1F55A03B" w14:textId="26E4E8C3"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4" w:history="1">
            <w:r w:rsidRPr="00CE24BE">
              <w:rPr>
                <w:rStyle w:val="Hyperlink"/>
                <w:noProof/>
              </w:rPr>
              <w:t>11</w:t>
            </w:r>
            <w:r>
              <w:rPr>
                <w:rFonts w:asciiTheme="minorHAnsi" w:eastAsiaTheme="minorEastAsia" w:hAnsiTheme="minorHAnsi"/>
                <w:noProof/>
                <w:sz w:val="24"/>
                <w:szCs w:val="24"/>
                <w:lang w:eastAsia="da-DK"/>
              </w:rPr>
              <w:tab/>
            </w:r>
            <w:r w:rsidRPr="00CE24BE">
              <w:rPr>
                <w:rStyle w:val="Hyperlink"/>
                <w:noProof/>
              </w:rPr>
              <w:t>Ordregivers behandling af persondata</w:t>
            </w:r>
            <w:r>
              <w:rPr>
                <w:noProof/>
                <w:webHidden/>
              </w:rPr>
              <w:tab/>
            </w:r>
            <w:r>
              <w:rPr>
                <w:noProof/>
                <w:webHidden/>
              </w:rPr>
              <w:fldChar w:fldCharType="begin"/>
            </w:r>
            <w:r>
              <w:rPr>
                <w:noProof/>
                <w:webHidden/>
              </w:rPr>
              <w:instrText xml:space="preserve"> PAGEREF _Toc230697014 \h </w:instrText>
            </w:r>
            <w:r>
              <w:rPr>
                <w:noProof/>
                <w:webHidden/>
              </w:rPr>
            </w:r>
            <w:r>
              <w:rPr>
                <w:noProof/>
                <w:webHidden/>
              </w:rPr>
              <w:fldChar w:fldCharType="separate"/>
            </w:r>
            <w:r>
              <w:rPr>
                <w:noProof/>
                <w:webHidden/>
              </w:rPr>
              <w:t>15</w:t>
            </w:r>
            <w:r>
              <w:rPr>
                <w:noProof/>
                <w:webHidden/>
              </w:rPr>
              <w:fldChar w:fldCharType="end"/>
            </w:r>
          </w:hyperlink>
        </w:p>
        <w:p w14:paraId="32F0B241" w14:textId="58AA9C0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15" w:history="1">
            <w:r w:rsidRPr="00CE24BE">
              <w:rPr>
                <w:rStyle w:val="Hyperlink"/>
                <w:noProof/>
              </w:rPr>
              <w:t>12</w:t>
            </w:r>
            <w:r>
              <w:rPr>
                <w:rFonts w:asciiTheme="minorHAnsi" w:eastAsiaTheme="minorEastAsia" w:hAnsiTheme="minorHAnsi"/>
                <w:noProof/>
                <w:sz w:val="24"/>
                <w:szCs w:val="24"/>
                <w:lang w:eastAsia="da-DK"/>
              </w:rPr>
              <w:tab/>
            </w:r>
            <w:r w:rsidRPr="00CE24BE">
              <w:rPr>
                <w:rStyle w:val="Hyperlink"/>
                <w:noProof/>
              </w:rPr>
              <w:t>Aktindsigt</w:t>
            </w:r>
            <w:r>
              <w:rPr>
                <w:noProof/>
                <w:webHidden/>
              </w:rPr>
              <w:tab/>
            </w:r>
            <w:r>
              <w:rPr>
                <w:noProof/>
                <w:webHidden/>
              </w:rPr>
              <w:fldChar w:fldCharType="begin"/>
            </w:r>
            <w:r>
              <w:rPr>
                <w:noProof/>
                <w:webHidden/>
              </w:rPr>
              <w:instrText xml:space="preserve"> PAGEREF _Toc230697015 \h </w:instrText>
            </w:r>
            <w:r>
              <w:rPr>
                <w:noProof/>
                <w:webHidden/>
              </w:rPr>
            </w:r>
            <w:r>
              <w:rPr>
                <w:noProof/>
                <w:webHidden/>
              </w:rPr>
              <w:fldChar w:fldCharType="separate"/>
            </w:r>
            <w:r>
              <w:rPr>
                <w:noProof/>
                <w:webHidden/>
              </w:rPr>
              <w:t>15</w:t>
            </w:r>
            <w:r>
              <w:rPr>
                <w:noProof/>
                <w:webHidden/>
              </w:rPr>
              <w:fldChar w:fldCharType="end"/>
            </w:r>
          </w:hyperlink>
        </w:p>
        <w:p w14:paraId="56F331A4" w14:textId="204E68E4"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16" w:history="1">
            <w:r w:rsidRPr="00CE24BE">
              <w:rPr>
                <w:rStyle w:val="Hyperlink"/>
                <w:noProof/>
              </w:rPr>
              <w:t>UDKAST TIL AFTALE</w:t>
            </w:r>
            <w:r>
              <w:rPr>
                <w:noProof/>
                <w:webHidden/>
              </w:rPr>
              <w:tab/>
            </w:r>
            <w:r>
              <w:rPr>
                <w:noProof/>
                <w:webHidden/>
              </w:rPr>
              <w:fldChar w:fldCharType="begin"/>
            </w:r>
            <w:r>
              <w:rPr>
                <w:noProof/>
                <w:webHidden/>
              </w:rPr>
              <w:instrText xml:space="preserve"> PAGEREF _Toc230697016 \h </w:instrText>
            </w:r>
            <w:r>
              <w:rPr>
                <w:noProof/>
                <w:webHidden/>
              </w:rPr>
            </w:r>
            <w:r>
              <w:rPr>
                <w:noProof/>
                <w:webHidden/>
              </w:rPr>
              <w:fldChar w:fldCharType="separate"/>
            </w:r>
            <w:r>
              <w:rPr>
                <w:noProof/>
                <w:webHidden/>
              </w:rPr>
              <w:t>1</w:t>
            </w:r>
            <w:r>
              <w:rPr>
                <w:noProof/>
                <w:webHidden/>
              </w:rPr>
              <w:fldChar w:fldCharType="end"/>
            </w:r>
          </w:hyperlink>
        </w:p>
        <w:p w14:paraId="4AC44C1A" w14:textId="4A2B3BD5"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17" w:history="1">
            <w:r w:rsidRPr="00CE24BE">
              <w:rPr>
                <w:rStyle w:val="Hyperlink"/>
                <w:noProof/>
              </w:rPr>
              <w:t>1</w:t>
            </w:r>
            <w:r>
              <w:rPr>
                <w:rFonts w:asciiTheme="minorHAnsi" w:eastAsiaTheme="minorEastAsia" w:hAnsiTheme="minorHAnsi"/>
                <w:noProof/>
                <w:sz w:val="24"/>
                <w:szCs w:val="24"/>
                <w:lang w:eastAsia="da-DK"/>
              </w:rPr>
              <w:tab/>
            </w:r>
            <w:r w:rsidRPr="00CE24BE">
              <w:rPr>
                <w:rStyle w:val="Hyperlink"/>
                <w:noProof/>
              </w:rPr>
              <w:t>Parterne</w:t>
            </w:r>
            <w:r>
              <w:rPr>
                <w:noProof/>
                <w:webHidden/>
              </w:rPr>
              <w:tab/>
            </w:r>
            <w:r>
              <w:rPr>
                <w:noProof/>
                <w:webHidden/>
              </w:rPr>
              <w:fldChar w:fldCharType="begin"/>
            </w:r>
            <w:r>
              <w:rPr>
                <w:noProof/>
                <w:webHidden/>
              </w:rPr>
              <w:instrText xml:space="preserve"> PAGEREF _Toc230697017 \h </w:instrText>
            </w:r>
            <w:r>
              <w:rPr>
                <w:noProof/>
                <w:webHidden/>
              </w:rPr>
            </w:r>
            <w:r>
              <w:rPr>
                <w:noProof/>
                <w:webHidden/>
              </w:rPr>
              <w:fldChar w:fldCharType="separate"/>
            </w:r>
            <w:r>
              <w:rPr>
                <w:noProof/>
                <w:webHidden/>
              </w:rPr>
              <w:t>1</w:t>
            </w:r>
            <w:r>
              <w:rPr>
                <w:noProof/>
                <w:webHidden/>
              </w:rPr>
              <w:fldChar w:fldCharType="end"/>
            </w:r>
          </w:hyperlink>
        </w:p>
        <w:p w14:paraId="67A84E05" w14:textId="4C700A7F"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18" w:history="1">
            <w:r w:rsidRPr="00CE24BE">
              <w:rPr>
                <w:rStyle w:val="Hyperlink"/>
                <w:noProof/>
              </w:rPr>
              <w:t>2</w:t>
            </w:r>
            <w:r>
              <w:rPr>
                <w:rFonts w:asciiTheme="minorHAnsi" w:eastAsiaTheme="minorEastAsia" w:hAnsiTheme="minorHAnsi"/>
                <w:noProof/>
                <w:sz w:val="24"/>
                <w:szCs w:val="24"/>
                <w:lang w:eastAsia="da-DK"/>
              </w:rPr>
              <w:tab/>
            </w:r>
            <w:r w:rsidRPr="00CE24BE">
              <w:rPr>
                <w:rStyle w:val="Hyperlink"/>
                <w:noProof/>
              </w:rPr>
              <w:t>Parternes mål med aftalen</w:t>
            </w:r>
            <w:r>
              <w:rPr>
                <w:noProof/>
                <w:webHidden/>
              </w:rPr>
              <w:tab/>
            </w:r>
            <w:r>
              <w:rPr>
                <w:noProof/>
                <w:webHidden/>
              </w:rPr>
              <w:fldChar w:fldCharType="begin"/>
            </w:r>
            <w:r>
              <w:rPr>
                <w:noProof/>
                <w:webHidden/>
              </w:rPr>
              <w:instrText xml:space="preserve"> PAGEREF _Toc230697018 \h </w:instrText>
            </w:r>
            <w:r>
              <w:rPr>
                <w:noProof/>
                <w:webHidden/>
              </w:rPr>
            </w:r>
            <w:r>
              <w:rPr>
                <w:noProof/>
                <w:webHidden/>
              </w:rPr>
              <w:fldChar w:fldCharType="separate"/>
            </w:r>
            <w:r>
              <w:rPr>
                <w:noProof/>
                <w:webHidden/>
              </w:rPr>
              <w:t>1</w:t>
            </w:r>
            <w:r>
              <w:rPr>
                <w:noProof/>
                <w:webHidden/>
              </w:rPr>
              <w:fldChar w:fldCharType="end"/>
            </w:r>
          </w:hyperlink>
        </w:p>
        <w:p w14:paraId="3EC60815" w14:textId="631C58C4"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19" w:history="1">
            <w:r w:rsidRPr="00CE24BE">
              <w:rPr>
                <w:rStyle w:val="Hyperlink"/>
                <w:noProof/>
              </w:rPr>
              <w:t>2.1</w:t>
            </w:r>
            <w:r>
              <w:rPr>
                <w:rFonts w:asciiTheme="minorHAnsi" w:eastAsiaTheme="minorEastAsia" w:hAnsiTheme="minorHAnsi"/>
                <w:noProof/>
                <w:sz w:val="24"/>
                <w:szCs w:val="24"/>
                <w:lang w:eastAsia="da-DK"/>
              </w:rPr>
              <w:tab/>
            </w:r>
            <w:r w:rsidRPr="00CE24BE">
              <w:rPr>
                <w:rStyle w:val="Hyperlink"/>
                <w:noProof/>
              </w:rPr>
              <w:t>Fælles vision</w:t>
            </w:r>
            <w:r>
              <w:rPr>
                <w:noProof/>
                <w:webHidden/>
              </w:rPr>
              <w:tab/>
            </w:r>
            <w:r>
              <w:rPr>
                <w:noProof/>
                <w:webHidden/>
              </w:rPr>
              <w:fldChar w:fldCharType="begin"/>
            </w:r>
            <w:r>
              <w:rPr>
                <w:noProof/>
                <w:webHidden/>
              </w:rPr>
              <w:instrText xml:space="preserve"> PAGEREF _Toc230697019 \h </w:instrText>
            </w:r>
            <w:r>
              <w:rPr>
                <w:noProof/>
                <w:webHidden/>
              </w:rPr>
            </w:r>
            <w:r>
              <w:rPr>
                <w:noProof/>
                <w:webHidden/>
              </w:rPr>
              <w:fldChar w:fldCharType="separate"/>
            </w:r>
            <w:r>
              <w:rPr>
                <w:noProof/>
                <w:webHidden/>
              </w:rPr>
              <w:t>2</w:t>
            </w:r>
            <w:r>
              <w:rPr>
                <w:noProof/>
                <w:webHidden/>
              </w:rPr>
              <w:fldChar w:fldCharType="end"/>
            </w:r>
          </w:hyperlink>
        </w:p>
        <w:p w14:paraId="4E30E78B" w14:textId="2664757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0" w:history="1">
            <w:r w:rsidRPr="00CE24BE">
              <w:rPr>
                <w:rStyle w:val="Hyperlink"/>
                <w:noProof/>
              </w:rPr>
              <w:t>2.2</w:t>
            </w:r>
            <w:r>
              <w:rPr>
                <w:rFonts w:asciiTheme="minorHAnsi" w:eastAsiaTheme="minorEastAsia" w:hAnsiTheme="minorHAnsi"/>
                <w:noProof/>
                <w:sz w:val="24"/>
                <w:szCs w:val="24"/>
                <w:lang w:eastAsia="da-DK"/>
              </w:rPr>
              <w:tab/>
            </w:r>
            <w:r w:rsidRPr="00CE24BE">
              <w:rPr>
                <w:rStyle w:val="Hyperlink"/>
                <w:noProof/>
              </w:rPr>
              <w:t>Succeskriterier</w:t>
            </w:r>
            <w:r>
              <w:rPr>
                <w:noProof/>
                <w:webHidden/>
              </w:rPr>
              <w:tab/>
            </w:r>
            <w:r>
              <w:rPr>
                <w:noProof/>
                <w:webHidden/>
              </w:rPr>
              <w:fldChar w:fldCharType="begin"/>
            </w:r>
            <w:r>
              <w:rPr>
                <w:noProof/>
                <w:webHidden/>
              </w:rPr>
              <w:instrText xml:space="preserve"> PAGEREF _Toc230697020 \h </w:instrText>
            </w:r>
            <w:r>
              <w:rPr>
                <w:noProof/>
                <w:webHidden/>
              </w:rPr>
            </w:r>
            <w:r>
              <w:rPr>
                <w:noProof/>
                <w:webHidden/>
              </w:rPr>
              <w:fldChar w:fldCharType="separate"/>
            </w:r>
            <w:r>
              <w:rPr>
                <w:noProof/>
                <w:webHidden/>
              </w:rPr>
              <w:t>2</w:t>
            </w:r>
            <w:r>
              <w:rPr>
                <w:noProof/>
                <w:webHidden/>
              </w:rPr>
              <w:fldChar w:fldCharType="end"/>
            </w:r>
          </w:hyperlink>
        </w:p>
        <w:p w14:paraId="452F9823" w14:textId="43AB9BDB"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1" w:history="1">
            <w:r w:rsidRPr="00CE24BE">
              <w:rPr>
                <w:rStyle w:val="Hyperlink"/>
                <w:noProof/>
              </w:rPr>
              <w:t>2.3</w:t>
            </w:r>
            <w:r>
              <w:rPr>
                <w:rFonts w:asciiTheme="minorHAnsi" w:eastAsiaTheme="minorEastAsia" w:hAnsiTheme="minorHAnsi"/>
                <w:noProof/>
                <w:sz w:val="24"/>
                <w:szCs w:val="24"/>
                <w:lang w:eastAsia="da-DK"/>
              </w:rPr>
              <w:tab/>
            </w:r>
            <w:r w:rsidRPr="00CE24BE">
              <w:rPr>
                <w:rStyle w:val="Hyperlink"/>
                <w:noProof/>
              </w:rPr>
              <w:t>Vejledende principper</w:t>
            </w:r>
            <w:r>
              <w:rPr>
                <w:noProof/>
                <w:webHidden/>
              </w:rPr>
              <w:tab/>
            </w:r>
            <w:r>
              <w:rPr>
                <w:noProof/>
                <w:webHidden/>
              </w:rPr>
              <w:fldChar w:fldCharType="begin"/>
            </w:r>
            <w:r>
              <w:rPr>
                <w:noProof/>
                <w:webHidden/>
              </w:rPr>
              <w:instrText xml:space="preserve"> PAGEREF _Toc230697021 \h </w:instrText>
            </w:r>
            <w:r>
              <w:rPr>
                <w:noProof/>
                <w:webHidden/>
              </w:rPr>
            </w:r>
            <w:r>
              <w:rPr>
                <w:noProof/>
                <w:webHidden/>
              </w:rPr>
              <w:fldChar w:fldCharType="separate"/>
            </w:r>
            <w:r>
              <w:rPr>
                <w:noProof/>
                <w:webHidden/>
              </w:rPr>
              <w:t>2</w:t>
            </w:r>
            <w:r>
              <w:rPr>
                <w:noProof/>
                <w:webHidden/>
              </w:rPr>
              <w:fldChar w:fldCharType="end"/>
            </w:r>
          </w:hyperlink>
        </w:p>
        <w:p w14:paraId="4DEC4BFC" w14:textId="3B82DE3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2" w:history="1">
            <w:r w:rsidRPr="00CE24BE">
              <w:rPr>
                <w:rStyle w:val="Hyperlink"/>
                <w:noProof/>
              </w:rPr>
              <w:t>2.4</w:t>
            </w:r>
            <w:r>
              <w:rPr>
                <w:rFonts w:asciiTheme="minorHAnsi" w:eastAsiaTheme="minorEastAsia" w:hAnsiTheme="minorHAnsi"/>
                <w:noProof/>
                <w:sz w:val="24"/>
                <w:szCs w:val="24"/>
                <w:lang w:eastAsia="da-DK"/>
              </w:rPr>
              <w:tab/>
            </w:r>
            <w:r w:rsidRPr="00CE24BE">
              <w:rPr>
                <w:rStyle w:val="Hyperlink"/>
                <w:noProof/>
              </w:rPr>
              <w:t>Anvendelse af fælles vision, succeskriterier og vejledende principper:</w:t>
            </w:r>
            <w:r>
              <w:rPr>
                <w:noProof/>
                <w:webHidden/>
              </w:rPr>
              <w:tab/>
            </w:r>
            <w:r>
              <w:rPr>
                <w:noProof/>
                <w:webHidden/>
              </w:rPr>
              <w:fldChar w:fldCharType="begin"/>
            </w:r>
            <w:r>
              <w:rPr>
                <w:noProof/>
                <w:webHidden/>
              </w:rPr>
              <w:instrText xml:space="preserve"> PAGEREF _Toc230697022 \h </w:instrText>
            </w:r>
            <w:r>
              <w:rPr>
                <w:noProof/>
                <w:webHidden/>
              </w:rPr>
            </w:r>
            <w:r>
              <w:rPr>
                <w:noProof/>
                <w:webHidden/>
              </w:rPr>
              <w:fldChar w:fldCharType="separate"/>
            </w:r>
            <w:r>
              <w:rPr>
                <w:noProof/>
                <w:webHidden/>
              </w:rPr>
              <w:t>2</w:t>
            </w:r>
            <w:r>
              <w:rPr>
                <w:noProof/>
                <w:webHidden/>
              </w:rPr>
              <w:fldChar w:fldCharType="end"/>
            </w:r>
          </w:hyperlink>
        </w:p>
        <w:p w14:paraId="7D2BD125" w14:textId="34E4E64E"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23" w:history="1">
            <w:r w:rsidRPr="00CE24BE">
              <w:rPr>
                <w:rStyle w:val="Hyperlink"/>
                <w:noProof/>
              </w:rPr>
              <w:t>3</w:t>
            </w:r>
            <w:r>
              <w:rPr>
                <w:rFonts w:asciiTheme="minorHAnsi" w:eastAsiaTheme="minorEastAsia" w:hAnsiTheme="minorHAnsi"/>
                <w:noProof/>
                <w:sz w:val="24"/>
                <w:szCs w:val="24"/>
                <w:lang w:eastAsia="da-DK"/>
              </w:rPr>
              <w:tab/>
            </w:r>
            <w:r w:rsidRPr="00CE24BE">
              <w:rPr>
                <w:rStyle w:val="Hyperlink"/>
                <w:noProof/>
              </w:rPr>
              <w:t>Aftalegrundlag</w:t>
            </w:r>
            <w:r>
              <w:rPr>
                <w:noProof/>
                <w:webHidden/>
              </w:rPr>
              <w:tab/>
            </w:r>
            <w:r>
              <w:rPr>
                <w:noProof/>
                <w:webHidden/>
              </w:rPr>
              <w:fldChar w:fldCharType="begin"/>
            </w:r>
            <w:r>
              <w:rPr>
                <w:noProof/>
                <w:webHidden/>
              </w:rPr>
              <w:instrText xml:space="preserve"> PAGEREF _Toc230697023 \h </w:instrText>
            </w:r>
            <w:r>
              <w:rPr>
                <w:noProof/>
                <w:webHidden/>
              </w:rPr>
            </w:r>
            <w:r>
              <w:rPr>
                <w:noProof/>
                <w:webHidden/>
              </w:rPr>
              <w:fldChar w:fldCharType="separate"/>
            </w:r>
            <w:r>
              <w:rPr>
                <w:noProof/>
                <w:webHidden/>
              </w:rPr>
              <w:t>3</w:t>
            </w:r>
            <w:r>
              <w:rPr>
                <w:noProof/>
                <w:webHidden/>
              </w:rPr>
              <w:fldChar w:fldCharType="end"/>
            </w:r>
          </w:hyperlink>
        </w:p>
        <w:p w14:paraId="1503670A" w14:textId="3345F2F5"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4" w:history="1">
            <w:r w:rsidRPr="00CE24BE">
              <w:rPr>
                <w:rStyle w:val="Hyperlink"/>
                <w:noProof/>
              </w:rPr>
              <w:t>3.1</w:t>
            </w:r>
            <w:r>
              <w:rPr>
                <w:rFonts w:asciiTheme="minorHAnsi" w:eastAsiaTheme="minorEastAsia" w:hAnsiTheme="minorHAnsi"/>
                <w:noProof/>
                <w:sz w:val="24"/>
                <w:szCs w:val="24"/>
                <w:lang w:eastAsia="da-DK"/>
              </w:rPr>
              <w:tab/>
            </w:r>
            <w:r w:rsidRPr="00CE24BE">
              <w:rPr>
                <w:rStyle w:val="Hyperlink"/>
                <w:noProof/>
              </w:rPr>
              <w:t>Aftalens grundlag</w:t>
            </w:r>
            <w:r>
              <w:rPr>
                <w:noProof/>
                <w:webHidden/>
              </w:rPr>
              <w:tab/>
            </w:r>
            <w:r>
              <w:rPr>
                <w:noProof/>
                <w:webHidden/>
              </w:rPr>
              <w:fldChar w:fldCharType="begin"/>
            </w:r>
            <w:r>
              <w:rPr>
                <w:noProof/>
                <w:webHidden/>
              </w:rPr>
              <w:instrText xml:space="preserve"> PAGEREF _Toc230697024 \h </w:instrText>
            </w:r>
            <w:r>
              <w:rPr>
                <w:noProof/>
                <w:webHidden/>
              </w:rPr>
            </w:r>
            <w:r>
              <w:rPr>
                <w:noProof/>
                <w:webHidden/>
              </w:rPr>
              <w:fldChar w:fldCharType="separate"/>
            </w:r>
            <w:r>
              <w:rPr>
                <w:noProof/>
                <w:webHidden/>
              </w:rPr>
              <w:t>3</w:t>
            </w:r>
            <w:r>
              <w:rPr>
                <w:noProof/>
                <w:webHidden/>
              </w:rPr>
              <w:fldChar w:fldCharType="end"/>
            </w:r>
          </w:hyperlink>
        </w:p>
        <w:p w14:paraId="3E94A201" w14:textId="4923D929"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5" w:history="1">
            <w:r w:rsidRPr="00CE24BE">
              <w:rPr>
                <w:rStyle w:val="Hyperlink"/>
                <w:noProof/>
              </w:rPr>
              <w:t>3.2</w:t>
            </w:r>
            <w:r>
              <w:rPr>
                <w:rFonts w:asciiTheme="minorHAnsi" w:eastAsiaTheme="minorEastAsia" w:hAnsiTheme="minorHAnsi"/>
                <w:noProof/>
                <w:sz w:val="24"/>
                <w:szCs w:val="24"/>
                <w:lang w:eastAsia="da-DK"/>
              </w:rPr>
              <w:tab/>
            </w:r>
            <w:r w:rsidRPr="00CE24BE">
              <w:rPr>
                <w:rStyle w:val="Hyperlink"/>
                <w:noProof/>
              </w:rPr>
              <w:t>Betingelser</w:t>
            </w:r>
            <w:r>
              <w:rPr>
                <w:noProof/>
                <w:webHidden/>
              </w:rPr>
              <w:tab/>
            </w:r>
            <w:r>
              <w:rPr>
                <w:noProof/>
                <w:webHidden/>
              </w:rPr>
              <w:fldChar w:fldCharType="begin"/>
            </w:r>
            <w:r>
              <w:rPr>
                <w:noProof/>
                <w:webHidden/>
              </w:rPr>
              <w:instrText xml:space="preserve"> PAGEREF _Toc230697025 \h </w:instrText>
            </w:r>
            <w:r>
              <w:rPr>
                <w:noProof/>
                <w:webHidden/>
              </w:rPr>
            </w:r>
            <w:r>
              <w:rPr>
                <w:noProof/>
                <w:webHidden/>
              </w:rPr>
              <w:fldChar w:fldCharType="separate"/>
            </w:r>
            <w:r>
              <w:rPr>
                <w:noProof/>
                <w:webHidden/>
              </w:rPr>
              <w:t>3</w:t>
            </w:r>
            <w:r>
              <w:rPr>
                <w:noProof/>
                <w:webHidden/>
              </w:rPr>
              <w:fldChar w:fldCharType="end"/>
            </w:r>
          </w:hyperlink>
        </w:p>
        <w:p w14:paraId="6717E31E" w14:textId="0EBE9DBB"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26" w:history="1">
            <w:r w:rsidRPr="00CE24BE">
              <w:rPr>
                <w:rStyle w:val="Hyperlink"/>
                <w:noProof/>
              </w:rPr>
              <w:t>4</w:t>
            </w:r>
            <w:r>
              <w:rPr>
                <w:rFonts w:asciiTheme="minorHAnsi" w:eastAsiaTheme="minorEastAsia" w:hAnsiTheme="minorHAnsi"/>
                <w:noProof/>
                <w:sz w:val="24"/>
                <w:szCs w:val="24"/>
                <w:lang w:eastAsia="da-DK"/>
              </w:rPr>
              <w:tab/>
            </w:r>
            <w:r w:rsidRPr="00CE24BE">
              <w:rPr>
                <w:rStyle w:val="Hyperlink"/>
                <w:noProof/>
              </w:rPr>
              <w:t>Aftaleperiode og -ophør</w:t>
            </w:r>
            <w:r>
              <w:rPr>
                <w:noProof/>
                <w:webHidden/>
              </w:rPr>
              <w:tab/>
            </w:r>
            <w:r>
              <w:rPr>
                <w:noProof/>
                <w:webHidden/>
              </w:rPr>
              <w:fldChar w:fldCharType="begin"/>
            </w:r>
            <w:r>
              <w:rPr>
                <w:noProof/>
                <w:webHidden/>
              </w:rPr>
              <w:instrText xml:space="preserve"> PAGEREF _Toc230697026 \h </w:instrText>
            </w:r>
            <w:r>
              <w:rPr>
                <w:noProof/>
                <w:webHidden/>
              </w:rPr>
            </w:r>
            <w:r>
              <w:rPr>
                <w:noProof/>
                <w:webHidden/>
              </w:rPr>
              <w:fldChar w:fldCharType="separate"/>
            </w:r>
            <w:r>
              <w:rPr>
                <w:noProof/>
                <w:webHidden/>
              </w:rPr>
              <w:t>3</w:t>
            </w:r>
            <w:r>
              <w:rPr>
                <w:noProof/>
                <w:webHidden/>
              </w:rPr>
              <w:fldChar w:fldCharType="end"/>
            </w:r>
          </w:hyperlink>
        </w:p>
        <w:p w14:paraId="1A70DF2D" w14:textId="74CD895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7" w:history="1">
            <w:r w:rsidRPr="00CE24BE">
              <w:rPr>
                <w:rStyle w:val="Hyperlink"/>
                <w:noProof/>
              </w:rPr>
              <w:t>4.1</w:t>
            </w:r>
            <w:r>
              <w:rPr>
                <w:rFonts w:asciiTheme="minorHAnsi" w:eastAsiaTheme="minorEastAsia" w:hAnsiTheme="minorHAnsi"/>
                <w:noProof/>
                <w:sz w:val="24"/>
                <w:szCs w:val="24"/>
                <w:lang w:eastAsia="da-DK"/>
              </w:rPr>
              <w:tab/>
            </w:r>
            <w:r w:rsidRPr="00CE24BE">
              <w:rPr>
                <w:rStyle w:val="Hyperlink"/>
                <w:noProof/>
              </w:rPr>
              <w:t>Aftaleperiode</w:t>
            </w:r>
            <w:r>
              <w:rPr>
                <w:noProof/>
                <w:webHidden/>
              </w:rPr>
              <w:tab/>
            </w:r>
            <w:r>
              <w:rPr>
                <w:noProof/>
                <w:webHidden/>
              </w:rPr>
              <w:fldChar w:fldCharType="begin"/>
            </w:r>
            <w:r>
              <w:rPr>
                <w:noProof/>
                <w:webHidden/>
              </w:rPr>
              <w:instrText xml:space="preserve"> PAGEREF _Toc230697027 \h </w:instrText>
            </w:r>
            <w:r>
              <w:rPr>
                <w:noProof/>
                <w:webHidden/>
              </w:rPr>
            </w:r>
            <w:r>
              <w:rPr>
                <w:noProof/>
                <w:webHidden/>
              </w:rPr>
              <w:fldChar w:fldCharType="separate"/>
            </w:r>
            <w:r>
              <w:rPr>
                <w:noProof/>
                <w:webHidden/>
              </w:rPr>
              <w:t>3</w:t>
            </w:r>
            <w:r>
              <w:rPr>
                <w:noProof/>
                <w:webHidden/>
              </w:rPr>
              <w:fldChar w:fldCharType="end"/>
            </w:r>
          </w:hyperlink>
        </w:p>
        <w:p w14:paraId="772E7CB0" w14:textId="1F934D4C"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28" w:history="1">
            <w:r w:rsidRPr="00CE24BE">
              <w:rPr>
                <w:rStyle w:val="Hyperlink"/>
                <w:noProof/>
              </w:rPr>
              <w:t>4.2</w:t>
            </w:r>
            <w:r>
              <w:rPr>
                <w:rFonts w:asciiTheme="minorHAnsi" w:eastAsiaTheme="minorEastAsia" w:hAnsiTheme="minorHAnsi"/>
                <w:noProof/>
                <w:sz w:val="24"/>
                <w:szCs w:val="24"/>
                <w:lang w:eastAsia="da-DK"/>
              </w:rPr>
              <w:tab/>
            </w:r>
            <w:r w:rsidRPr="00CE24BE">
              <w:rPr>
                <w:rStyle w:val="Hyperlink"/>
                <w:noProof/>
              </w:rPr>
              <w:t>Aftaleophør</w:t>
            </w:r>
            <w:r>
              <w:rPr>
                <w:noProof/>
                <w:webHidden/>
              </w:rPr>
              <w:tab/>
            </w:r>
            <w:r>
              <w:rPr>
                <w:noProof/>
                <w:webHidden/>
              </w:rPr>
              <w:fldChar w:fldCharType="begin"/>
            </w:r>
            <w:r>
              <w:rPr>
                <w:noProof/>
                <w:webHidden/>
              </w:rPr>
              <w:instrText xml:space="preserve"> PAGEREF _Toc230697028 \h </w:instrText>
            </w:r>
            <w:r>
              <w:rPr>
                <w:noProof/>
                <w:webHidden/>
              </w:rPr>
            </w:r>
            <w:r>
              <w:rPr>
                <w:noProof/>
                <w:webHidden/>
              </w:rPr>
              <w:fldChar w:fldCharType="separate"/>
            </w:r>
            <w:r>
              <w:rPr>
                <w:noProof/>
                <w:webHidden/>
              </w:rPr>
              <w:t>4</w:t>
            </w:r>
            <w:r>
              <w:rPr>
                <w:noProof/>
                <w:webHidden/>
              </w:rPr>
              <w:fldChar w:fldCharType="end"/>
            </w:r>
          </w:hyperlink>
        </w:p>
        <w:p w14:paraId="4D7266BF" w14:textId="033F533B"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7029" w:history="1">
            <w:r w:rsidRPr="00CE24BE">
              <w:rPr>
                <w:rStyle w:val="Hyperlink"/>
                <w:noProof/>
              </w:rPr>
              <w:t>4.2.1</w:t>
            </w:r>
            <w:r>
              <w:rPr>
                <w:rFonts w:asciiTheme="minorHAnsi" w:eastAsiaTheme="minorEastAsia" w:hAnsiTheme="minorHAnsi"/>
                <w:noProof/>
                <w:sz w:val="24"/>
                <w:szCs w:val="24"/>
                <w:lang w:eastAsia="da-DK"/>
              </w:rPr>
              <w:tab/>
            </w:r>
            <w:r w:rsidRPr="00CE24BE">
              <w:rPr>
                <w:rStyle w:val="Hyperlink"/>
                <w:noProof/>
              </w:rPr>
              <w:t>Ophør i medfør af Udbudslovens § 185</w:t>
            </w:r>
            <w:r>
              <w:rPr>
                <w:noProof/>
                <w:webHidden/>
              </w:rPr>
              <w:tab/>
            </w:r>
            <w:r>
              <w:rPr>
                <w:noProof/>
                <w:webHidden/>
              </w:rPr>
              <w:fldChar w:fldCharType="begin"/>
            </w:r>
            <w:r>
              <w:rPr>
                <w:noProof/>
                <w:webHidden/>
              </w:rPr>
              <w:instrText xml:space="preserve"> PAGEREF _Toc230697029 \h </w:instrText>
            </w:r>
            <w:r>
              <w:rPr>
                <w:noProof/>
                <w:webHidden/>
              </w:rPr>
            </w:r>
            <w:r>
              <w:rPr>
                <w:noProof/>
                <w:webHidden/>
              </w:rPr>
              <w:fldChar w:fldCharType="separate"/>
            </w:r>
            <w:r>
              <w:rPr>
                <w:noProof/>
                <w:webHidden/>
              </w:rPr>
              <w:t>5</w:t>
            </w:r>
            <w:r>
              <w:rPr>
                <w:noProof/>
                <w:webHidden/>
              </w:rPr>
              <w:fldChar w:fldCharType="end"/>
            </w:r>
          </w:hyperlink>
        </w:p>
        <w:p w14:paraId="38DC7C23" w14:textId="5C3F232F"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30" w:history="1">
            <w:r w:rsidRPr="00CE24BE">
              <w:rPr>
                <w:rStyle w:val="Hyperlink"/>
                <w:noProof/>
              </w:rPr>
              <w:t>5</w:t>
            </w:r>
            <w:r>
              <w:rPr>
                <w:rFonts w:asciiTheme="minorHAnsi" w:eastAsiaTheme="minorEastAsia" w:hAnsiTheme="minorHAnsi"/>
                <w:noProof/>
                <w:sz w:val="24"/>
                <w:szCs w:val="24"/>
                <w:lang w:eastAsia="da-DK"/>
              </w:rPr>
              <w:tab/>
            </w:r>
            <w:r w:rsidRPr="00CE24BE">
              <w:rPr>
                <w:rStyle w:val="Hyperlink"/>
                <w:noProof/>
              </w:rPr>
              <w:t>Aftalens genstand og omfang</w:t>
            </w:r>
            <w:r>
              <w:rPr>
                <w:noProof/>
                <w:webHidden/>
              </w:rPr>
              <w:tab/>
            </w:r>
            <w:r>
              <w:rPr>
                <w:noProof/>
                <w:webHidden/>
              </w:rPr>
              <w:fldChar w:fldCharType="begin"/>
            </w:r>
            <w:r>
              <w:rPr>
                <w:noProof/>
                <w:webHidden/>
              </w:rPr>
              <w:instrText xml:space="preserve"> PAGEREF _Toc230697030 \h </w:instrText>
            </w:r>
            <w:r>
              <w:rPr>
                <w:noProof/>
                <w:webHidden/>
              </w:rPr>
            </w:r>
            <w:r>
              <w:rPr>
                <w:noProof/>
                <w:webHidden/>
              </w:rPr>
              <w:fldChar w:fldCharType="separate"/>
            </w:r>
            <w:r>
              <w:rPr>
                <w:noProof/>
                <w:webHidden/>
              </w:rPr>
              <w:t>5</w:t>
            </w:r>
            <w:r>
              <w:rPr>
                <w:noProof/>
                <w:webHidden/>
              </w:rPr>
              <w:fldChar w:fldCharType="end"/>
            </w:r>
          </w:hyperlink>
        </w:p>
        <w:p w14:paraId="7D9320E1" w14:textId="0D158CE6"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1" w:history="1">
            <w:r w:rsidRPr="00CE24BE">
              <w:rPr>
                <w:rStyle w:val="Hyperlink"/>
                <w:noProof/>
              </w:rPr>
              <w:t>5.1</w:t>
            </w:r>
            <w:r>
              <w:rPr>
                <w:rFonts w:asciiTheme="minorHAnsi" w:eastAsiaTheme="minorEastAsia" w:hAnsiTheme="minorHAnsi"/>
                <w:noProof/>
                <w:sz w:val="24"/>
                <w:szCs w:val="24"/>
                <w:lang w:eastAsia="da-DK"/>
              </w:rPr>
              <w:tab/>
            </w:r>
            <w:r w:rsidRPr="00CE24BE">
              <w:rPr>
                <w:rStyle w:val="Hyperlink"/>
                <w:noProof/>
              </w:rPr>
              <w:t>Omfang</w:t>
            </w:r>
            <w:r>
              <w:rPr>
                <w:noProof/>
                <w:webHidden/>
              </w:rPr>
              <w:tab/>
            </w:r>
            <w:r>
              <w:rPr>
                <w:noProof/>
                <w:webHidden/>
              </w:rPr>
              <w:fldChar w:fldCharType="begin"/>
            </w:r>
            <w:r>
              <w:rPr>
                <w:noProof/>
                <w:webHidden/>
              </w:rPr>
              <w:instrText xml:space="preserve"> PAGEREF _Toc230697031 \h </w:instrText>
            </w:r>
            <w:r>
              <w:rPr>
                <w:noProof/>
                <w:webHidden/>
              </w:rPr>
            </w:r>
            <w:r>
              <w:rPr>
                <w:noProof/>
                <w:webHidden/>
              </w:rPr>
              <w:fldChar w:fldCharType="separate"/>
            </w:r>
            <w:r>
              <w:rPr>
                <w:noProof/>
                <w:webHidden/>
              </w:rPr>
              <w:t>5</w:t>
            </w:r>
            <w:r>
              <w:rPr>
                <w:noProof/>
                <w:webHidden/>
              </w:rPr>
              <w:fldChar w:fldCharType="end"/>
            </w:r>
          </w:hyperlink>
        </w:p>
        <w:p w14:paraId="10615399" w14:textId="1DF08E8C"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32" w:history="1">
            <w:r w:rsidRPr="00CE24BE">
              <w:rPr>
                <w:rStyle w:val="Hyperlink"/>
                <w:noProof/>
              </w:rPr>
              <w:t>6</w:t>
            </w:r>
            <w:r>
              <w:rPr>
                <w:rFonts w:asciiTheme="minorHAnsi" w:eastAsiaTheme="minorEastAsia" w:hAnsiTheme="minorHAnsi"/>
                <w:noProof/>
                <w:sz w:val="24"/>
                <w:szCs w:val="24"/>
                <w:lang w:eastAsia="da-DK"/>
              </w:rPr>
              <w:tab/>
            </w:r>
            <w:r w:rsidRPr="00CE24BE">
              <w:rPr>
                <w:rStyle w:val="Hyperlink"/>
                <w:noProof/>
              </w:rPr>
              <w:t>Samarbejde og kommunikation</w:t>
            </w:r>
            <w:r>
              <w:rPr>
                <w:noProof/>
                <w:webHidden/>
              </w:rPr>
              <w:tab/>
            </w:r>
            <w:r>
              <w:rPr>
                <w:noProof/>
                <w:webHidden/>
              </w:rPr>
              <w:fldChar w:fldCharType="begin"/>
            </w:r>
            <w:r>
              <w:rPr>
                <w:noProof/>
                <w:webHidden/>
              </w:rPr>
              <w:instrText xml:space="preserve"> PAGEREF _Toc230697032 \h </w:instrText>
            </w:r>
            <w:r>
              <w:rPr>
                <w:noProof/>
                <w:webHidden/>
              </w:rPr>
            </w:r>
            <w:r>
              <w:rPr>
                <w:noProof/>
                <w:webHidden/>
              </w:rPr>
              <w:fldChar w:fldCharType="separate"/>
            </w:r>
            <w:r>
              <w:rPr>
                <w:noProof/>
                <w:webHidden/>
              </w:rPr>
              <w:t>6</w:t>
            </w:r>
            <w:r>
              <w:rPr>
                <w:noProof/>
                <w:webHidden/>
              </w:rPr>
              <w:fldChar w:fldCharType="end"/>
            </w:r>
          </w:hyperlink>
        </w:p>
        <w:p w14:paraId="00D0D1CD" w14:textId="039D206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3" w:history="1">
            <w:r w:rsidRPr="00CE24BE">
              <w:rPr>
                <w:rStyle w:val="Hyperlink"/>
                <w:noProof/>
              </w:rPr>
              <w:t>6.1</w:t>
            </w:r>
            <w:r>
              <w:rPr>
                <w:rFonts w:asciiTheme="minorHAnsi" w:eastAsiaTheme="minorEastAsia" w:hAnsiTheme="minorHAnsi"/>
                <w:noProof/>
                <w:sz w:val="24"/>
                <w:szCs w:val="24"/>
                <w:lang w:eastAsia="da-DK"/>
              </w:rPr>
              <w:tab/>
            </w:r>
            <w:r w:rsidRPr="00CE24BE">
              <w:rPr>
                <w:rStyle w:val="Hyperlink"/>
                <w:noProof/>
              </w:rPr>
              <w:t>Organisatorisk forankring og implementering</w:t>
            </w:r>
            <w:r>
              <w:rPr>
                <w:noProof/>
                <w:webHidden/>
              </w:rPr>
              <w:tab/>
            </w:r>
            <w:r>
              <w:rPr>
                <w:noProof/>
                <w:webHidden/>
              </w:rPr>
              <w:fldChar w:fldCharType="begin"/>
            </w:r>
            <w:r>
              <w:rPr>
                <w:noProof/>
                <w:webHidden/>
              </w:rPr>
              <w:instrText xml:space="preserve"> PAGEREF _Toc230697033 \h </w:instrText>
            </w:r>
            <w:r>
              <w:rPr>
                <w:noProof/>
                <w:webHidden/>
              </w:rPr>
            </w:r>
            <w:r>
              <w:rPr>
                <w:noProof/>
                <w:webHidden/>
              </w:rPr>
              <w:fldChar w:fldCharType="separate"/>
            </w:r>
            <w:r>
              <w:rPr>
                <w:noProof/>
                <w:webHidden/>
              </w:rPr>
              <w:t>6</w:t>
            </w:r>
            <w:r>
              <w:rPr>
                <w:noProof/>
                <w:webHidden/>
              </w:rPr>
              <w:fldChar w:fldCharType="end"/>
            </w:r>
          </w:hyperlink>
        </w:p>
        <w:p w14:paraId="660D684F" w14:textId="3B1D6EAA"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4" w:history="1">
            <w:r w:rsidRPr="00CE24BE">
              <w:rPr>
                <w:rStyle w:val="Hyperlink"/>
                <w:noProof/>
              </w:rPr>
              <w:t>6.2</w:t>
            </w:r>
            <w:r>
              <w:rPr>
                <w:rFonts w:asciiTheme="minorHAnsi" w:eastAsiaTheme="minorEastAsia" w:hAnsiTheme="minorHAnsi"/>
                <w:noProof/>
                <w:sz w:val="24"/>
                <w:szCs w:val="24"/>
                <w:lang w:eastAsia="da-DK"/>
              </w:rPr>
              <w:tab/>
            </w:r>
            <w:r w:rsidRPr="00CE24BE">
              <w:rPr>
                <w:rStyle w:val="Hyperlink"/>
                <w:noProof/>
              </w:rPr>
              <w:t>Samarbejds- og kommunikationsstruktur</w:t>
            </w:r>
            <w:r>
              <w:rPr>
                <w:noProof/>
                <w:webHidden/>
              </w:rPr>
              <w:tab/>
            </w:r>
            <w:r>
              <w:rPr>
                <w:noProof/>
                <w:webHidden/>
              </w:rPr>
              <w:fldChar w:fldCharType="begin"/>
            </w:r>
            <w:r>
              <w:rPr>
                <w:noProof/>
                <w:webHidden/>
              </w:rPr>
              <w:instrText xml:space="preserve"> PAGEREF _Toc230697034 \h </w:instrText>
            </w:r>
            <w:r>
              <w:rPr>
                <w:noProof/>
                <w:webHidden/>
              </w:rPr>
            </w:r>
            <w:r>
              <w:rPr>
                <w:noProof/>
                <w:webHidden/>
              </w:rPr>
              <w:fldChar w:fldCharType="separate"/>
            </w:r>
            <w:r>
              <w:rPr>
                <w:noProof/>
                <w:webHidden/>
              </w:rPr>
              <w:t>6</w:t>
            </w:r>
            <w:r>
              <w:rPr>
                <w:noProof/>
                <w:webHidden/>
              </w:rPr>
              <w:fldChar w:fldCharType="end"/>
            </w:r>
          </w:hyperlink>
        </w:p>
        <w:p w14:paraId="2B677971" w14:textId="5C40A07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5" w:history="1">
            <w:r w:rsidRPr="00CE24BE">
              <w:rPr>
                <w:rStyle w:val="Hyperlink"/>
                <w:noProof/>
              </w:rPr>
              <w:t>6.3</w:t>
            </w:r>
            <w:r>
              <w:rPr>
                <w:rFonts w:asciiTheme="minorHAnsi" w:eastAsiaTheme="minorEastAsia" w:hAnsiTheme="minorHAnsi"/>
                <w:noProof/>
                <w:sz w:val="24"/>
                <w:szCs w:val="24"/>
                <w:lang w:eastAsia="da-DK"/>
              </w:rPr>
              <w:tab/>
            </w:r>
            <w:r w:rsidRPr="00CE24BE">
              <w:rPr>
                <w:rStyle w:val="Hyperlink"/>
                <w:noProof/>
              </w:rPr>
              <w:t>Opstartsmøde</w:t>
            </w:r>
            <w:r>
              <w:rPr>
                <w:noProof/>
                <w:webHidden/>
              </w:rPr>
              <w:tab/>
            </w:r>
            <w:r>
              <w:rPr>
                <w:noProof/>
                <w:webHidden/>
              </w:rPr>
              <w:fldChar w:fldCharType="begin"/>
            </w:r>
            <w:r>
              <w:rPr>
                <w:noProof/>
                <w:webHidden/>
              </w:rPr>
              <w:instrText xml:space="preserve"> PAGEREF _Toc230697035 \h </w:instrText>
            </w:r>
            <w:r>
              <w:rPr>
                <w:noProof/>
                <w:webHidden/>
              </w:rPr>
            </w:r>
            <w:r>
              <w:rPr>
                <w:noProof/>
                <w:webHidden/>
              </w:rPr>
              <w:fldChar w:fldCharType="separate"/>
            </w:r>
            <w:r>
              <w:rPr>
                <w:noProof/>
                <w:webHidden/>
              </w:rPr>
              <w:t>7</w:t>
            </w:r>
            <w:r>
              <w:rPr>
                <w:noProof/>
                <w:webHidden/>
              </w:rPr>
              <w:fldChar w:fldCharType="end"/>
            </w:r>
          </w:hyperlink>
        </w:p>
        <w:p w14:paraId="3BAAA1B8" w14:textId="6DA3E76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6" w:history="1">
            <w:r w:rsidRPr="00CE24BE">
              <w:rPr>
                <w:rStyle w:val="Hyperlink"/>
                <w:noProof/>
              </w:rPr>
              <w:t>6.4</w:t>
            </w:r>
            <w:r>
              <w:rPr>
                <w:rFonts w:asciiTheme="minorHAnsi" w:eastAsiaTheme="minorEastAsia" w:hAnsiTheme="minorHAnsi"/>
                <w:noProof/>
                <w:sz w:val="24"/>
                <w:szCs w:val="24"/>
                <w:lang w:eastAsia="da-DK"/>
              </w:rPr>
              <w:tab/>
            </w:r>
            <w:r w:rsidRPr="00CE24BE">
              <w:rPr>
                <w:rStyle w:val="Hyperlink"/>
                <w:noProof/>
              </w:rPr>
              <w:t>Samarbejdsmøder og opfølgning</w:t>
            </w:r>
            <w:r>
              <w:rPr>
                <w:noProof/>
                <w:webHidden/>
              </w:rPr>
              <w:tab/>
            </w:r>
            <w:r>
              <w:rPr>
                <w:noProof/>
                <w:webHidden/>
              </w:rPr>
              <w:fldChar w:fldCharType="begin"/>
            </w:r>
            <w:r>
              <w:rPr>
                <w:noProof/>
                <w:webHidden/>
              </w:rPr>
              <w:instrText xml:space="preserve"> PAGEREF _Toc230697036 \h </w:instrText>
            </w:r>
            <w:r>
              <w:rPr>
                <w:noProof/>
                <w:webHidden/>
              </w:rPr>
            </w:r>
            <w:r>
              <w:rPr>
                <w:noProof/>
                <w:webHidden/>
              </w:rPr>
              <w:fldChar w:fldCharType="separate"/>
            </w:r>
            <w:r>
              <w:rPr>
                <w:noProof/>
                <w:webHidden/>
              </w:rPr>
              <w:t>7</w:t>
            </w:r>
            <w:r>
              <w:rPr>
                <w:noProof/>
                <w:webHidden/>
              </w:rPr>
              <w:fldChar w:fldCharType="end"/>
            </w:r>
          </w:hyperlink>
        </w:p>
        <w:p w14:paraId="1C0AD621" w14:textId="7E647A1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7" w:history="1">
            <w:r w:rsidRPr="00CE24BE">
              <w:rPr>
                <w:rStyle w:val="Hyperlink"/>
                <w:noProof/>
              </w:rPr>
              <w:t>6.5</w:t>
            </w:r>
            <w:r>
              <w:rPr>
                <w:rFonts w:asciiTheme="minorHAnsi" w:eastAsiaTheme="minorEastAsia" w:hAnsiTheme="minorHAnsi"/>
                <w:noProof/>
                <w:sz w:val="24"/>
                <w:szCs w:val="24"/>
                <w:lang w:eastAsia="da-DK"/>
              </w:rPr>
              <w:tab/>
            </w:r>
            <w:r w:rsidRPr="00CE24BE">
              <w:rPr>
                <w:rStyle w:val="Hyperlink"/>
                <w:noProof/>
              </w:rPr>
              <w:t>Model for samarbejdet</w:t>
            </w:r>
            <w:r>
              <w:rPr>
                <w:noProof/>
                <w:webHidden/>
              </w:rPr>
              <w:tab/>
            </w:r>
            <w:r>
              <w:rPr>
                <w:noProof/>
                <w:webHidden/>
              </w:rPr>
              <w:fldChar w:fldCharType="begin"/>
            </w:r>
            <w:r>
              <w:rPr>
                <w:noProof/>
                <w:webHidden/>
              </w:rPr>
              <w:instrText xml:space="preserve"> PAGEREF _Toc230697037 \h </w:instrText>
            </w:r>
            <w:r>
              <w:rPr>
                <w:noProof/>
                <w:webHidden/>
              </w:rPr>
            </w:r>
            <w:r>
              <w:rPr>
                <w:noProof/>
                <w:webHidden/>
              </w:rPr>
              <w:fldChar w:fldCharType="separate"/>
            </w:r>
            <w:r>
              <w:rPr>
                <w:noProof/>
                <w:webHidden/>
              </w:rPr>
              <w:t>8</w:t>
            </w:r>
            <w:r>
              <w:rPr>
                <w:noProof/>
                <w:webHidden/>
              </w:rPr>
              <w:fldChar w:fldCharType="end"/>
            </w:r>
          </w:hyperlink>
        </w:p>
        <w:p w14:paraId="66C57200" w14:textId="78A0969C"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38" w:history="1">
            <w:r w:rsidRPr="00CE24BE">
              <w:rPr>
                <w:rStyle w:val="Hyperlink"/>
                <w:noProof/>
              </w:rPr>
              <w:t>7</w:t>
            </w:r>
            <w:r>
              <w:rPr>
                <w:rFonts w:asciiTheme="minorHAnsi" w:eastAsiaTheme="minorEastAsia" w:hAnsiTheme="minorHAnsi"/>
                <w:noProof/>
                <w:sz w:val="24"/>
                <w:szCs w:val="24"/>
                <w:lang w:eastAsia="da-DK"/>
              </w:rPr>
              <w:tab/>
            </w:r>
            <w:r w:rsidRPr="00CE24BE">
              <w:rPr>
                <w:rStyle w:val="Hyperlink"/>
                <w:noProof/>
              </w:rPr>
              <w:t>Kontaktpersoner og nøglemedarbejdere</w:t>
            </w:r>
            <w:r>
              <w:rPr>
                <w:noProof/>
                <w:webHidden/>
              </w:rPr>
              <w:tab/>
            </w:r>
            <w:r>
              <w:rPr>
                <w:noProof/>
                <w:webHidden/>
              </w:rPr>
              <w:fldChar w:fldCharType="begin"/>
            </w:r>
            <w:r>
              <w:rPr>
                <w:noProof/>
                <w:webHidden/>
              </w:rPr>
              <w:instrText xml:space="preserve"> PAGEREF _Toc230697038 \h </w:instrText>
            </w:r>
            <w:r>
              <w:rPr>
                <w:noProof/>
                <w:webHidden/>
              </w:rPr>
            </w:r>
            <w:r>
              <w:rPr>
                <w:noProof/>
                <w:webHidden/>
              </w:rPr>
              <w:fldChar w:fldCharType="separate"/>
            </w:r>
            <w:r>
              <w:rPr>
                <w:noProof/>
                <w:webHidden/>
              </w:rPr>
              <w:t>9</w:t>
            </w:r>
            <w:r>
              <w:rPr>
                <w:noProof/>
                <w:webHidden/>
              </w:rPr>
              <w:fldChar w:fldCharType="end"/>
            </w:r>
          </w:hyperlink>
        </w:p>
        <w:p w14:paraId="3FB344D0" w14:textId="08BEB410"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39" w:history="1">
            <w:r w:rsidRPr="00CE24BE">
              <w:rPr>
                <w:rStyle w:val="Hyperlink"/>
                <w:noProof/>
              </w:rPr>
              <w:t>7.1</w:t>
            </w:r>
            <w:r>
              <w:rPr>
                <w:rFonts w:asciiTheme="minorHAnsi" w:eastAsiaTheme="minorEastAsia" w:hAnsiTheme="minorHAnsi"/>
                <w:noProof/>
                <w:sz w:val="24"/>
                <w:szCs w:val="24"/>
                <w:lang w:eastAsia="da-DK"/>
              </w:rPr>
              <w:tab/>
            </w:r>
            <w:r w:rsidRPr="00CE24BE">
              <w:rPr>
                <w:rStyle w:val="Hyperlink"/>
                <w:noProof/>
              </w:rPr>
              <w:t>Kontaktpersoner</w:t>
            </w:r>
            <w:r>
              <w:rPr>
                <w:noProof/>
                <w:webHidden/>
              </w:rPr>
              <w:tab/>
            </w:r>
            <w:r>
              <w:rPr>
                <w:noProof/>
                <w:webHidden/>
              </w:rPr>
              <w:fldChar w:fldCharType="begin"/>
            </w:r>
            <w:r>
              <w:rPr>
                <w:noProof/>
                <w:webHidden/>
              </w:rPr>
              <w:instrText xml:space="preserve"> PAGEREF _Toc230697039 \h </w:instrText>
            </w:r>
            <w:r>
              <w:rPr>
                <w:noProof/>
                <w:webHidden/>
              </w:rPr>
            </w:r>
            <w:r>
              <w:rPr>
                <w:noProof/>
                <w:webHidden/>
              </w:rPr>
              <w:fldChar w:fldCharType="separate"/>
            </w:r>
            <w:r>
              <w:rPr>
                <w:noProof/>
                <w:webHidden/>
              </w:rPr>
              <w:t>9</w:t>
            </w:r>
            <w:r>
              <w:rPr>
                <w:noProof/>
                <w:webHidden/>
              </w:rPr>
              <w:fldChar w:fldCharType="end"/>
            </w:r>
          </w:hyperlink>
        </w:p>
        <w:p w14:paraId="5B63BF18" w14:textId="20F4FC8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40" w:history="1">
            <w:r w:rsidRPr="00CE24BE">
              <w:rPr>
                <w:rStyle w:val="Hyperlink"/>
                <w:noProof/>
              </w:rPr>
              <w:t>7.2</w:t>
            </w:r>
            <w:r>
              <w:rPr>
                <w:rFonts w:asciiTheme="minorHAnsi" w:eastAsiaTheme="minorEastAsia" w:hAnsiTheme="minorHAnsi"/>
                <w:noProof/>
                <w:sz w:val="24"/>
                <w:szCs w:val="24"/>
                <w:lang w:eastAsia="da-DK"/>
              </w:rPr>
              <w:tab/>
            </w:r>
            <w:r w:rsidRPr="00CE24BE">
              <w:rPr>
                <w:rStyle w:val="Hyperlink"/>
                <w:noProof/>
              </w:rPr>
              <w:t>Onboarding og nye medarbejdere</w:t>
            </w:r>
            <w:r>
              <w:rPr>
                <w:noProof/>
                <w:webHidden/>
              </w:rPr>
              <w:tab/>
            </w:r>
            <w:r>
              <w:rPr>
                <w:noProof/>
                <w:webHidden/>
              </w:rPr>
              <w:fldChar w:fldCharType="begin"/>
            </w:r>
            <w:r>
              <w:rPr>
                <w:noProof/>
                <w:webHidden/>
              </w:rPr>
              <w:instrText xml:space="preserve"> PAGEREF _Toc230697040 \h </w:instrText>
            </w:r>
            <w:r>
              <w:rPr>
                <w:noProof/>
                <w:webHidden/>
              </w:rPr>
            </w:r>
            <w:r>
              <w:rPr>
                <w:noProof/>
                <w:webHidden/>
              </w:rPr>
              <w:fldChar w:fldCharType="separate"/>
            </w:r>
            <w:r>
              <w:rPr>
                <w:noProof/>
                <w:webHidden/>
              </w:rPr>
              <w:t>10</w:t>
            </w:r>
            <w:r>
              <w:rPr>
                <w:noProof/>
                <w:webHidden/>
              </w:rPr>
              <w:fldChar w:fldCharType="end"/>
            </w:r>
          </w:hyperlink>
        </w:p>
        <w:p w14:paraId="1CA6EC43" w14:textId="3EFEDCD0"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41" w:history="1">
            <w:r w:rsidRPr="00CE24BE">
              <w:rPr>
                <w:rStyle w:val="Hyperlink"/>
                <w:noProof/>
              </w:rPr>
              <w:t>7.3</w:t>
            </w:r>
            <w:r>
              <w:rPr>
                <w:rFonts w:asciiTheme="minorHAnsi" w:eastAsiaTheme="minorEastAsia" w:hAnsiTheme="minorHAnsi"/>
                <w:noProof/>
                <w:sz w:val="24"/>
                <w:szCs w:val="24"/>
                <w:lang w:eastAsia="da-DK"/>
              </w:rPr>
              <w:tab/>
            </w:r>
            <w:r w:rsidRPr="00CE24BE">
              <w:rPr>
                <w:rStyle w:val="Hyperlink"/>
                <w:noProof/>
              </w:rPr>
              <w:t>Underleverandører</w:t>
            </w:r>
            <w:r>
              <w:rPr>
                <w:noProof/>
                <w:webHidden/>
              </w:rPr>
              <w:tab/>
            </w:r>
            <w:r>
              <w:rPr>
                <w:noProof/>
                <w:webHidden/>
              </w:rPr>
              <w:fldChar w:fldCharType="begin"/>
            </w:r>
            <w:r>
              <w:rPr>
                <w:noProof/>
                <w:webHidden/>
              </w:rPr>
              <w:instrText xml:space="preserve"> PAGEREF _Toc230697041 \h </w:instrText>
            </w:r>
            <w:r>
              <w:rPr>
                <w:noProof/>
                <w:webHidden/>
              </w:rPr>
            </w:r>
            <w:r>
              <w:rPr>
                <w:noProof/>
                <w:webHidden/>
              </w:rPr>
              <w:fldChar w:fldCharType="separate"/>
            </w:r>
            <w:r>
              <w:rPr>
                <w:noProof/>
                <w:webHidden/>
              </w:rPr>
              <w:t>10</w:t>
            </w:r>
            <w:r>
              <w:rPr>
                <w:noProof/>
                <w:webHidden/>
              </w:rPr>
              <w:fldChar w:fldCharType="end"/>
            </w:r>
          </w:hyperlink>
        </w:p>
        <w:p w14:paraId="4AC2996F" w14:textId="4222F356"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42" w:history="1">
            <w:r w:rsidRPr="00CE24BE">
              <w:rPr>
                <w:rStyle w:val="Hyperlink"/>
                <w:noProof/>
              </w:rPr>
              <w:t>8</w:t>
            </w:r>
            <w:r>
              <w:rPr>
                <w:rFonts w:asciiTheme="minorHAnsi" w:eastAsiaTheme="minorEastAsia" w:hAnsiTheme="minorHAnsi"/>
                <w:noProof/>
                <w:sz w:val="24"/>
                <w:szCs w:val="24"/>
                <w:lang w:eastAsia="da-DK"/>
              </w:rPr>
              <w:tab/>
            </w:r>
            <w:r w:rsidRPr="00CE24BE">
              <w:rPr>
                <w:rStyle w:val="Hyperlink"/>
                <w:noProof/>
              </w:rPr>
              <w:t>Virksomhedsoverdragelse</w:t>
            </w:r>
            <w:r>
              <w:rPr>
                <w:noProof/>
                <w:webHidden/>
              </w:rPr>
              <w:tab/>
            </w:r>
            <w:r>
              <w:rPr>
                <w:noProof/>
                <w:webHidden/>
              </w:rPr>
              <w:fldChar w:fldCharType="begin"/>
            </w:r>
            <w:r>
              <w:rPr>
                <w:noProof/>
                <w:webHidden/>
              </w:rPr>
              <w:instrText xml:space="preserve"> PAGEREF _Toc230697042 \h </w:instrText>
            </w:r>
            <w:r>
              <w:rPr>
                <w:noProof/>
                <w:webHidden/>
              </w:rPr>
            </w:r>
            <w:r>
              <w:rPr>
                <w:noProof/>
                <w:webHidden/>
              </w:rPr>
              <w:fldChar w:fldCharType="separate"/>
            </w:r>
            <w:r>
              <w:rPr>
                <w:noProof/>
                <w:webHidden/>
              </w:rPr>
              <w:t>11</w:t>
            </w:r>
            <w:r>
              <w:rPr>
                <w:noProof/>
                <w:webHidden/>
              </w:rPr>
              <w:fldChar w:fldCharType="end"/>
            </w:r>
          </w:hyperlink>
        </w:p>
        <w:p w14:paraId="26852206" w14:textId="4CE23037" w:rsidR="00063AAC" w:rsidRDefault="00063AAC">
          <w:pPr>
            <w:pStyle w:val="Indholdsfortegnelse1"/>
            <w:tabs>
              <w:tab w:val="left" w:pos="400"/>
              <w:tab w:val="right" w:leader="dot" w:pos="9628"/>
            </w:tabs>
            <w:rPr>
              <w:rFonts w:asciiTheme="minorHAnsi" w:eastAsiaTheme="minorEastAsia" w:hAnsiTheme="minorHAnsi"/>
              <w:noProof/>
              <w:sz w:val="24"/>
              <w:szCs w:val="24"/>
              <w:lang w:eastAsia="da-DK"/>
            </w:rPr>
          </w:pPr>
          <w:hyperlink w:anchor="_Toc230697043" w:history="1">
            <w:r w:rsidRPr="00CE24BE">
              <w:rPr>
                <w:rStyle w:val="Hyperlink"/>
                <w:noProof/>
              </w:rPr>
              <w:t>9</w:t>
            </w:r>
            <w:r>
              <w:rPr>
                <w:rFonts w:asciiTheme="minorHAnsi" w:eastAsiaTheme="minorEastAsia" w:hAnsiTheme="minorHAnsi"/>
                <w:noProof/>
                <w:sz w:val="24"/>
                <w:szCs w:val="24"/>
                <w:lang w:eastAsia="da-DK"/>
              </w:rPr>
              <w:tab/>
            </w:r>
            <w:r w:rsidRPr="00CE24BE">
              <w:rPr>
                <w:rStyle w:val="Hyperlink"/>
                <w:noProof/>
              </w:rPr>
              <w:t>Kvalitet</w:t>
            </w:r>
            <w:r>
              <w:rPr>
                <w:noProof/>
                <w:webHidden/>
              </w:rPr>
              <w:tab/>
            </w:r>
            <w:r>
              <w:rPr>
                <w:noProof/>
                <w:webHidden/>
              </w:rPr>
              <w:fldChar w:fldCharType="begin"/>
            </w:r>
            <w:r>
              <w:rPr>
                <w:noProof/>
                <w:webHidden/>
              </w:rPr>
              <w:instrText xml:space="preserve"> PAGEREF _Toc230697043 \h </w:instrText>
            </w:r>
            <w:r>
              <w:rPr>
                <w:noProof/>
                <w:webHidden/>
              </w:rPr>
            </w:r>
            <w:r>
              <w:rPr>
                <w:noProof/>
                <w:webHidden/>
              </w:rPr>
              <w:fldChar w:fldCharType="separate"/>
            </w:r>
            <w:r>
              <w:rPr>
                <w:noProof/>
                <w:webHidden/>
              </w:rPr>
              <w:t>11</w:t>
            </w:r>
            <w:r>
              <w:rPr>
                <w:noProof/>
                <w:webHidden/>
              </w:rPr>
              <w:fldChar w:fldCharType="end"/>
            </w:r>
          </w:hyperlink>
        </w:p>
        <w:p w14:paraId="5C770CD4" w14:textId="3EAED04E"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44" w:history="1">
            <w:r w:rsidRPr="00CE24BE">
              <w:rPr>
                <w:rStyle w:val="Hyperlink"/>
                <w:noProof/>
              </w:rPr>
              <w:t>9.1</w:t>
            </w:r>
            <w:r>
              <w:rPr>
                <w:rFonts w:asciiTheme="minorHAnsi" w:eastAsiaTheme="minorEastAsia" w:hAnsiTheme="minorHAnsi"/>
                <w:noProof/>
                <w:sz w:val="24"/>
                <w:szCs w:val="24"/>
                <w:lang w:eastAsia="da-DK"/>
              </w:rPr>
              <w:tab/>
            </w:r>
            <w:r w:rsidRPr="00CE24BE">
              <w:rPr>
                <w:rStyle w:val="Hyperlink"/>
                <w:noProof/>
              </w:rPr>
              <w:t>Generelt</w:t>
            </w:r>
            <w:r>
              <w:rPr>
                <w:noProof/>
                <w:webHidden/>
              </w:rPr>
              <w:tab/>
            </w:r>
            <w:r>
              <w:rPr>
                <w:noProof/>
                <w:webHidden/>
              </w:rPr>
              <w:fldChar w:fldCharType="begin"/>
            </w:r>
            <w:r>
              <w:rPr>
                <w:noProof/>
                <w:webHidden/>
              </w:rPr>
              <w:instrText xml:space="preserve"> PAGEREF _Toc230697044 \h </w:instrText>
            </w:r>
            <w:r>
              <w:rPr>
                <w:noProof/>
                <w:webHidden/>
              </w:rPr>
            </w:r>
            <w:r>
              <w:rPr>
                <w:noProof/>
                <w:webHidden/>
              </w:rPr>
              <w:fldChar w:fldCharType="separate"/>
            </w:r>
            <w:r>
              <w:rPr>
                <w:noProof/>
                <w:webHidden/>
              </w:rPr>
              <w:t>11</w:t>
            </w:r>
            <w:r>
              <w:rPr>
                <w:noProof/>
                <w:webHidden/>
              </w:rPr>
              <w:fldChar w:fldCharType="end"/>
            </w:r>
          </w:hyperlink>
        </w:p>
        <w:p w14:paraId="5E341A40" w14:textId="0EFD3A01"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45" w:history="1">
            <w:r w:rsidRPr="00CE24BE">
              <w:rPr>
                <w:rStyle w:val="Hyperlink"/>
                <w:noProof/>
              </w:rPr>
              <w:t>9.2</w:t>
            </w:r>
            <w:r>
              <w:rPr>
                <w:rFonts w:asciiTheme="minorHAnsi" w:eastAsiaTheme="minorEastAsia" w:hAnsiTheme="minorHAnsi"/>
                <w:noProof/>
                <w:sz w:val="24"/>
                <w:szCs w:val="24"/>
                <w:lang w:eastAsia="da-DK"/>
              </w:rPr>
              <w:tab/>
            </w:r>
            <w:r w:rsidRPr="00CE24BE">
              <w:rPr>
                <w:rStyle w:val="Hyperlink"/>
                <w:noProof/>
              </w:rPr>
              <w:t>Kvalitetssikring</w:t>
            </w:r>
            <w:r>
              <w:rPr>
                <w:noProof/>
                <w:webHidden/>
              </w:rPr>
              <w:tab/>
            </w:r>
            <w:r>
              <w:rPr>
                <w:noProof/>
                <w:webHidden/>
              </w:rPr>
              <w:fldChar w:fldCharType="begin"/>
            </w:r>
            <w:r>
              <w:rPr>
                <w:noProof/>
                <w:webHidden/>
              </w:rPr>
              <w:instrText xml:space="preserve"> PAGEREF _Toc230697045 \h </w:instrText>
            </w:r>
            <w:r>
              <w:rPr>
                <w:noProof/>
                <w:webHidden/>
              </w:rPr>
            </w:r>
            <w:r>
              <w:rPr>
                <w:noProof/>
                <w:webHidden/>
              </w:rPr>
              <w:fldChar w:fldCharType="separate"/>
            </w:r>
            <w:r>
              <w:rPr>
                <w:noProof/>
                <w:webHidden/>
              </w:rPr>
              <w:t>11</w:t>
            </w:r>
            <w:r>
              <w:rPr>
                <w:noProof/>
                <w:webHidden/>
              </w:rPr>
              <w:fldChar w:fldCharType="end"/>
            </w:r>
          </w:hyperlink>
        </w:p>
        <w:p w14:paraId="0FDFDF0C" w14:textId="5795530D"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46" w:history="1">
            <w:r w:rsidRPr="00CE24BE">
              <w:rPr>
                <w:rStyle w:val="Hyperlink"/>
                <w:noProof/>
              </w:rPr>
              <w:t>9.3</w:t>
            </w:r>
            <w:r>
              <w:rPr>
                <w:rFonts w:asciiTheme="minorHAnsi" w:eastAsiaTheme="minorEastAsia" w:hAnsiTheme="minorHAnsi"/>
                <w:noProof/>
                <w:sz w:val="24"/>
                <w:szCs w:val="24"/>
                <w:lang w:eastAsia="da-DK"/>
              </w:rPr>
              <w:tab/>
            </w:r>
            <w:r w:rsidRPr="00CE24BE">
              <w:rPr>
                <w:rStyle w:val="Hyperlink"/>
                <w:noProof/>
              </w:rPr>
              <w:t>Udvikling og innovation</w:t>
            </w:r>
            <w:r>
              <w:rPr>
                <w:noProof/>
                <w:webHidden/>
              </w:rPr>
              <w:tab/>
            </w:r>
            <w:r>
              <w:rPr>
                <w:noProof/>
                <w:webHidden/>
              </w:rPr>
              <w:fldChar w:fldCharType="begin"/>
            </w:r>
            <w:r>
              <w:rPr>
                <w:noProof/>
                <w:webHidden/>
              </w:rPr>
              <w:instrText xml:space="preserve"> PAGEREF _Toc230697046 \h </w:instrText>
            </w:r>
            <w:r>
              <w:rPr>
                <w:noProof/>
                <w:webHidden/>
              </w:rPr>
            </w:r>
            <w:r>
              <w:rPr>
                <w:noProof/>
                <w:webHidden/>
              </w:rPr>
              <w:fldChar w:fldCharType="separate"/>
            </w:r>
            <w:r>
              <w:rPr>
                <w:noProof/>
                <w:webHidden/>
              </w:rPr>
              <w:t>11</w:t>
            </w:r>
            <w:r>
              <w:rPr>
                <w:noProof/>
                <w:webHidden/>
              </w:rPr>
              <w:fldChar w:fldCharType="end"/>
            </w:r>
          </w:hyperlink>
        </w:p>
        <w:p w14:paraId="1A7C8203" w14:textId="10F970DE"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7047" w:history="1">
            <w:r w:rsidRPr="00CE24BE">
              <w:rPr>
                <w:rStyle w:val="Hyperlink"/>
                <w:noProof/>
              </w:rPr>
              <w:t>9.3.1</w:t>
            </w:r>
            <w:r>
              <w:rPr>
                <w:rFonts w:asciiTheme="minorHAnsi" w:eastAsiaTheme="minorEastAsia" w:hAnsiTheme="minorHAnsi"/>
                <w:noProof/>
                <w:sz w:val="24"/>
                <w:szCs w:val="24"/>
                <w:lang w:eastAsia="da-DK"/>
              </w:rPr>
              <w:tab/>
            </w:r>
            <w:r w:rsidRPr="00CE24BE">
              <w:rPr>
                <w:rStyle w:val="Hyperlink"/>
                <w:noProof/>
              </w:rPr>
              <w:t>Udviklings- og innovationssamarbejder</w:t>
            </w:r>
            <w:r>
              <w:rPr>
                <w:noProof/>
                <w:webHidden/>
              </w:rPr>
              <w:tab/>
            </w:r>
            <w:r>
              <w:rPr>
                <w:noProof/>
                <w:webHidden/>
              </w:rPr>
              <w:fldChar w:fldCharType="begin"/>
            </w:r>
            <w:r>
              <w:rPr>
                <w:noProof/>
                <w:webHidden/>
              </w:rPr>
              <w:instrText xml:space="preserve"> PAGEREF _Toc230697047 \h </w:instrText>
            </w:r>
            <w:r>
              <w:rPr>
                <w:noProof/>
                <w:webHidden/>
              </w:rPr>
            </w:r>
            <w:r>
              <w:rPr>
                <w:noProof/>
                <w:webHidden/>
              </w:rPr>
              <w:fldChar w:fldCharType="separate"/>
            </w:r>
            <w:r>
              <w:rPr>
                <w:noProof/>
                <w:webHidden/>
              </w:rPr>
              <w:t>11</w:t>
            </w:r>
            <w:r>
              <w:rPr>
                <w:noProof/>
                <w:webHidden/>
              </w:rPr>
              <w:fldChar w:fldCharType="end"/>
            </w:r>
          </w:hyperlink>
        </w:p>
        <w:p w14:paraId="35947ED6" w14:textId="5A541754"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7048" w:history="1">
            <w:r w:rsidRPr="00CE24BE">
              <w:rPr>
                <w:rStyle w:val="Hyperlink"/>
                <w:noProof/>
              </w:rPr>
              <w:t>9.3.2</w:t>
            </w:r>
            <w:r>
              <w:rPr>
                <w:rFonts w:asciiTheme="minorHAnsi" w:eastAsiaTheme="minorEastAsia" w:hAnsiTheme="minorHAnsi"/>
                <w:noProof/>
                <w:sz w:val="24"/>
                <w:szCs w:val="24"/>
                <w:lang w:eastAsia="da-DK"/>
              </w:rPr>
              <w:tab/>
            </w:r>
            <w:r w:rsidRPr="00CE24BE">
              <w:rPr>
                <w:rStyle w:val="Hyperlink"/>
                <w:noProof/>
              </w:rPr>
              <w:t>Prissætning af udviklings- og innovationssamarbejder</w:t>
            </w:r>
            <w:r>
              <w:rPr>
                <w:noProof/>
                <w:webHidden/>
              </w:rPr>
              <w:tab/>
            </w:r>
            <w:r>
              <w:rPr>
                <w:noProof/>
                <w:webHidden/>
              </w:rPr>
              <w:fldChar w:fldCharType="begin"/>
            </w:r>
            <w:r>
              <w:rPr>
                <w:noProof/>
                <w:webHidden/>
              </w:rPr>
              <w:instrText xml:space="preserve"> PAGEREF _Toc230697048 \h </w:instrText>
            </w:r>
            <w:r>
              <w:rPr>
                <w:noProof/>
                <w:webHidden/>
              </w:rPr>
            </w:r>
            <w:r>
              <w:rPr>
                <w:noProof/>
                <w:webHidden/>
              </w:rPr>
              <w:fldChar w:fldCharType="separate"/>
            </w:r>
            <w:r>
              <w:rPr>
                <w:noProof/>
                <w:webHidden/>
              </w:rPr>
              <w:t>12</w:t>
            </w:r>
            <w:r>
              <w:rPr>
                <w:noProof/>
                <w:webHidden/>
              </w:rPr>
              <w:fldChar w:fldCharType="end"/>
            </w:r>
          </w:hyperlink>
        </w:p>
        <w:p w14:paraId="1CD2B81A" w14:textId="66325A1F" w:rsidR="00063AAC" w:rsidRDefault="00063AAC">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30697049" w:history="1">
            <w:r w:rsidRPr="00CE24BE">
              <w:rPr>
                <w:rStyle w:val="Hyperlink"/>
                <w:noProof/>
              </w:rPr>
              <w:t>9.3.3</w:t>
            </w:r>
            <w:r>
              <w:rPr>
                <w:rFonts w:asciiTheme="minorHAnsi" w:eastAsiaTheme="minorEastAsia" w:hAnsiTheme="minorHAnsi"/>
                <w:noProof/>
                <w:sz w:val="24"/>
                <w:szCs w:val="24"/>
                <w:lang w:eastAsia="da-DK"/>
              </w:rPr>
              <w:tab/>
            </w:r>
            <w:r w:rsidRPr="00CE24BE">
              <w:rPr>
                <w:rStyle w:val="Hyperlink"/>
                <w:noProof/>
              </w:rPr>
              <w:t>Rettigheder</w:t>
            </w:r>
            <w:r>
              <w:rPr>
                <w:noProof/>
                <w:webHidden/>
              </w:rPr>
              <w:tab/>
            </w:r>
            <w:r>
              <w:rPr>
                <w:noProof/>
                <w:webHidden/>
              </w:rPr>
              <w:fldChar w:fldCharType="begin"/>
            </w:r>
            <w:r>
              <w:rPr>
                <w:noProof/>
                <w:webHidden/>
              </w:rPr>
              <w:instrText xml:space="preserve"> PAGEREF _Toc230697049 \h </w:instrText>
            </w:r>
            <w:r>
              <w:rPr>
                <w:noProof/>
                <w:webHidden/>
              </w:rPr>
            </w:r>
            <w:r>
              <w:rPr>
                <w:noProof/>
                <w:webHidden/>
              </w:rPr>
              <w:fldChar w:fldCharType="separate"/>
            </w:r>
            <w:r>
              <w:rPr>
                <w:noProof/>
                <w:webHidden/>
              </w:rPr>
              <w:t>13</w:t>
            </w:r>
            <w:r>
              <w:rPr>
                <w:noProof/>
                <w:webHidden/>
              </w:rPr>
              <w:fldChar w:fldCharType="end"/>
            </w:r>
          </w:hyperlink>
        </w:p>
        <w:p w14:paraId="5AED878C" w14:textId="1D625487"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50" w:history="1">
            <w:r w:rsidRPr="00CE24BE">
              <w:rPr>
                <w:rStyle w:val="Hyperlink"/>
                <w:noProof/>
              </w:rPr>
              <w:t>10</w:t>
            </w:r>
            <w:r>
              <w:rPr>
                <w:rFonts w:asciiTheme="minorHAnsi" w:eastAsiaTheme="minorEastAsia" w:hAnsiTheme="minorHAnsi"/>
                <w:noProof/>
                <w:sz w:val="24"/>
                <w:szCs w:val="24"/>
                <w:lang w:eastAsia="da-DK"/>
              </w:rPr>
              <w:tab/>
            </w:r>
            <w:r w:rsidRPr="00CE24BE">
              <w:rPr>
                <w:rStyle w:val="Hyperlink"/>
                <w:noProof/>
              </w:rPr>
              <w:t>Priser og prisregulering</w:t>
            </w:r>
            <w:r>
              <w:rPr>
                <w:noProof/>
                <w:webHidden/>
              </w:rPr>
              <w:tab/>
            </w:r>
            <w:r>
              <w:rPr>
                <w:noProof/>
                <w:webHidden/>
              </w:rPr>
              <w:fldChar w:fldCharType="begin"/>
            </w:r>
            <w:r>
              <w:rPr>
                <w:noProof/>
                <w:webHidden/>
              </w:rPr>
              <w:instrText xml:space="preserve"> PAGEREF _Toc230697050 \h </w:instrText>
            </w:r>
            <w:r>
              <w:rPr>
                <w:noProof/>
                <w:webHidden/>
              </w:rPr>
            </w:r>
            <w:r>
              <w:rPr>
                <w:noProof/>
                <w:webHidden/>
              </w:rPr>
              <w:fldChar w:fldCharType="separate"/>
            </w:r>
            <w:r>
              <w:rPr>
                <w:noProof/>
                <w:webHidden/>
              </w:rPr>
              <w:t>14</w:t>
            </w:r>
            <w:r>
              <w:rPr>
                <w:noProof/>
                <w:webHidden/>
              </w:rPr>
              <w:fldChar w:fldCharType="end"/>
            </w:r>
          </w:hyperlink>
        </w:p>
        <w:p w14:paraId="6575F859" w14:textId="3243CBBA"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51" w:history="1">
            <w:r w:rsidRPr="00CE24BE">
              <w:rPr>
                <w:rStyle w:val="Hyperlink"/>
                <w:noProof/>
              </w:rPr>
              <w:t>10.1</w:t>
            </w:r>
            <w:r>
              <w:rPr>
                <w:rFonts w:asciiTheme="minorHAnsi" w:eastAsiaTheme="minorEastAsia" w:hAnsiTheme="minorHAnsi"/>
                <w:noProof/>
                <w:sz w:val="24"/>
                <w:szCs w:val="24"/>
                <w:lang w:eastAsia="da-DK"/>
              </w:rPr>
              <w:tab/>
            </w:r>
            <w:r w:rsidRPr="00CE24BE">
              <w:rPr>
                <w:rStyle w:val="Hyperlink"/>
                <w:noProof/>
              </w:rPr>
              <w:t>Pris</w:t>
            </w:r>
            <w:r>
              <w:rPr>
                <w:noProof/>
                <w:webHidden/>
              </w:rPr>
              <w:tab/>
            </w:r>
            <w:r>
              <w:rPr>
                <w:noProof/>
                <w:webHidden/>
              </w:rPr>
              <w:fldChar w:fldCharType="begin"/>
            </w:r>
            <w:r>
              <w:rPr>
                <w:noProof/>
                <w:webHidden/>
              </w:rPr>
              <w:instrText xml:space="preserve"> PAGEREF _Toc230697051 \h </w:instrText>
            </w:r>
            <w:r>
              <w:rPr>
                <w:noProof/>
                <w:webHidden/>
              </w:rPr>
            </w:r>
            <w:r>
              <w:rPr>
                <w:noProof/>
                <w:webHidden/>
              </w:rPr>
              <w:fldChar w:fldCharType="separate"/>
            </w:r>
            <w:r>
              <w:rPr>
                <w:noProof/>
                <w:webHidden/>
              </w:rPr>
              <w:t>14</w:t>
            </w:r>
            <w:r>
              <w:rPr>
                <w:noProof/>
                <w:webHidden/>
              </w:rPr>
              <w:fldChar w:fldCharType="end"/>
            </w:r>
          </w:hyperlink>
        </w:p>
        <w:p w14:paraId="79C55D26" w14:textId="7C9CAFA4"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52" w:history="1">
            <w:r w:rsidRPr="00CE24BE">
              <w:rPr>
                <w:rStyle w:val="Hyperlink"/>
                <w:noProof/>
              </w:rPr>
              <w:t>10.2</w:t>
            </w:r>
            <w:r>
              <w:rPr>
                <w:rFonts w:asciiTheme="minorHAnsi" w:eastAsiaTheme="minorEastAsia" w:hAnsiTheme="minorHAnsi"/>
                <w:noProof/>
                <w:sz w:val="24"/>
                <w:szCs w:val="24"/>
                <w:lang w:eastAsia="da-DK"/>
              </w:rPr>
              <w:tab/>
            </w:r>
            <w:r w:rsidRPr="00CE24BE">
              <w:rPr>
                <w:rStyle w:val="Hyperlink"/>
                <w:noProof/>
              </w:rPr>
              <w:t>Prisregulering</w:t>
            </w:r>
            <w:r>
              <w:rPr>
                <w:noProof/>
                <w:webHidden/>
              </w:rPr>
              <w:tab/>
            </w:r>
            <w:r>
              <w:rPr>
                <w:noProof/>
                <w:webHidden/>
              </w:rPr>
              <w:fldChar w:fldCharType="begin"/>
            </w:r>
            <w:r>
              <w:rPr>
                <w:noProof/>
                <w:webHidden/>
              </w:rPr>
              <w:instrText xml:space="preserve"> PAGEREF _Toc230697052 \h </w:instrText>
            </w:r>
            <w:r>
              <w:rPr>
                <w:noProof/>
                <w:webHidden/>
              </w:rPr>
            </w:r>
            <w:r>
              <w:rPr>
                <w:noProof/>
                <w:webHidden/>
              </w:rPr>
              <w:fldChar w:fldCharType="separate"/>
            </w:r>
            <w:r>
              <w:rPr>
                <w:noProof/>
                <w:webHidden/>
              </w:rPr>
              <w:t>14</w:t>
            </w:r>
            <w:r>
              <w:rPr>
                <w:noProof/>
                <w:webHidden/>
              </w:rPr>
              <w:fldChar w:fldCharType="end"/>
            </w:r>
          </w:hyperlink>
        </w:p>
        <w:p w14:paraId="23936D72" w14:textId="21C18E0F" w:rsidR="00063AAC" w:rsidRDefault="00063AAC">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7053" w:history="1">
            <w:r w:rsidRPr="00CE24BE">
              <w:rPr>
                <w:rStyle w:val="Hyperlink"/>
                <w:noProof/>
              </w:rPr>
              <w:t>10.2.1</w:t>
            </w:r>
            <w:r>
              <w:rPr>
                <w:rFonts w:asciiTheme="minorHAnsi" w:eastAsiaTheme="minorEastAsia" w:hAnsiTheme="minorHAnsi"/>
                <w:noProof/>
                <w:sz w:val="24"/>
                <w:szCs w:val="24"/>
                <w:lang w:eastAsia="da-DK"/>
              </w:rPr>
              <w:tab/>
            </w:r>
            <w:r w:rsidRPr="00CE24BE">
              <w:rPr>
                <w:rStyle w:val="Hyperlink"/>
                <w:noProof/>
              </w:rPr>
              <w:t>Prisregulering</w:t>
            </w:r>
            <w:r>
              <w:rPr>
                <w:noProof/>
                <w:webHidden/>
              </w:rPr>
              <w:tab/>
            </w:r>
            <w:r>
              <w:rPr>
                <w:noProof/>
                <w:webHidden/>
              </w:rPr>
              <w:fldChar w:fldCharType="begin"/>
            </w:r>
            <w:r>
              <w:rPr>
                <w:noProof/>
                <w:webHidden/>
              </w:rPr>
              <w:instrText xml:space="preserve"> PAGEREF _Toc230697053 \h </w:instrText>
            </w:r>
            <w:r>
              <w:rPr>
                <w:noProof/>
                <w:webHidden/>
              </w:rPr>
            </w:r>
            <w:r>
              <w:rPr>
                <w:noProof/>
                <w:webHidden/>
              </w:rPr>
              <w:fldChar w:fldCharType="separate"/>
            </w:r>
            <w:r>
              <w:rPr>
                <w:noProof/>
                <w:webHidden/>
              </w:rPr>
              <w:t>16</w:t>
            </w:r>
            <w:r>
              <w:rPr>
                <w:noProof/>
                <w:webHidden/>
              </w:rPr>
              <w:fldChar w:fldCharType="end"/>
            </w:r>
          </w:hyperlink>
        </w:p>
        <w:p w14:paraId="69DA84F4" w14:textId="03A8B79F" w:rsidR="00063AAC" w:rsidRDefault="00063AAC">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30697054" w:history="1">
            <w:r w:rsidRPr="00CE24BE">
              <w:rPr>
                <w:rStyle w:val="Hyperlink"/>
                <w:noProof/>
              </w:rPr>
              <w:t>10.2.2</w:t>
            </w:r>
            <w:r>
              <w:rPr>
                <w:rFonts w:asciiTheme="minorHAnsi" w:eastAsiaTheme="minorEastAsia" w:hAnsiTheme="minorHAnsi"/>
                <w:noProof/>
                <w:sz w:val="24"/>
                <w:szCs w:val="24"/>
                <w:lang w:eastAsia="da-DK"/>
              </w:rPr>
              <w:tab/>
            </w:r>
            <w:r w:rsidRPr="00CE24BE">
              <w:rPr>
                <w:rStyle w:val="Hyperlink"/>
                <w:noProof/>
              </w:rPr>
              <w:t>Ekstraordinær prisregulering i medfør af indeksudvikling</w:t>
            </w:r>
            <w:r>
              <w:rPr>
                <w:noProof/>
                <w:webHidden/>
              </w:rPr>
              <w:tab/>
            </w:r>
            <w:r>
              <w:rPr>
                <w:noProof/>
                <w:webHidden/>
              </w:rPr>
              <w:fldChar w:fldCharType="begin"/>
            </w:r>
            <w:r>
              <w:rPr>
                <w:noProof/>
                <w:webHidden/>
              </w:rPr>
              <w:instrText xml:space="preserve"> PAGEREF _Toc230697054 \h </w:instrText>
            </w:r>
            <w:r>
              <w:rPr>
                <w:noProof/>
                <w:webHidden/>
              </w:rPr>
            </w:r>
            <w:r>
              <w:rPr>
                <w:noProof/>
                <w:webHidden/>
              </w:rPr>
              <w:fldChar w:fldCharType="separate"/>
            </w:r>
            <w:r>
              <w:rPr>
                <w:noProof/>
                <w:webHidden/>
              </w:rPr>
              <w:t>18</w:t>
            </w:r>
            <w:r>
              <w:rPr>
                <w:noProof/>
                <w:webHidden/>
              </w:rPr>
              <w:fldChar w:fldCharType="end"/>
            </w:r>
          </w:hyperlink>
        </w:p>
        <w:p w14:paraId="7F2B7CF9" w14:textId="5CAF7C0B"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55" w:history="1">
            <w:r w:rsidRPr="00CE24BE">
              <w:rPr>
                <w:rStyle w:val="Hyperlink"/>
                <w:noProof/>
              </w:rPr>
              <w:t>10.3</w:t>
            </w:r>
            <w:r>
              <w:rPr>
                <w:rFonts w:asciiTheme="minorHAnsi" w:eastAsiaTheme="minorEastAsia" w:hAnsiTheme="minorHAnsi"/>
                <w:noProof/>
                <w:sz w:val="24"/>
                <w:szCs w:val="24"/>
                <w:lang w:eastAsia="da-DK"/>
              </w:rPr>
              <w:tab/>
            </w:r>
            <w:r w:rsidRPr="00CE24BE">
              <w:rPr>
                <w:rStyle w:val="Hyperlink"/>
                <w:noProof/>
              </w:rPr>
              <w:t>Bonus og godtgørelse</w:t>
            </w:r>
            <w:r>
              <w:rPr>
                <w:noProof/>
                <w:webHidden/>
              </w:rPr>
              <w:tab/>
            </w:r>
            <w:r>
              <w:rPr>
                <w:noProof/>
                <w:webHidden/>
              </w:rPr>
              <w:fldChar w:fldCharType="begin"/>
            </w:r>
            <w:r>
              <w:rPr>
                <w:noProof/>
                <w:webHidden/>
              </w:rPr>
              <w:instrText xml:space="preserve"> PAGEREF _Toc230697055 \h </w:instrText>
            </w:r>
            <w:r>
              <w:rPr>
                <w:noProof/>
                <w:webHidden/>
              </w:rPr>
            </w:r>
            <w:r>
              <w:rPr>
                <w:noProof/>
                <w:webHidden/>
              </w:rPr>
              <w:fldChar w:fldCharType="separate"/>
            </w:r>
            <w:r>
              <w:rPr>
                <w:noProof/>
                <w:webHidden/>
              </w:rPr>
              <w:t>20</w:t>
            </w:r>
            <w:r>
              <w:rPr>
                <w:noProof/>
                <w:webHidden/>
              </w:rPr>
              <w:fldChar w:fldCharType="end"/>
            </w:r>
          </w:hyperlink>
        </w:p>
        <w:p w14:paraId="426651B8" w14:textId="71CFBDAF"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56" w:history="1">
            <w:r w:rsidRPr="00CE24BE">
              <w:rPr>
                <w:rStyle w:val="Hyperlink"/>
                <w:noProof/>
              </w:rPr>
              <w:t>11</w:t>
            </w:r>
            <w:r>
              <w:rPr>
                <w:rFonts w:asciiTheme="minorHAnsi" w:eastAsiaTheme="minorEastAsia" w:hAnsiTheme="minorHAnsi"/>
                <w:noProof/>
                <w:sz w:val="24"/>
                <w:szCs w:val="24"/>
                <w:lang w:eastAsia="da-DK"/>
              </w:rPr>
              <w:tab/>
            </w:r>
            <w:r w:rsidRPr="00CE24BE">
              <w:rPr>
                <w:rStyle w:val="Hyperlink"/>
                <w:noProof/>
              </w:rPr>
              <w:t>Bestilling</w:t>
            </w:r>
            <w:r>
              <w:rPr>
                <w:noProof/>
                <w:webHidden/>
              </w:rPr>
              <w:tab/>
            </w:r>
            <w:r>
              <w:rPr>
                <w:noProof/>
                <w:webHidden/>
              </w:rPr>
              <w:fldChar w:fldCharType="begin"/>
            </w:r>
            <w:r>
              <w:rPr>
                <w:noProof/>
                <w:webHidden/>
              </w:rPr>
              <w:instrText xml:space="preserve"> PAGEREF _Toc230697056 \h </w:instrText>
            </w:r>
            <w:r>
              <w:rPr>
                <w:noProof/>
                <w:webHidden/>
              </w:rPr>
            </w:r>
            <w:r>
              <w:rPr>
                <w:noProof/>
                <w:webHidden/>
              </w:rPr>
              <w:fldChar w:fldCharType="separate"/>
            </w:r>
            <w:r>
              <w:rPr>
                <w:noProof/>
                <w:webHidden/>
              </w:rPr>
              <w:t>20</w:t>
            </w:r>
            <w:r>
              <w:rPr>
                <w:noProof/>
                <w:webHidden/>
              </w:rPr>
              <w:fldChar w:fldCharType="end"/>
            </w:r>
          </w:hyperlink>
        </w:p>
        <w:p w14:paraId="6A59E405" w14:textId="05882072"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57" w:history="1">
            <w:r w:rsidRPr="00CE24BE">
              <w:rPr>
                <w:rStyle w:val="Hyperlink"/>
                <w:noProof/>
              </w:rPr>
              <w:t>12</w:t>
            </w:r>
            <w:r>
              <w:rPr>
                <w:rFonts w:asciiTheme="minorHAnsi" w:eastAsiaTheme="minorEastAsia" w:hAnsiTheme="minorHAnsi"/>
                <w:noProof/>
                <w:sz w:val="24"/>
                <w:szCs w:val="24"/>
                <w:lang w:eastAsia="da-DK"/>
              </w:rPr>
              <w:tab/>
            </w:r>
            <w:r w:rsidRPr="00CE24BE">
              <w:rPr>
                <w:rStyle w:val="Hyperlink"/>
                <w:noProof/>
              </w:rPr>
              <w:t>Fakturering</w:t>
            </w:r>
            <w:r>
              <w:rPr>
                <w:noProof/>
                <w:webHidden/>
              </w:rPr>
              <w:tab/>
            </w:r>
            <w:r>
              <w:rPr>
                <w:noProof/>
                <w:webHidden/>
              </w:rPr>
              <w:fldChar w:fldCharType="begin"/>
            </w:r>
            <w:r>
              <w:rPr>
                <w:noProof/>
                <w:webHidden/>
              </w:rPr>
              <w:instrText xml:space="preserve"> PAGEREF _Toc230697057 \h </w:instrText>
            </w:r>
            <w:r>
              <w:rPr>
                <w:noProof/>
                <w:webHidden/>
              </w:rPr>
            </w:r>
            <w:r>
              <w:rPr>
                <w:noProof/>
                <w:webHidden/>
              </w:rPr>
              <w:fldChar w:fldCharType="separate"/>
            </w:r>
            <w:r>
              <w:rPr>
                <w:noProof/>
                <w:webHidden/>
              </w:rPr>
              <w:t>20</w:t>
            </w:r>
            <w:r>
              <w:rPr>
                <w:noProof/>
                <w:webHidden/>
              </w:rPr>
              <w:fldChar w:fldCharType="end"/>
            </w:r>
          </w:hyperlink>
        </w:p>
        <w:p w14:paraId="158D8E67" w14:textId="16B93572"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58" w:history="1">
            <w:r w:rsidRPr="00CE24BE">
              <w:rPr>
                <w:rStyle w:val="Hyperlink"/>
                <w:noProof/>
              </w:rPr>
              <w:t>13</w:t>
            </w:r>
            <w:r>
              <w:rPr>
                <w:rFonts w:asciiTheme="minorHAnsi" w:eastAsiaTheme="minorEastAsia" w:hAnsiTheme="minorHAnsi"/>
                <w:noProof/>
                <w:sz w:val="24"/>
                <w:szCs w:val="24"/>
                <w:lang w:eastAsia="da-DK"/>
              </w:rPr>
              <w:tab/>
            </w:r>
            <w:r w:rsidRPr="00CE24BE">
              <w:rPr>
                <w:rStyle w:val="Hyperlink"/>
                <w:noProof/>
              </w:rPr>
              <w:t>Betalingsbetingelser</w:t>
            </w:r>
            <w:r>
              <w:rPr>
                <w:noProof/>
                <w:webHidden/>
              </w:rPr>
              <w:tab/>
            </w:r>
            <w:r>
              <w:rPr>
                <w:noProof/>
                <w:webHidden/>
              </w:rPr>
              <w:fldChar w:fldCharType="begin"/>
            </w:r>
            <w:r>
              <w:rPr>
                <w:noProof/>
                <w:webHidden/>
              </w:rPr>
              <w:instrText xml:space="preserve"> PAGEREF _Toc230697058 \h </w:instrText>
            </w:r>
            <w:r>
              <w:rPr>
                <w:noProof/>
                <w:webHidden/>
              </w:rPr>
            </w:r>
            <w:r>
              <w:rPr>
                <w:noProof/>
                <w:webHidden/>
              </w:rPr>
              <w:fldChar w:fldCharType="separate"/>
            </w:r>
            <w:r>
              <w:rPr>
                <w:noProof/>
                <w:webHidden/>
              </w:rPr>
              <w:t>22</w:t>
            </w:r>
            <w:r>
              <w:rPr>
                <w:noProof/>
                <w:webHidden/>
              </w:rPr>
              <w:fldChar w:fldCharType="end"/>
            </w:r>
          </w:hyperlink>
        </w:p>
        <w:p w14:paraId="729CBF2F" w14:textId="7F955D7D"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59" w:history="1">
            <w:r w:rsidRPr="00CE24BE">
              <w:rPr>
                <w:rStyle w:val="Hyperlink"/>
                <w:noProof/>
              </w:rPr>
              <w:t>14</w:t>
            </w:r>
            <w:r>
              <w:rPr>
                <w:rFonts w:asciiTheme="minorHAnsi" w:eastAsiaTheme="minorEastAsia" w:hAnsiTheme="minorHAnsi"/>
                <w:noProof/>
                <w:sz w:val="24"/>
                <w:szCs w:val="24"/>
                <w:lang w:eastAsia="da-DK"/>
              </w:rPr>
              <w:tab/>
            </w:r>
            <w:r w:rsidRPr="00CE24BE">
              <w:rPr>
                <w:rStyle w:val="Hyperlink"/>
                <w:noProof/>
              </w:rPr>
              <w:t>Statistik</w:t>
            </w:r>
            <w:r>
              <w:rPr>
                <w:noProof/>
                <w:webHidden/>
              </w:rPr>
              <w:tab/>
            </w:r>
            <w:r>
              <w:rPr>
                <w:noProof/>
                <w:webHidden/>
              </w:rPr>
              <w:fldChar w:fldCharType="begin"/>
            </w:r>
            <w:r>
              <w:rPr>
                <w:noProof/>
                <w:webHidden/>
              </w:rPr>
              <w:instrText xml:space="preserve"> PAGEREF _Toc230697059 \h </w:instrText>
            </w:r>
            <w:r>
              <w:rPr>
                <w:noProof/>
                <w:webHidden/>
              </w:rPr>
            </w:r>
            <w:r>
              <w:rPr>
                <w:noProof/>
                <w:webHidden/>
              </w:rPr>
              <w:fldChar w:fldCharType="separate"/>
            </w:r>
            <w:r>
              <w:rPr>
                <w:noProof/>
                <w:webHidden/>
              </w:rPr>
              <w:t>22</w:t>
            </w:r>
            <w:r>
              <w:rPr>
                <w:noProof/>
                <w:webHidden/>
              </w:rPr>
              <w:fldChar w:fldCharType="end"/>
            </w:r>
          </w:hyperlink>
        </w:p>
        <w:p w14:paraId="025F7001" w14:textId="7E654356"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60" w:history="1">
            <w:r w:rsidRPr="00CE24BE">
              <w:rPr>
                <w:rStyle w:val="Hyperlink"/>
                <w:noProof/>
              </w:rPr>
              <w:t>15</w:t>
            </w:r>
            <w:r>
              <w:rPr>
                <w:rFonts w:asciiTheme="minorHAnsi" w:eastAsiaTheme="minorEastAsia" w:hAnsiTheme="minorHAnsi"/>
                <w:noProof/>
                <w:sz w:val="24"/>
                <w:szCs w:val="24"/>
                <w:lang w:eastAsia="da-DK"/>
              </w:rPr>
              <w:tab/>
            </w:r>
            <w:r w:rsidRPr="00CE24BE">
              <w:rPr>
                <w:rStyle w:val="Hyperlink"/>
                <w:noProof/>
              </w:rPr>
              <w:t>Misligholdelse</w:t>
            </w:r>
            <w:r>
              <w:rPr>
                <w:noProof/>
                <w:webHidden/>
              </w:rPr>
              <w:tab/>
            </w:r>
            <w:r>
              <w:rPr>
                <w:noProof/>
                <w:webHidden/>
              </w:rPr>
              <w:fldChar w:fldCharType="begin"/>
            </w:r>
            <w:r>
              <w:rPr>
                <w:noProof/>
                <w:webHidden/>
              </w:rPr>
              <w:instrText xml:space="preserve"> PAGEREF _Toc230697060 \h </w:instrText>
            </w:r>
            <w:r>
              <w:rPr>
                <w:noProof/>
                <w:webHidden/>
              </w:rPr>
            </w:r>
            <w:r>
              <w:rPr>
                <w:noProof/>
                <w:webHidden/>
              </w:rPr>
              <w:fldChar w:fldCharType="separate"/>
            </w:r>
            <w:r>
              <w:rPr>
                <w:noProof/>
                <w:webHidden/>
              </w:rPr>
              <w:t>23</w:t>
            </w:r>
            <w:r>
              <w:rPr>
                <w:noProof/>
                <w:webHidden/>
              </w:rPr>
              <w:fldChar w:fldCharType="end"/>
            </w:r>
          </w:hyperlink>
        </w:p>
        <w:p w14:paraId="225888A4" w14:textId="46F6A755"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1" w:history="1">
            <w:r w:rsidRPr="00CE24BE">
              <w:rPr>
                <w:rStyle w:val="Hyperlink"/>
                <w:noProof/>
              </w:rPr>
              <w:t>15.1</w:t>
            </w:r>
            <w:r>
              <w:rPr>
                <w:rFonts w:asciiTheme="minorHAnsi" w:eastAsiaTheme="minorEastAsia" w:hAnsiTheme="minorHAnsi"/>
                <w:noProof/>
                <w:sz w:val="24"/>
                <w:szCs w:val="24"/>
                <w:lang w:eastAsia="da-DK"/>
              </w:rPr>
              <w:tab/>
            </w:r>
            <w:r w:rsidRPr="00CE24BE">
              <w:rPr>
                <w:rStyle w:val="Hyperlink"/>
                <w:noProof/>
              </w:rPr>
              <w:t>Genopretning</w:t>
            </w:r>
            <w:r>
              <w:rPr>
                <w:noProof/>
                <w:webHidden/>
              </w:rPr>
              <w:tab/>
            </w:r>
            <w:r>
              <w:rPr>
                <w:noProof/>
                <w:webHidden/>
              </w:rPr>
              <w:fldChar w:fldCharType="begin"/>
            </w:r>
            <w:r>
              <w:rPr>
                <w:noProof/>
                <w:webHidden/>
              </w:rPr>
              <w:instrText xml:space="preserve"> PAGEREF _Toc230697061 \h </w:instrText>
            </w:r>
            <w:r>
              <w:rPr>
                <w:noProof/>
                <w:webHidden/>
              </w:rPr>
            </w:r>
            <w:r>
              <w:rPr>
                <w:noProof/>
                <w:webHidden/>
              </w:rPr>
              <w:fldChar w:fldCharType="separate"/>
            </w:r>
            <w:r>
              <w:rPr>
                <w:noProof/>
                <w:webHidden/>
              </w:rPr>
              <w:t>23</w:t>
            </w:r>
            <w:r>
              <w:rPr>
                <w:noProof/>
                <w:webHidden/>
              </w:rPr>
              <w:fldChar w:fldCharType="end"/>
            </w:r>
          </w:hyperlink>
        </w:p>
        <w:p w14:paraId="397ED0D9" w14:textId="2A051D8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2" w:history="1">
            <w:r w:rsidRPr="00CE24BE">
              <w:rPr>
                <w:rStyle w:val="Hyperlink"/>
                <w:noProof/>
              </w:rPr>
              <w:t>15.2</w:t>
            </w:r>
            <w:r>
              <w:rPr>
                <w:rFonts w:asciiTheme="minorHAnsi" w:eastAsiaTheme="minorEastAsia" w:hAnsiTheme="minorHAnsi"/>
                <w:noProof/>
                <w:sz w:val="24"/>
                <w:szCs w:val="24"/>
                <w:lang w:eastAsia="da-DK"/>
              </w:rPr>
              <w:tab/>
            </w:r>
            <w:r w:rsidRPr="00CE24BE">
              <w:rPr>
                <w:rStyle w:val="Hyperlink"/>
                <w:noProof/>
              </w:rPr>
              <w:t>Dækningskøb</w:t>
            </w:r>
            <w:r>
              <w:rPr>
                <w:noProof/>
                <w:webHidden/>
              </w:rPr>
              <w:tab/>
            </w:r>
            <w:r>
              <w:rPr>
                <w:noProof/>
                <w:webHidden/>
              </w:rPr>
              <w:fldChar w:fldCharType="begin"/>
            </w:r>
            <w:r>
              <w:rPr>
                <w:noProof/>
                <w:webHidden/>
              </w:rPr>
              <w:instrText xml:space="preserve"> PAGEREF _Toc230697062 \h </w:instrText>
            </w:r>
            <w:r>
              <w:rPr>
                <w:noProof/>
                <w:webHidden/>
              </w:rPr>
            </w:r>
            <w:r>
              <w:rPr>
                <w:noProof/>
                <w:webHidden/>
              </w:rPr>
              <w:fldChar w:fldCharType="separate"/>
            </w:r>
            <w:r>
              <w:rPr>
                <w:noProof/>
                <w:webHidden/>
              </w:rPr>
              <w:t>24</w:t>
            </w:r>
            <w:r>
              <w:rPr>
                <w:noProof/>
                <w:webHidden/>
              </w:rPr>
              <w:fldChar w:fldCharType="end"/>
            </w:r>
          </w:hyperlink>
        </w:p>
        <w:p w14:paraId="511EFA6F" w14:textId="27E4DA5A"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3" w:history="1">
            <w:r w:rsidRPr="00CE24BE">
              <w:rPr>
                <w:rStyle w:val="Hyperlink"/>
                <w:noProof/>
              </w:rPr>
              <w:t>15.3</w:t>
            </w:r>
            <w:r>
              <w:rPr>
                <w:rFonts w:asciiTheme="minorHAnsi" w:eastAsiaTheme="minorEastAsia" w:hAnsiTheme="minorHAnsi"/>
                <w:noProof/>
                <w:sz w:val="24"/>
                <w:szCs w:val="24"/>
                <w:lang w:eastAsia="da-DK"/>
              </w:rPr>
              <w:tab/>
            </w:r>
            <w:r w:rsidRPr="00CE24BE">
              <w:rPr>
                <w:rStyle w:val="Hyperlink"/>
                <w:noProof/>
              </w:rPr>
              <w:t>Forholdsmæssigt afslag</w:t>
            </w:r>
            <w:r>
              <w:rPr>
                <w:noProof/>
                <w:webHidden/>
              </w:rPr>
              <w:tab/>
            </w:r>
            <w:r>
              <w:rPr>
                <w:noProof/>
                <w:webHidden/>
              </w:rPr>
              <w:fldChar w:fldCharType="begin"/>
            </w:r>
            <w:r>
              <w:rPr>
                <w:noProof/>
                <w:webHidden/>
              </w:rPr>
              <w:instrText xml:space="preserve"> PAGEREF _Toc230697063 \h </w:instrText>
            </w:r>
            <w:r>
              <w:rPr>
                <w:noProof/>
                <w:webHidden/>
              </w:rPr>
            </w:r>
            <w:r>
              <w:rPr>
                <w:noProof/>
                <w:webHidden/>
              </w:rPr>
              <w:fldChar w:fldCharType="separate"/>
            </w:r>
            <w:r>
              <w:rPr>
                <w:noProof/>
                <w:webHidden/>
              </w:rPr>
              <w:t>24</w:t>
            </w:r>
            <w:r>
              <w:rPr>
                <w:noProof/>
                <w:webHidden/>
              </w:rPr>
              <w:fldChar w:fldCharType="end"/>
            </w:r>
          </w:hyperlink>
        </w:p>
        <w:p w14:paraId="2C7A59DB" w14:textId="484056A7"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4" w:history="1">
            <w:r w:rsidRPr="00CE24BE">
              <w:rPr>
                <w:rStyle w:val="Hyperlink"/>
                <w:noProof/>
              </w:rPr>
              <w:t>15.4</w:t>
            </w:r>
            <w:r>
              <w:rPr>
                <w:rFonts w:asciiTheme="minorHAnsi" w:eastAsiaTheme="minorEastAsia" w:hAnsiTheme="minorHAnsi"/>
                <w:noProof/>
                <w:sz w:val="24"/>
                <w:szCs w:val="24"/>
                <w:lang w:eastAsia="da-DK"/>
              </w:rPr>
              <w:tab/>
            </w:r>
            <w:r w:rsidRPr="00CE24BE">
              <w:rPr>
                <w:rStyle w:val="Hyperlink"/>
                <w:noProof/>
              </w:rPr>
              <w:t>Tilbagehold/modregning</w:t>
            </w:r>
            <w:r>
              <w:rPr>
                <w:noProof/>
                <w:webHidden/>
              </w:rPr>
              <w:tab/>
            </w:r>
            <w:r>
              <w:rPr>
                <w:noProof/>
                <w:webHidden/>
              </w:rPr>
              <w:fldChar w:fldCharType="begin"/>
            </w:r>
            <w:r>
              <w:rPr>
                <w:noProof/>
                <w:webHidden/>
              </w:rPr>
              <w:instrText xml:space="preserve"> PAGEREF _Toc230697064 \h </w:instrText>
            </w:r>
            <w:r>
              <w:rPr>
                <w:noProof/>
                <w:webHidden/>
              </w:rPr>
            </w:r>
            <w:r>
              <w:rPr>
                <w:noProof/>
                <w:webHidden/>
              </w:rPr>
              <w:fldChar w:fldCharType="separate"/>
            </w:r>
            <w:r>
              <w:rPr>
                <w:noProof/>
                <w:webHidden/>
              </w:rPr>
              <w:t>24</w:t>
            </w:r>
            <w:r>
              <w:rPr>
                <w:noProof/>
                <w:webHidden/>
              </w:rPr>
              <w:fldChar w:fldCharType="end"/>
            </w:r>
          </w:hyperlink>
        </w:p>
        <w:p w14:paraId="6CD5DEC1" w14:textId="78DF8D05"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5" w:history="1">
            <w:r w:rsidRPr="00CE24BE">
              <w:rPr>
                <w:rStyle w:val="Hyperlink"/>
                <w:noProof/>
              </w:rPr>
              <w:t>15.5</w:t>
            </w:r>
            <w:r>
              <w:rPr>
                <w:rFonts w:asciiTheme="minorHAnsi" w:eastAsiaTheme="minorEastAsia" w:hAnsiTheme="minorHAnsi"/>
                <w:noProof/>
                <w:sz w:val="24"/>
                <w:szCs w:val="24"/>
                <w:lang w:eastAsia="da-DK"/>
              </w:rPr>
              <w:tab/>
            </w:r>
            <w:r w:rsidRPr="00CE24BE">
              <w:rPr>
                <w:rStyle w:val="Hyperlink"/>
                <w:noProof/>
              </w:rPr>
              <w:t>Ophævelse</w:t>
            </w:r>
            <w:r>
              <w:rPr>
                <w:noProof/>
                <w:webHidden/>
              </w:rPr>
              <w:tab/>
            </w:r>
            <w:r>
              <w:rPr>
                <w:noProof/>
                <w:webHidden/>
              </w:rPr>
              <w:fldChar w:fldCharType="begin"/>
            </w:r>
            <w:r>
              <w:rPr>
                <w:noProof/>
                <w:webHidden/>
              </w:rPr>
              <w:instrText xml:space="preserve"> PAGEREF _Toc230697065 \h </w:instrText>
            </w:r>
            <w:r>
              <w:rPr>
                <w:noProof/>
                <w:webHidden/>
              </w:rPr>
            </w:r>
            <w:r>
              <w:rPr>
                <w:noProof/>
                <w:webHidden/>
              </w:rPr>
              <w:fldChar w:fldCharType="separate"/>
            </w:r>
            <w:r>
              <w:rPr>
                <w:noProof/>
                <w:webHidden/>
              </w:rPr>
              <w:t>24</w:t>
            </w:r>
            <w:r>
              <w:rPr>
                <w:noProof/>
                <w:webHidden/>
              </w:rPr>
              <w:fldChar w:fldCharType="end"/>
            </w:r>
          </w:hyperlink>
        </w:p>
        <w:p w14:paraId="63CF74CB" w14:textId="1D5F1B4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6" w:history="1">
            <w:r w:rsidRPr="00CE24BE">
              <w:rPr>
                <w:rStyle w:val="Hyperlink"/>
                <w:noProof/>
              </w:rPr>
              <w:t>15.6</w:t>
            </w:r>
            <w:r>
              <w:rPr>
                <w:rFonts w:asciiTheme="minorHAnsi" w:eastAsiaTheme="minorEastAsia" w:hAnsiTheme="minorHAnsi"/>
                <w:noProof/>
                <w:sz w:val="24"/>
                <w:szCs w:val="24"/>
                <w:lang w:eastAsia="da-DK"/>
              </w:rPr>
              <w:tab/>
            </w:r>
            <w:r w:rsidRPr="00CE24BE">
              <w:rPr>
                <w:rStyle w:val="Hyperlink"/>
                <w:noProof/>
              </w:rPr>
              <w:t>Erstatningsansvar</w:t>
            </w:r>
            <w:r>
              <w:rPr>
                <w:noProof/>
                <w:webHidden/>
              </w:rPr>
              <w:tab/>
            </w:r>
            <w:r>
              <w:rPr>
                <w:noProof/>
                <w:webHidden/>
              </w:rPr>
              <w:fldChar w:fldCharType="begin"/>
            </w:r>
            <w:r>
              <w:rPr>
                <w:noProof/>
                <w:webHidden/>
              </w:rPr>
              <w:instrText xml:space="preserve"> PAGEREF _Toc230697066 \h </w:instrText>
            </w:r>
            <w:r>
              <w:rPr>
                <w:noProof/>
                <w:webHidden/>
              </w:rPr>
            </w:r>
            <w:r>
              <w:rPr>
                <w:noProof/>
                <w:webHidden/>
              </w:rPr>
              <w:fldChar w:fldCharType="separate"/>
            </w:r>
            <w:r>
              <w:rPr>
                <w:noProof/>
                <w:webHidden/>
              </w:rPr>
              <w:t>26</w:t>
            </w:r>
            <w:r>
              <w:rPr>
                <w:noProof/>
                <w:webHidden/>
              </w:rPr>
              <w:fldChar w:fldCharType="end"/>
            </w:r>
          </w:hyperlink>
        </w:p>
        <w:p w14:paraId="28C07221" w14:textId="3A664A26"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67" w:history="1">
            <w:r w:rsidRPr="00CE24BE">
              <w:rPr>
                <w:rStyle w:val="Hyperlink"/>
                <w:noProof/>
              </w:rPr>
              <w:t>15.7</w:t>
            </w:r>
            <w:r>
              <w:rPr>
                <w:rFonts w:asciiTheme="minorHAnsi" w:eastAsiaTheme="minorEastAsia" w:hAnsiTheme="minorHAnsi"/>
                <w:noProof/>
                <w:sz w:val="24"/>
                <w:szCs w:val="24"/>
                <w:lang w:eastAsia="da-DK"/>
              </w:rPr>
              <w:tab/>
            </w:r>
            <w:r w:rsidRPr="00CE24BE">
              <w:rPr>
                <w:rStyle w:val="Hyperlink"/>
                <w:noProof/>
              </w:rPr>
              <w:t>Retlige mangler</w:t>
            </w:r>
            <w:r>
              <w:rPr>
                <w:noProof/>
                <w:webHidden/>
              </w:rPr>
              <w:tab/>
            </w:r>
            <w:r>
              <w:rPr>
                <w:noProof/>
                <w:webHidden/>
              </w:rPr>
              <w:fldChar w:fldCharType="begin"/>
            </w:r>
            <w:r>
              <w:rPr>
                <w:noProof/>
                <w:webHidden/>
              </w:rPr>
              <w:instrText xml:space="preserve"> PAGEREF _Toc230697067 \h </w:instrText>
            </w:r>
            <w:r>
              <w:rPr>
                <w:noProof/>
                <w:webHidden/>
              </w:rPr>
            </w:r>
            <w:r>
              <w:rPr>
                <w:noProof/>
                <w:webHidden/>
              </w:rPr>
              <w:fldChar w:fldCharType="separate"/>
            </w:r>
            <w:r>
              <w:rPr>
                <w:noProof/>
                <w:webHidden/>
              </w:rPr>
              <w:t>26</w:t>
            </w:r>
            <w:r>
              <w:rPr>
                <w:noProof/>
                <w:webHidden/>
              </w:rPr>
              <w:fldChar w:fldCharType="end"/>
            </w:r>
          </w:hyperlink>
        </w:p>
        <w:p w14:paraId="79E7226B" w14:textId="429C30F9"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68" w:history="1">
            <w:r w:rsidRPr="00CE24BE">
              <w:rPr>
                <w:rStyle w:val="Hyperlink"/>
                <w:noProof/>
              </w:rPr>
              <w:t>16</w:t>
            </w:r>
            <w:r>
              <w:rPr>
                <w:rFonts w:asciiTheme="minorHAnsi" w:eastAsiaTheme="minorEastAsia" w:hAnsiTheme="minorHAnsi"/>
                <w:noProof/>
                <w:sz w:val="24"/>
                <w:szCs w:val="24"/>
                <w:lang w:eastAsia="da-DK"/>
              </w:rPr>
              <w:tab/>
            </w:r>
            <w:r w:rsidRPr="00CE24BE">
              <w:rPr>
                <w:rStyle w:val="Hyperlink"/>
                <w:noProof/>
              </w:rPr>
              <w:t>Bod</w:t>
            </w:r>
            <w:r>
              <w:rPr>
                <w:noProof/>
                <w:webHidden/>
              </w:rPr>
              <w:tab/>
            </w:r>
            <w:r>
              <w:rPr>
                <w:noProof/>
                <w:webHidden/>
              </w:rPr>
              <w:fldChar w:fldCharType="begin"/>
            </w:r>
            <w:r>
              <w:rPr>
                <w:noProof/>
                <w:webHidden/>
              </w:rPr>
              <w:instrText xml:space="preserve"> PAGEREF _Toc230697068 \h </w:instrText>
            </w:r>
            <w:r>
              <w:rPr>
                <w:noProof/>
                <w:webHidden/>
              </w:rPr>
            </w:r>
            <w:r>
              <w:rPr>
                <w:noProof/>
                <w:webHidden/>
              </w:rPr>
              <w:fldChar w:fldCharType="separate"/>
            </w:r>
            <w:r>
              <w:rPr>
                <w:noProof/>
                <w:webHidden/>
              </w:rPr>
              <w:t>26</w:t>
            </w:r>
            <w:r>
              <w:rPr>
                <w:noProof/>
                <w:webHidden/>
              </w:rPr>
              <w:fldChar w:fldCharType="end"/>
            </w:r>
          </w:hyperlink>
        </w:p>
        <w:p w14:paraId="3320592F" w14:textId="59AADDBD"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69" w:history="1">
            <w:r w:rsidRPr="00CE24BE">
              <w:rPr>
                <w:rStyle w:val="Hyperlink"/>
                <w:noProof/>
              </w:rPr>
              <w:t>17</w:t>
            </w:r>
            <w:r>
              <w:rPr>
                <w:rFonts w:asciiTheme="minorHAnsi" w:eastAsiaTheme="minorEastAsia" w:hAnsiTheme="minorHAnsi"/>
                <w:noProof/>
                <w:sz w:val="24"/>
                <w:szCs w:val="24"/>
                <w:lang w:eastAsia="da-DK"/>
              </w:rPr>
              <w:tab/>
            </w:r>
            <w:r w:rsidRPr="00CE24BE">
              <w:rPr>
                <w:rStyle w:val="Hyperlink"/>
                <w:noProof/>
              </w:rPr>
              <w:t>Force majeure</w:t>
            </w:r>
            <w:r>
              <w:rPr>
                <w:noProof/>
                <w:webHidden/>
              </w:rPr>
              <w:tab/>
            </w:r>
            <w:r>
              <w:rPr>
                <w:noProof/>
                <w:webHidden/>
              </w:rPr>
              <w:fldChar w:fldCharType="begin"/>
            </w:r>
            <w:r>
              <w:rPr>
                <w:noProof/>
                <w:webHidden/>
              </w:rPr>
              <w:instrText xml:space="preserve"> PAGEREF _Toc230697069 \h </w:instrText>
            </w:r>
            <w:r>
              <w:rPr>
                <w:noProof/>
                <w:webHidden/>
              </w:rPr>
            </w:r>
            <w:r>
              <w:rPr>
                <w:noProof/>
                <w:webHidden/>
              </w:rPr>
              <w:fldChar w:fldCharType="separate"/>
            </w:r>
            <w:r>
              <w:rPr>
                <w:noProof/>
                <w:webHidden/>
              </w:rPr>
              <w:t>27</w:t>
            </w:r>
            <w:r>
              <w:rPr>
                <w:noProof/>
                <w:webHidden/>
              </w:rPr>
              <w:fldChar w:fldCharType="end"/>
            </w:r>
          </w:hyperlink>
        </w:p>
        <w:p w14:paraId="7B0A32B8" w14:textId="046F06D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0" w:history="1">
            <w:r w:rsidRPr="00CE24BE">
              <w:rPr>
                <w:rStyle w:val="Hyperlink"/>
                <w:noProof/>
              </w:rPr>
              <w:t>18</w:t>
            </w:r>
            <w:r>
              <w:rPr>
                <w:rFonts w:asciiTheme="minorHAnsi" w:eastAsiaTheme="minorEastAsia" w:hAnsiTheme="minorHAnsi"/>
                <w:noProof/>
                <w:sz w:val="24"/>
                <w:szCs w:val="24"/>
                <w:lang w:eastAsia="da-DK"/>
              </w:rPr>
              <w:tab/>
            </w:r>
            <w:r w:rsidRPr="00CE24BE">
              <w:rPr>
                <w:rStyle w:val="Hyperlink"/>
                <w:noProof/>
              </w:rPr>
              <w:t>Sikkerhedsstillelse</w:t>
            </w:r>
            <w:r>
              <w:rPr>
                <w:noProof/>
                <w:webHidden/>
              </w:rPr>
              <w:tab/>
            </w:r>
            <w:r>
              <w:rPr>
                <w:noProof/>
                <w:webHidden/>
              </w:rPr>
              <w:fldChar w:fldCharType="begin"/>
            </w:r>
            <w:r>
              <w:rPr>
                <w:noProof/>
                <w:webHidden/>
              </w:rPr>
              <w:instrText xml:space="preserve"> PAGEREF _Toc230697070 \h </w:instrText>
            </w:r>
            <w:r>
              <w:rPr>
                <w:noProof/>
                <w:webHidden/>
              </w:rPr>
            </w:r>
            <w:r>
              <w:rPr>
                <w:noProof/>
                <w:webHidden/>
              </w:rPr>
              <w:fldChar w:fldCharType="separate"/>
            </w:r>
            <w:r>
              <w:rPr>
                <w:noProof/>
                <w:webHidden/>
              </w:rPr>
              <w:t>27</w:t>
            </w:r>
            <w:r>
              <w:rPr>
                <w:noProof/>
                <w:webHidden/>
              </w:rPr>
              <w:fldChar w:fldCharType="end"/>
            </w:r>
          </w:hyperlink>
        </w:p>
        <w:p w14:paraId="5148A418" w14:textId="388ABE2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1" w:history="1">
            <w:r w:rsidRPr="00CE24BE">
              <w:rPr>
                <w:rStyle w:val="Hyperlink"/>
                <w:noProof/>
              </w:rPr>
              <w:t>19</w:t>
            </w:r>
            <w:r>
              <w:rPr>
                <w:rFonts w:asciiTheme="minorHAnsi" w:eastAsiaTheme="minorEastAsia" w:hAnsiTheme="minorHAnsi"/>
                <w:noProof/>
                <w:sz w:val="24"/>
                <w:szCs w:val="24"/>
                <w:lang w:eastAsia="da-DK"/>
              </w:rPr>
              <w:tab/>
            </w:r>
            <w:r w:rsidRPr="00CE24BE">
              <w:rPr>
                <w:rStyle w:val="Hyperlink"/>
                <w:noProof/>
              </w:rPr>
              <w:t>Forsikring</w:t>
            </w:r>
            <w:r>
              <w:rPr>
                <w:noProof/>
                <w:webHidden/>
              </w:rPr>
              <w:tab/>
            </w:r>
            <w:r>
              <w:rPr>
                <w:noProof/>
                <w:webHidden/>
              </w:rPr>
              <w:fldChar w:fldCharType="begin"/>
            </w:r>
            <w:r>
              <w:rPr>
                <w:noProof/>
                <w:webHidden/>
              </w:rPr>
              <w:instrText xml:space="preserve"> PAGEREF _Toc230697071 \h </w:instrText>
            </w:r>
            <w:r>
              <w:rPr>
                <w:noProof/>
                <w:webHidden/>
              </w:rPr>
            </w:r>
            <w:r>
              <w:rPr>
                <w:noProof/>
                <w:webHidden/>
              </w:rPr>
              <w:fldChar w:fldCharType="separate"/>
            </w:r>
            <w:r>
              <w:rPr>
                <w:noProof/>
                <w:webHidden/>
              </w:rPr>
              <w:t>29</w:t>
            </w:r>
            <w:r>
              <w:rPr>
                <w:noProof/>
                <w:webHidden/>
              </w:rPr>
              <w:fldChar w:fldCharType="end"/>
            </w:r>
          </w:hyperlink>
        </w:p>
        <w:p w14:paraId="6ACC123F" w14:textId="72D43C9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2" w:history="1">
            <w:r w:rsidRPr="00CE24BE">
              <w:rPr>
                <w:rStyle w:val="Hyperlink"/>
                <w:noProof/>
              </w:rPr>
              <w:t>20</w:t>
            </w:r>
            <w:r>
              <w:rPr>
                <w:rFonts w:asciiTheme="minorHAnsi" w:eastAsiaTheme="minorEastAsia" w:hAnsiTheme="minorHAnsi"/>
                <w:noProof/>
                <w:sz w:val="24"/>
                <w:szCs w:val="24"/>
                <w:lang w:eastAsia="da-DK"/>
              </w:rPr>
              <w:tab/>
            </w:r>
            <w:r w:rsidRPr="00CE24BE">
              <w:rPr>
                <w:rStyle w:val="Hyperlink"/>
                <w:noProof/>
              </w:rPr>
              <w:t>Persondata</w:t>
            </w:r>
            <w:r>
              <w:rPr>
                <w:noProof/>
                <w:webHidden/>
              </w:rPr>
              <w:tab/>
            </w:r>
            <w:r>
              <w:rPr>
                <w:noProof/>
                <w:webHidden/>
              </w:rPr>
              <w:fldChar w:fldCharType="begin"/>
            </w:r>
            <w:r>
              <w:rPr>
                <w:noProof/>
                <w:webHidden/>
              </w:rPr>
              <w:instrText xml:space="preserve"> PAGEREF _Toc230697072 \h </w:instrText>
            </w:r>
            <w:r>
              <w:rPr>
                <w:noProof/>
                <w:webHidden/>
              </w:rPr>
            </w:r>
            <w:r>
              <w:rPr>
                <w:noProof/>
                <w:webHidden/>
              </w:rPr>
              <w:fldChar w:fldCharType="separate"/>
            </w:r>
            <w:r>
              <w:rPr>
                <w:noProof/>
                <w:webHidden/>
              </w:rPr>
              <w:t>29</w:t>
            </w:r>
            <w:r>
              <w:rPr>
                <w:noProof/>
                <w:webHidden/>
              </w:rPr>
              <w:fldChar w:fldCharType="end"/>
            </w:r>
          </w:hyperlink>
        </w:p>
        <w:p w14:paraId="31E4D973" w14:textId="0647985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3" w:history="1">
            <w:r w:rsidRPr="00CE24BE">
              <w:rPr>
                <w:rStyle w:val="Hyperlink"/>
                <w:noProof/>
              </w:rPr>
              <w:t>21</w:t>
            </w:r>
            <w:r>
              <w:rPr>
                <w:rFonts w:asciiTheme="minorHAnsi" w:eastAsiaTheme="minorEastAsia" w:hAnsiTheme="minorHAnsi"/>
                <w:noProof/>
                <w:sz w:val="24"/>
                <w:szCs w:val="24"/>
                <w:lang w:eastAsia="da-DK"/>
              </w:rPr>
              <w:tab/>
            </w:r>
            <w:r w:rsidRPr="00CE24BE">
              <w:rPr>
                <w:rStyle w:val="Hyperlink"/>
                <w:noProof/>
              </w:rPr>
              <w:t>Etik og miljø</w:t>
            </w:r>
            <w:r>
              <w:rPr>
                <w:noProof/>
                <w:webHidden/>
              </w:rPr>
              <w:tab/>
            </w:r>
            <w:r>
              <w:rPr>
                <w:noProof/>
                <w:webHidden/>
              </w:rPr>
              <w:fldChar w:fldCharType="begin"/>
            </w:r>
            <w:r>
              <w:rPr>
                <w:noProof/>
                <w:webHidden/>
              </w:rPr>
              <w:instrText xml:space="preserve"> PAGEREF _Toc230697073 \h </w:instrText>
            </w:r>
            <w:r>
              <w:rPr>
                <w:noProof/>
                <w:webHidden/>
              </w:rPr>
            </w:r>
            <w:r>
              <w:rPr>
                <w:noProof/>
                <w:webHidden/>
              </w:rPr>
              <w:fldChar w:fldCharType="separate"/>
            </w:r>
            <w:r>
              <w:rPr>
                <w:noProof/>
                <w:webHidden/>
              </w:rPr>
              <w:t>30</w:t>
            </w:r>
            <w:r>
              <w:rPr>
                <w:noProof/>
                <w:webHidden/>
              </w:rPr>
              <w:fldChar w:fldCharType="end"/>
            </w:r>
          </w:hyperlink>
        </w:p>
        <w:p w14:paraId="3376CD3F" w14:textId="207FF927"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74" w:history="1">
            <w:r w:rsidRPr="00CE24BE">
              <w:rPr>
                <w:rStyle w:val="Hyperlink"/>
                <w:noProof/>
              </w:rPr>
              <w:t>21.1</w:t>
            </w:r>
            <w:r>
              <w:rPr>
                <w:rFonts w:asciiTheme="minorHAnsi" w:eastAsiaTheme="minorEastAsia" w:hAnsiTheme="minorHAnsi"/>
                <w:noProof/>
                <w:sz w:val="24"/>
                <w:szCs w:val="24"/>
                <w:lang w:eastAsia="da-DK"/>
              </w:rPr>
              <w:tab/>
            </w:r>
            <w:r w:rsidRPr="00CE24BE">
              <w:rPr>
                <w:rStyle w:val="Hyperlink"/>
                <w:noProof/>
              </w:rPr>
              <w:t>Etik</w:t>
            </w:r>
            <w:r>
              <w:rPr>
                <w:noProof/>
                <w:webHidden/>
              </w:rPr>
              <w:tab/>
            </w:r>
            <w:r>
              <w:rPr>
                <w:noProof/>
                <w:webHidden/>
              </w:rPr>
              <w:fldChar w:fldCharType="begin"/>
            </w:r>
            <w:r>
              <w:rPr>
                <w:noProof/>
                <w:webHidden/>
              </w:rPr>
              <w:instrText xml:space="preserve"> PAGEREF _Toc230697074 \h </w:instrText>
            </w:r>
            <w:r>
              <w:rPr>
                <w:noProof/>
                <w:webHidden/>
              </w:rPr>
            </w:r>
            <w:r>
              <w:rPr>
                <w:noProof/>
                <w:webHidden/>
              </w:rPr>
              <w:fldChar w:fldCharType="separate"/>
            </w:r>
            <w:r>
              <w:rPr>
                <w:noProof/>
                <w:webHidden/>
              </w:rPr>
              <w:t>30</w:t>
            </w:r>
            <w:r>
              <w:rPr>
                <w:noProof/>
                <w:webHidden/>
              </w:rPr>
              <w:fldChar w:fldCharType="end"/>
            </w:r>
          </w:hyperlink>
        </w:p>
        <w:p w14:paraId="6FACB3C3" w14:textId="77C52C4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75" w:history="1">
            <w:r w:rsidRPr="00CE24BE">
              <w:rPr>
                <w:rStyle w:val="Hyperlink"/>
                <w:noProof/>
              </w:rPr>
              <w:t>21.2</w:t>
            </w:r>
            <w:r>
              <w:rPr>
                <w:rFonts w:asciiTheme="minorHAnsi" w:eastAsiaTheme="minorEastAsia" w:hAnsiTheme="minorHAnsi"/>
                <w:noProof/>
                <w:sz w:val="24"/>
                <w:szCs w:val="24"/>
                <w:lang w:eastAsia="da-DK"/>
              </w:rPr>
              <w:tab/>
            </w:r>
            <w:r w:rsidRPr="00CE24BE">
              <w:rPr>
                <w:rStyle w:val="Hyperlink"/>
                <w:noProof/>
              </w:rPr>
              <w:t>Miljø</w:t>
            </w:r>
            <w:r>
              <w:rPr>
                <w:noProof/>
                <w:webHidden/>
              </w:rPr>
              <w:tab/>
            </w:r>
            <w:r>
              <w:rPr>
                <w:noProof/>
                <w:webHidden/>
              </w:rPr>
              <w:fldChar w:fldCharType="begin"/>
            </w:r>
            <w:r>
              <w:rPr>
                <w:noProof/>
                <w:webHidden/>
              </w:rPr>
              <w:instrText xml:space="preserve"> PAGEREF _Toc230697075 \h </w:instrText>
            </w:r>
            <w:r>
              <w:rPr>
                <w:noProof/>
                <w:webHidden/>
              </w:rPr>
            </w:r>
            <w:r>
              <w:rPr>
                <w:noProof/>
                <w:webHidden/>
              </w:rPr>
              <w:fldChar w:fldCharType="separate"/>
            </w:r>
            <w:r>
              <w:rPr>
                <w:noProof/>
                <w:webHidden/>
              </w:rPr>
              <w:t>30</w:t>
            </w:r>
            <w:r>
              <w:rPr>
                <w:noProof/>
                <w:webHidden/>
              </w:rPr>
              <w:fldChar w:fldCharType="end"/>
            </w:r>
          </w:hyperlink>
        </w:p>
        <w:p w14:paraId="4F7943CA" w14:textId="44CD95CF"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6" w:history="1">
            <w:r w:rsidRPr="00CE24BE">
              <w:rPr>
                <w:rStyle w:val="Hyperlink"/>
                <w:noProof/>
              </w:rPr>
              <w:t>22</w:t>
            </w:r>
            <w:r>
              <w:rPr>
                <w:rFonts w:asciiTheme="minorHAnsi" w:eastAsiaTheme="minorEastAsia" w:hAnsiTheme="minorHAnsi"/>
                <w:noProof/>
                <w:sz w:val="24"/>
                <w:szCs w:val="24"/>
                <w:lang w:eastAsia="da-DK"/>
              </w:rPr>
              <w:tab/>
            </w:r>
            <w:r w:rsidRPr="00CE24BE">
              <w:rPr>
                <w:rStyle w:val="Hyperlink"/>
                <w:noProof/>
              </w:rPr>
              <w:t>Sociale hensyn</w:t>
            </w:r>
            <w:r>
              <w:rPr>
                <w:noProof/>
                <w:webHidden/>
              </w:rPr>
              <w:tab/>
            </w:r>
            <w:r>
              <w:rPr>
                <w:noProof/>
                <w:webHidden/>
              </w:rPr>
              <w:fldChar w:fldCharType="begin"/>
            </w:r>
            <w:r>
              <w:rPr>
                <w:noProof/>
                <w:webHidden/>
              </w:rPr>
              <w:instrText xml:space="preserve"> PAGEREF _Toc230697076 \h </w:instrText>
            </w:r>
            <w:r>
              <w:rPr>
                <w:noProof/>
                <w:webHidden/>
              </w:rPr>
            </w:r>
            <w:r>
              <w:rPr>
                <w:noProof/>
                <w:webHidden/>
              </w:rPr>
              <w:fldChar w:fldCharType="separate"/>
            </w:r>
            <w:r>
              <w:rPr>
                <w:noProof/>
                <w:webHidden/>
              </w:rPr>
              <w:t>30</w:t>
            </w:r>
            <w:r>
              <w:rPr>
                <w:noProof/>
                <w:webHidden/>
              </w:rPr>
              <w:fldChar w:fldCharType="end"/>
            </w:r>
          </w:hyperlink>
        </w:p>
        <w:p w14:paraId="7A2A7146" w14:textId="750A6B39"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77" w:history="1">
            <w:r w:rsidRPr="00CE24BE">
              <w:rPr>
                <w:rStyle w:val="Hyperlink"/>
                <w:noProof/>
              </w:rPr>
              <w:t>22.1</w:t>
            </w:r>
            <w:r>
              <w:rPr>
                <w:rFonts w:asciiTheme="minorHAnsi" w:eastAsiaTheme="minorEastAsia" w:hAnsiTheme="minorHAnsi"/>
                <w:noProof/>
                <w:sz w:val="24"/>
                <w:szCs w:val="24"/>
                <w:lang w:eastAsia="da-DK"/>
              </w:rPr>
              <w:tab/>
            </w:r>
            <w:r w:rsidRPr="00CE24BE">
              <w:rPr>
                <w:rStyle w:val="Hyperlink"/>
                <w:noProof/>
              </w:rPr>
              <w:t>Sociale klausuler</w:t>
            </w:r>
            <w:r>
              <w:rPr>
                <w:noProof/>
                <w:webHidden/>
              </w:rPr>
              <w:tab/>
            </w:r>
            <w:r>
              <w:rPr>
                <w:noProof/>
                <w:webHidden/>
              </w:rPr>
              <w:fldChar w:fldCharType="begin"/>
            </w:r>
            <w:r>
              <w:rPr>
                <w:noProof/>
                <w:webHidden/>
              </w:rPr>
              <w:instrText xml:space="preserve"> PAGEREF _Toc230697077 \h </w:instrText>
            </w:r>
            <w:r>
              <w:rPr>
                <w:noProof/>
                <w:webHidden/>
              </w:rPr>
            </w:r>
            <w:r>
              <w:rPr>
                <w:noProof/>
                <w:webHidden/>
              </w:rPr>
              <w:fldChar w:fldCharType="separate"/>
            </w:r>
            <w:r>
              <w:rPr>
                <w:noProof/>
                <w:webHidden/>
              </w:rPr>
              <w:t>30</w:t>
            </w:r>
            <w:r>
              <w:rPr>
                <w:noProof/>
                <w:webHidden/>
              </w:rPr>
              <w:fldChar w:fldCharType="end"/>
            </w:r>
          </w:hyperlink>
        </w:p>
        <w:p w14:paraId="494882EA" w14:textId="0F52C554"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78" w:history="1">
            <w:r w:rsidRPr="00CE24BE">
              <w:rPr>
                <w:rStyle w:val="Hyperlink"/>
                <w:noProof/>
              </w:rPr>
              <w:t>22.2</w:t>
            </w:r>
            <w:r>
              <w:rPr>
                <w:rFonts w:asciiTheme="minorHAnsi" w:eastAsiaTheme="minorEastAsia" w:hAnsiTheme="minorHAnsi"/>
                <w:noProof/>
                <w:sz w:val="24"/>
                <w:szCs w:val="24"/>
                <w:lang w:eastAsia="da-DK"/>
              </w:rPr>
              <w:tab/>
            </w:r>
            <w:r w:rsidRPr="00CE24BE">
              <w:rPr>
                <w:rStyle w:val="Hyperlink"/>
                <w:noProof/>
              </w:rPr>
              <w:t>Arbejdsklausuler</w:t>
            </w:r>
            <w:r>
              <w:rPr>
                <w:noProof/>
                <w:webHidden/>
              </w:rPr>
              <w:tab/>
            </w:r>
            <w:r>
              <w:rPr>
                <w:noProof/>
                <w:webHidden/>
              </w:rPr>
              <w:fldChar w:fldCharType="begin"/>
            </w:r>
            <w:r>
              <w:rPr>
                <w:noProof/>
                <w:webHidden/>
              </w:rPr>
              <w:instrText xml:space="preserve"> PAGEREF _Toc230697078 \h </w:instrText>
            </w:r>
            <w:r>
              <w:rPr>
                <w:noProof/>
                <w:webHidden/>
              </w:rPr>
            </w:r>
            <w:r>
              <w:rPr>
                <w:noProof/>
                <w:webHidden/>
              </w:rPr>
              <w:fldChar w:fldCharType="separate"/>
            </w:r>
            <w:r>
              <w:rPr>
                <w:noProof/>
                <w:webHidden/>
              </w:rPr>
              <w:t>31</w:t>
            </w:r>
            <w:r>
              <w:rPr>
                <w:noProof/>
                <w:webHidden/>
              </w:rPr>
              <w:fldChar w:fldCharType="end"/>
            </w:r>
          </w:hyperlink>
        </w:p>
        <w:p w14:paraId="7DD327D7" w14:textId="547A9EDD"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79" w:history="1">
            <w:r w:rsidRPr="00CE24BE">
              <w:rPr>
                <w:rStyle w:val="Hyperlink"/>
                <w:noProof/>
              </w:rPr>
              <w:t>23</w:t>
            </w:r>
            <w:r>
              <w:rPr>
                <w:rFonts w:asciiTheme="minorHAnsi" w:eastAsiaTheme="minorEastAsia" w:hAnsiTheme="minorHAnsi"/>
                <w:noProof/>
                <w:sz w:val="24"/>
                <w:szCs w:val="24"/>
                <w:lang w:eastAsia="da-DK"/>
              </w:rPr>
              <w:tab/>
            </w:r>
            <w:r w:rsidRPr="00CE24BE">
              <w:rPr>
                <w:rStyle w:val="Hyperlink"/>
                <w:noProof/>
              </w:rPr>
              <w:t>Overdragelse</w:t>
            </w:r>
            <w:r>
              <w:rPr>
                <w:noProof/>
                <w:webHidden/>
              </w:rPr>
              <w:tab/>
            </w:r>
            <w:r>
              <w:rPr>
                <w:noProof/>
                <w:webHidden/>
              </w:rPr>
              <w:fldChar w:fldCharType="begin"/>
            </w:r>
            <w:r>
              <w:rPr>
                <w:noProof/>
                <w:webHidden/>
              </w:rPr>
              <w:instrText xml:space="preserve"> PAGEREF _Toc230697079 \h </w:instrText>
            </w:r>
            <w:r>
              <w:rPr>
                <w:noProof/>
                <w:webHidden/>
              </w:rPr>
            </w:r>
            <w:r>
              <w:rPr>
                <w:noProof/>
                <w:webHidden/>
              </w:rPr>
              <w:fldChar w:fldCharType="separate"/>
            </w:r>
            <w:r>
              <w:rPr>
                <w:noProof/>
                <w:webHidden/>
              </w:rPr>
              <w:t>31</w:t>
            </w:r>
            <w:r>
              <w:rPr>
                <w:noProof/>
                <w:webHidden/>
              </w:rPr>
              <w:fldChar w:fldCharType="end"/>
            </w:r>
          </w:hyperlink>
        </w:p>
        <w:p w14:paraId="28AC6555" w14:textId="0D43E37C"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0" w:history="1">
            <w:r w:rsidRPr="00CE24BE">
              <w:rPr>
                <w:rStyle w:val="Hyperlink"/>
                <w:noProof/>
              </w:rPr>
              <w:t>23.1</w:t>
            </w:r>
            <w:r>
              <w:rPr>
                <w:rFonts w:asciiTheme="minorHAnsi" w:eastAsiaTheme="minorEastAsia" w:hAnsiTheme="minorHAnsi"/>
                <w:noProof/>
                <w:sz w:val="24"/>
                <w:szCs w:val="24"/>
                <w:lang w:eastAsia="da-DK"/>
              </w:rPr>
              <w:tab/>
            </w:r>
            <w:r w:rsidRPr="00CE24BE">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_Toc230697080 \h </w:instrText>
            </w:r>
            <w:r>
              <w:rPr>
                <w:noProof/>
                <w:webHidden/>
              </w:rPr>
            </w:r>
            <w:r>
              <w:rPr>
                <w:noProof/>
                <w:webHidden/>
              </w:rPr>
              <w:fldChar w:fldCharType="separate"/>
            </w:r>
            <w:r>
              <w:rPr>
                <w:noProof/>
                <w:webHidden/>
              </w:rPr>
              <w:t>31</w:t>
            </w:r>
            <w:r>
              <w:rPr>
                <w:noProof/>
                <w:webHidden/>
              </w:rPr>
              <w:fldChar w:fldCharType="end"/>
            </w:r>
          </w:hyperlink>
        </w:p>
        <w:p w14:paraId="78B83C07" w14:textId="034E241C"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1" w:history="1">
            <w:r w:rsidRPr="00CE24BE">
              <w:rPr>
                <w:rStyle w:val="Hyperlink"/>
                <w:noProof/>
              </w:rPr>
              <w:t>23.2</w:t>
            </w:r>
            <w:r>
              <w:rPr>
                <w:rFonts w:asciiTheme="minorHAnsi" w:eastAsiaTheme="minorEastAsia" w:hAnsiTheme="minorHAnsi"/>
                <w:noProof/>
                <w:sz w:val="24"/>
                <w:szCs w:val="24"/>
                <w:lang w:eastAsia="da-DK"/>
              </w:rPr>
              <w:tab/>
            </w:r>
            <w:r w:rsidRPr="00CE24BE">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_Toc230697081 \h </w:instrText>
            </w:r>
            <w:r>
              <w:rPr>
                <w:noProof/>
                <w:webHidden/>
              </w:rPr>
            </w:r>
            <w:r>
              <w:rPr>
                <w:noProof/>
                <w:webHidden/>
              </w:rPr>
              <w:fldChar w:fldCharType="separate"/>
            </w:r>
            <w:r>
              <w:rPr>
                <w:noProof/>
                <w:webHidden/>
              </w:rPr>
              <w:t>31</w:t>
            </w:r>
            <w:r>
              <w:rPr>
                <w:noProof/>
                <w:webHidden/>
              </w:rPr>
              <w:fldChar w:fldCharType="end"/>
            </w:r>
          </w:hyperlink>
        </w:p>
        <w:p w14:paraId="4EE3C3B1" w14:textId="177FEF1E"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82" w:history="1">
            <w:r w:rsidRPr="00CE24BE">
              <w:rPr>
                <w:rStyle w:val="Hyperlink"/>
                <w:noProof/>
              </w:rPr>
              <w:t>24</w:t>
            </w:r>
            <w:r>
              <w:rPr>
                <w:rFonts w:asciiTheme="minorHAnsi" w:eastAsiaTheme="minorEastAsia" w:hAnsiTheme="minorHAnsi"/>
                <w:noProof/>
                <w:sz w:val="24"/>
                <w:szCs w:val="24"/>
                <w:lang w:eastAsia="da-DK"/>
              </w:rPr>
              <w:tab/>
            </w:r>
            <w:r w:rsidRPr="00CE24BE">
              <w:rPr>
                <w:rStyle w:val="Hyperlink"/>
                <w:noProof/>
              </w:rPr>
              <w:t>Rettigheder</w:t>
            </w:r>
            <w:r>
              <w:rPr>
                <w:noProof/>
                <w:webHidden/>
              </w:rPr>
              <w:tab/>
            </w:r>
            <w:r>
              <w:rPr>
                <w:noProof/>
                <w:webHidden/>
              </w:rPr>
              <w:fldChar w:fldCharType="begin"/>
            </w:r>
            <w:r>
              <w:rPr>
                <w:noProof/>
                <w:webHidden/>
              </w:rPr>
              <w:instrText xml:space="preserve"> PAGEREF _Toc230697082 \h </w:instrText>
            </w:r>
            <w:r>
              <w:rPr>
                <w:noProof/>
                <w:webHidden/>
              </w:rPr>
            </w:r>
            <w:r>
              <w:rPr>
                <w:noProof/>
                <w:webHidden/>
              </w:rPr>
              <w:fldChar w:fldCharType="separate"/>
            </w:r>
            <w:r>
              <w:rPr>
                <w:noProof/>
                <w:webHidden/>
              </w:rPr>
              <w:t>31</w:t>
            </w:r>
            <w:r>
              <w:rPr>
                <w:noProof/>
                <w:webHidden/>
              </w:rPr>
              <w:fldChar w:fldCharType="end"/>
            </w:r>
          </w:hyperlink>
        </w:p>
        <w:p w14:paraId="12D72D8D" w14:textId="358C66F8"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83" w:history="1">
            <w:r w:rsidRPr="00CE24BE">
              <w:rPr>
                <w:rStyle w:val="Hyperlink"/>
                <w:noProof/>
              </w:rPr>
              <w:t>25</w:t>
            </w:r>
            <w:r>
              <w:rPr>
                <w:rFonts w:asciiTheme="minorHAnsi" w:eastAsiaTheme="minorEastAsia" w:hAnsiTheme="minorHAnsi"/>
                <w:noProof/>
                <w:sz w:val="24"/>
                <w:szCs w:val="24"/>
                <w:lang w:eastAsia="da-DK"/>
              </w:rPr>
              <w:tab/>
            </w:r>
            <w:r w:rsidRPr="00CE24BE">
              <w:rPr>
                <w:rStyle w:val="Hyperlink"/>
                <w:noProof/>
              </w:rPr>
              <w:t>Ændringer</w:t>
            </w:r>
            <w:r>
              <w:rPr>
                <w:noProof/>
                <w:webHidden/>
              </w:rPr>
              <w:tab/>
            </w:r>
            <w:r>
              <w:rPr>
                <w:noProof/>
                <w:webHidden/>
              </w:rPr>
              <w:fldChar w:fldCharType="begin"/>
            </w:r>
            <w:r>
              <w:rPr>
                <w:noProof/>
                <w:webHidden/>
              </w:rPr>
              <w:instrText xml:space="preserve"> PAGEREF _Toc230697083 \h </w:instrText>
            </w:r>
            <w:r>
              <w:rPr>
                <w:noProof/>
                <w:webHidden/>
              </w:rPr>
            </w:r>
            <w:r>
              <w:rPr>
                <w:noProof/>
                <w:webHidden/>
              </w:rPr>
              <w:fldChar w:fldCharType="separate"/>
            </w:r>
            <w:r>
              <w:rPr>
                <w:noProof/>
                <w:webHidden/>
              </w:rPr>
              <w:t>31</w:t>
            </w:r>
            <w:r>
              <w:rPr>
                <w:noProof/>
                <w:webHidden/>
              </w:rPr>
              <w:fldChar w:fldCharType="end"/>
            </w:r>
          </w:hyperlink>
        </w:p>
        <w:p w14:paraId="63FB424D" w14:textId="3651E43F"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4" w:history="1">
            <w:r w:rsidRPr="00CE24BE">
              <w:rPr>
                <w:rStyle w:val="Hyperlink"/>
                <w:noProof/>
              </w:rPr>
              <w:t>25.1</w:t>
            </w:r>
            <w:r>
              <w:rPr>
                <w:rFonts w:asciiTheme="minorHAnsi" w:eastAsiaTheme="minorEastAsia" w:hAnsiTheme="minorHAnsi"/>
                <w:noProof/>
                <w:sz w:val="24"/>
                <w:szCs w:val="24"/>
                <w:lang w:eastAsia="da-DK"/>
              </w:rPr>
              <w:tab/>
            </w:r>
            <w:r w:rsidRPr="00CE24BE">
              <w:rPr>
                <w:rStyle w:val="Hyperlink"/>
                <w:noProof/>
              </w:rPr>
              <w:t>Generelt</w:t>
            </w:r>
            <w:r>
              <w:rPr>
                <w:noProof/>
                <w:webHidden/>
              </w:rPr>
              <w:tab/>
            </w:r>
            <w:r>
              <w:rPr>
                <w:noProof/>
                <w:webHidden/>
              </w:rPr>
              <w:fldChar w:fldCharType="begin"/>
            </w:r>
            <w:r>
              <w:rPr>
                <w:noProof/>
                <w:webHidden/>
              </w:rPr>
              <w:instrText xml:space="preserve"> PAGEREF _Toc230697084 \h </w:instrText>
            </w:r>
            <w:r>
              <w:rPr>
                <w:noProof/>
                <w:webHidden/>
              </w:rPr>
            </w:r>
            <w:r>
              <w:rPr>
                <w:noProof/>
                <w:webHidden/>
              </w:rPr>
              <w:fldChar w:fldCharType="separate"/>
            </w:r>
            <w:r>
              <w:rPr>
                <w:noProof/>
                <w:webHidden/>
              </w:rPr>
              <w:t>32</w:t>
            </w:r>
            <w:r>
              <w:rPr>
                <w:noProof/>
                <w:webHidden/>
              </w:rPr>
              <w:fldChar w:fldCharType="end"/>
            </w:r>
          </w:hyperlink>
        </w:p>
        <w:p w14:paraId="392B7A23" w14:textId="76CF8EE8"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5" w:history="1">
            <w:r w:rsidRPr="00CE24BE">
              <w:rPr>
                <w:rStyle w:val="Hyperlink"/>
                <w:noProof/>
              </w:rPr>
              <w:t>25.2</w:t>
            </w:r>
            <w:r>
              <w:rPr>
                <w:rFonts w:asciiTheme="minorHAnsi" w:eastAsiaTheme="minorEastAsia" w:hAnsiTheme="minorHAnsi"/>
                <w:noProof/>
                <w:sz w:val="24"/>
                <w:szCs w:val="24"/>
                <w:lang w:eastAsia="da-DK"/>
              </w:rPr>
              <w:tab/>
            </w:r>
            <w:r w:rsidRPr="00CE24BE">
              <w:rPr>
                <w:rStyle w:val="Hyperlink"/>
                <w:noProof/>
              </w:rPr>
              <w:t>Ændringer i lov- og myndighedskrav</w:t>
            </w:r>
            <w:r>
              <w:rPr>
                <w:noProof/>
                <w:webHidden/>
              </w:rPr>
              <w:tab/>
            </w:r>
            <w:r>
              <w:rPr>
                <w:noProof/>
                <w:webHidden/>
              </w:rPr>
              <w:fldChar w:fldCharType="begin"/>
            </w:r>
            <w:r>
              <w:rPr>
                <w:noProof/>
                <w:webHidden/>
              </w:rPr>
              <w:instrText xml:space="preserve"> PAGEREF _Toc230697085 \h </w:instrText>
            </w:r>
            <w:r>
              <w:rPr>
                <w:noProof/>
                <w:webHidden/>
              </w:rPr>
            </w:r>
            <w:r>
              <w:rPr>
                <w:noProof/>
                <w:webHidden/>
              </w:rPr>
              <w:fldChar w:fldCharType="separate"/>
            </w:r>
            <w:r>
              <w:rPr>
                <w:noProof/>
                <w:webHidden/>
              </w:rPr>
              <w:t>32</w:t>
            </w:r>
            <w:r>
              <w:rPr>
                <w:noProof/>
                <w:webHidden/>
              </w:rPr>
              <w:fldChar w:fldCharType="end"/>
            </w:r>
          </w:hyperlink>
        </w:p>
        <w:p w14:paraId="53F95559" w14:textId="0758B013"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6" w:history="1">
            <w:r w:rsidRPr="00CE24BE">
              <w:rPr>
                <w:rStyle w:val="Hyperlink"/>
                <w:noProof/>
              </w:rPr>
              <w:t>25.3</w:t>
            </w:r>
            <w:r>
              <w:rPr>
                <w:rFonts w:asciiTheme="minorHAnsi" w:eastAsiaTheme="minorEastAsia" w:hAnsiTheme="minorHAnsi"/>
                <w:noProof/>
                <w:sz w:val="24"/>
                <w:szCs w:val="24"/>
                <w:lang w:eastAsia="da-DK"/>
              </w:rPr>
              <w:tab/>
            </w:r>
            <w:r w:rsidRPr="00CE24BE">
              <w:rPr>
                <w:rStyle w:val="Hyperlink"/>
                <w:noProof/>
              </w:rPr>
              <w:t>Afgifter</w:t>
            </w:r>
            <w:r>
              <w:rPr>
                <w:noProof/>
                <w:webHidden/>
              </w:rPr>
              <w:tab/>
            </w:r>
            <w:r>
              <w:rPr>
                <w:noProof/>
                <w:webHidden/>
              </w:rPr>
              <w:fldChar w:fldCharType="begin"/>
            </w:r>
            <w:r>
              <w:rPr>
                <w:noProof/>
                <w:webHidden/>
              </w:rPr>
              <w:instrText xml:space="preserve"> PAGEREF _Toc230697086 \h </w:instrText>
            </w:r>
            <w:r>
              <w:rPr>
                <w:noProof/>
                <w:webHidden/>
              </w:rPr>
            </w:r>
            <w:r>
              <w:rPr>
                <w:noProof/>
                <w:webHidden/>
              </w:rPr>
              <w:fldChar w:fldCharType="separate"/>
            </w:r>
            <w:r>
              <w:rPr>
                <w:noProof/>
                <w:webHidden/>
              </w:rPr>
              <w:t>33</w:t>
            </w:r>
            <w:r>
              <w:rPr>
                <w:noProof/>
                <w:webHidden/>
              </w:rPr>
              <w:fldChar w:fldCharType="end"/>
            </w:r>
          </w:hyperlink>
        </w:p>
        <w:p w14:paraId="1F4C1FDC" w14:textId="5003E56A"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87" w:history="1">
            <w:r w:rsidRPr="00CE24BE">
              <w:rPr>
                <w:rStyle w:val="Hyperlink"/>
                <w:noProof/>
              </w:rPr>
              <w:t>26</w:t>
            </w:r>
            <w:r>
              <w:rPr>
                <w:rFonts w:asciiTheme="minorHAnsi" w:eastAsiaTheme="minorEastAsia" w:hAnsiTheme="minorHAnsi"/>
                <w:noProof/>
                <w:sz w:val="24"/>
                <w:szCs w:val="24"/>
                <w:lang w:eastAsia="da-DK"/>
              </w:rPr>
              <w:tab/>
            </w:r>
            <w:r w:rsidRPr="00CE24BE">
              <w:rPr>
                <w:rStyle w:val="Hyperlink"/>
                <w:noProof/>
              </w:rPr>
              <w:t>Tavshedspligt</w:t>
            </w:r>
            <w:r>
              <w:rPr>
                <w:noProof/>
                <w:webHidden/>
              </w:rPr>
              <w:tab/>
            </w:r>
            <w:r>
              <w:rPr>
                <w:noProof/>
                <w:webHidden/>
              </w:rPr>
              <w:fldChar w:fldCharType="begin"/>
            </w:r>
            <w:r>
              <w:rPr>
                <w:noProof/>
                <w:webHidden/>
              </w:rPr>
              <w:instrText xml:space="preserve"> PAGEREF _Toc230697087 \h </w:instrText>
            </w:r>
            <w:r>
              <w:rPr>
                <w:noProof/>
                <w:webHidden/>
              </w:rPr>
            </w:r>
            <w:r>
              <w:rPr>
                <w:noProof/>
                <w:webHidden/>
              </w:rPr>
              <w:fldChar w:fldCharType="separate"/>
            </w:r>
            <w:r>
              <w:rPr>
                <w:noProof/>
                <w:webHidden/>
              </w:rPr>
              <w:t>33</w:t>
            </w:r>
            <w:r>
              <w:rPr>
                <w:noProof/>
                <w:webHidden/>
              </w:rPr>
              <w:fldChar w:fldCharType="end"/>
            </w:r>
          </w:hyperlink>
        </w:p>
        <w:p w14:paraId="466EFD4F" w14:textId="478975E2"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8" w:history="1">
            <w:r w:rsidRPr="00CE24BE">
              <w:rPr>
                <w:rStyle w:val="Hyperlink"/>
                <w:noProof/>
              </w:rPr>
              <w:t>26.1</w:t>
            </w:r>
            <w:r>
              <w:rPr>
                <w:rFonts w:asciiTheme="minorHAnsi" w:eastAsiaTheme="minorEastAsia" w:hAnsiTheme="minorHAnsi"/>
                <w:noProof/>
                <w:sz w:val="24"/>
                <w:szCs w:val="24"/>
                <w:lang w:eastAsia="da-DK"/>
              </w:rPr>
              <w:tab/>
            </w:r>
            <w:r w:rsidRPr="00CE24BE">
              <w:rPr>
                <w:rStyle w:val="Hyperlink"/>
                <w:noProof/>
              </w:rPr>
              <w:t>Leverandøren</w:t>
            </w:r>
            <w:r>
              <w:rPr>
                <w:noProof/>
                <w:webHidden/>
              </w:rPr>
              <w:tab/>
            </w:r>
            <w:r>
              <w:rPr>
                <w:noProof/>
                <w:webHidden/>
              </w:rPr>
              <w:fldChar w:fldCharType="begin"/>
            </w:r>
            <w:r>
              <w:rPr>
                <w:noProof/>
                <w:webHidden/>
              </w:rPr>
              <w:instrText xml:space="preserve"> PAGEREF _Toc230697088 \h </w:instrText>
            </w:r>
            <w:r>
              <w:rPr>
                <w:noProof/>
                <w:webHidden/>
              </w:rPr>
            </w:r>
            <w:r>
              <w:rPr>
                <w:noProof/>
                <w:webHidden/>
              </w:rPr>
              <w:fldChar w:fldCharType="separate"/>
            </w:r>
            <w:r>
              <w:rPr>
                <w:noProof/>
                <w:webHidden/>
              </w:rPr>
              <w:t>33</w:t>
            </w:r>
            <w:r>
              <w:rPr>
                <w:noProof/>
                <w:webHidden/>
              </w:rPr>
              <w:fldChar w:fldCharType="end"/>
            </w:r>
          </w:hyperlink>
        </w:p>
        <w:p w14:paraId="2AF896FE" w14:textId="5A3157C6" w:rsidR="00063AAC" w:rsidRDefault="00063AAC">
          <w:pPr>
            <w:pStyle w:val="Indholdsfortegnelse2"/>
            <w:tabs>
              <w:tab w:val="left" w:pos="960"/>
              <w:tab w:val="right" w:leader="dot" w:pos="9628"/>
            </w:tabs>
            <w:rPr>
              <w:rFonts w:asciiTheme="minorHAnsi" w:eastAsiaTheme="minorEastAsia" w:hAnsiTheme="minorHAnsi"/>
              <w:noProof/>
              <w:sz w:val="24"/>
              <w:szCs w:val="24"/>
              <w:lang w:eastAsia="da-DK"/>
            </w:rPr>
          </w:pPr>
          <w:hyperlink w:anchor="_Toc230697089" w:history="1">
            <w:r w:rsidRPr="00CE24BE">
              <w:rPr>
                <w:rStyle w:val="Hyperlink"/>
                <w:noProof/>
              </w:rPr>
              <w:t>26.2</w:t>
            </w:r>
            <w:r>
              <w:rPr>
                <w:rFonts w:asciiTheme="minorHAnsi" w:eastAsiaTheme="minorEastAsia" w:hAnsiTheme="minorHAnsi"/>
                <w:noProof/>
                <w:sz w:val="24"/>
                <w:szCs w:val="24"/>
                <w:lang w:eastAsia="da-DK"/>
              </w:rPr>
              <w:tab/>
            </w:r>
            <w:r w:rsidRPr="00CE24BE">
              <w:rPr>
                <w:rStyle w:val="Hyperlink"/>
                <w:noProof/>
              </w:rPr>
              <w:t>Ordregiver</w:t>
            </w:r>
            <w:r>
              <w:rPr>
                <w:noProof/>
                <w:webHidden/>
              </w:rPr>
              <w:tab/>
            </w:r>
            <w:r>
              <w:rPr>
                <w:noProof/>
                <w:webHidden/>
              </w:rPr>
              <w:fldChar w:fldCharType="begin"/>
            </w:r>
            <w:r>
              <w:rPr>
                <w:noProof/>
                <w:webHidden/>
              </w:rPr>
              <w:instrText xml:space="preserve"> PAGEREF _Toc230697089 \h </w:instrText>
            </w:r>
            <w:r>
              <w:rPr>
                <w:noProof/>
                <w:webHidden/>
              </w:rPr>
            </w:r>
            <w:r>
              <w:rPr>
                <w:noProof/>
                <w:webHidden/>
              </w:rPr>
              <w:fldChar w:fldCharType="separate"/>
            </w:r>
            <w:r>
              <w:rPr>
                <w:noProof/>
                <w:webHidden/>
              </w:rPr>
              <w:t>34</w:t>
            </w:r>
            <w:r>
              <w:rPr>
                <w:noProof/>
                <w:webHidden/>
              </w:rPr>
              <w:fldChar w:fldCharType="end"/>
            </w:r>
          </w:hyperlink>
        </w:p>
        <w:p w14:paraId="1DC55934" w14:textId="74974617"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90" w:history="1">
            <w:r w:rsidRPr="00CE24BE">
              <w:rPr>
                <w:rStyle w:val="Hyperlink"/>
                <w:noProof/>
              </w:rPr>
              <w:t>27</w:t>
            </w:r>
            <w:r>
              <w:rPr>
                <w:rFonts w:asciiTheme="minorHAnsi" w:eastAsiaTheme="minorEastAsia" w:hAnsiTheme="minorHAnsi"/>
                <w:noProof/>
                <w:sz w:val="24"/>
                <w:szCs w:val="24"/>
                <w:lang w:eastAsia="da-DK"/>
              </w:rPr>
              <w:tab/>
            </w:r>
            <w:r w:rsidRPr="00CE24BE">
              <w:rPr>
                <w:rStyle w:val="Hyperlink"/>
                <w:noProof/>
              </w:rPr>
              <w:t>Lovvalg og værneting</w:t>
            </w:r>
            <w:r>
              <w:rPr>
                <w:noProof/>
                <w:webHidden/>
              </w:rPr>
              <w:tab/>
            </w:r>
            <w:r>
              <w:rPr>
                <w:noProof/>
                <w:webHidden/>
              </w:rPr>
              <w:fldChar w:fldCharType="begin"/>
            </w:r>
            <w:r>
              <w:rPr>
                <w:noProof/>
                <w:webHidden/>
              </w:rPr>
              <w:instrText xml:space="preserve"> PAGEREF _Toc230697090 \h </w:instrText>
            </w:r>
            <w:r>
              <w:rPr>
                <w:noProof/>
                <w:webHidden/>
              </w:rPr>
            </w:r>
            <w:r>
              <w:rPr>
                <w:noProof/>
                <w:webHidden/>
              </w:rPr>
              <w:fldChar w:fldCharType="separate"/>
            </w:r>
            <w:r>
              <w:rPr>
                <w:noProof/>
                <w:webHidden/>
              </w:rPr>
              <w:t>34</w:t>
            </w:r>
            <w:r>
              <w:rPr>
                <w:noProof/>
                <w:webHidden/>
              </w:rPr>
              <w:fldChar w:fldCharType="end"/>
            </w:r>
          </w:hyperlink>
        </w:p>
        <w:p w14:paraId="36FBEBF2" w14:textId="5572D493" w:rsidR="00063AAC" w:rsidRDefault="00063AAC">
          <w:pPr>
            <w:pStyle w:val="Indholdsfortegnelse1"/>
            <w:tabs>
              <w:tab w:val="left" w:pos="720"/>
              <w:tab w:val="right" w:leader="dot" w:pos="9628"/>
            </w:tabs>
            <w:rPr>
              <w:rFonts w:asciiTheme="minorHAnsi" w:eastAsiaTheme="minorEastAsia" w:hAnsiTheme="minorHAnsi"/>
              <w:noProof/>
              <w:sz w:val="24"/>
              <w:szCs w:val="24"/>
              <w:lang w:eastAsia="da-DK"/>
            </w:rPr>
          </w:pPr>
          <w:hyperlink w:anchor="_Toc230697091" w:history="1">
            <w:r w:rsidRPr="00CE24BE">
              <w:rPr>
                <w:rStyle w:val="Hyperlink"/>
                <w:noProof/>
              </w:rPr>
              <w:t>28</w:t>
            </w:r>
            <w:r>
              <w:rPr>
                <w:rFonts w:asciiTheme="minorHAnsi" w:eastAsiaTheme="minorEastAsia" w:hAnsiTheme="minorHAnsi"/>
                <w:noProof/>
                <w:sz w:val="24"/>
                <w:szCs w:val="24"/>
                <w:lang w:eastAsia="da-DK"/>
              </w:rPr>
              <w:tab/>
            </w:r>
            <w:r w:rsidRPr="00CE24BE">
              <w:rPr>
                <w:rStyle w:val="Hyperlink"/>
                <w:noProof/>
              </w:rPr>
              <w:t>Underskrifter</w:t>
            </w:r>
            <w:r>
              <w:rPr>
                <w:noProof/>
                <w:webHidden/>
              </w:rPr>
              <w:tab/>
            </w:r>
            <w:r>
              <w:rPr>
                <w:noProof/>
                <w:webHidden/>
              </w:rPr>
              <w:fldChar w:fldCharType="begin"/>
            </w:r>
            <w:r>
              <w:rPr>
                <w:noProof/>
                <w:webHidden/>
              </w:rPr>
              <w:instrText xml:space="preserve"> PAGEREF _Toc230697091 \h </w:instrText>
            </w:r>
            <w:r>
              <w:rPr>
                <w:noProof/>
                <w:webHidden/>
              </w:rPr>
            </w:r>
            <w:r>
              <w:rPr>
                <w:noProof/>
                <w:webHidden/>
              </w:rPr>
              <w:fldChar w:fldCharType="separate"/>
            </w:r>
            <w:r>
              <w:rPr>
                <w:noProof/>
                <w:webHidden/>
              </w:rPr>
              <w:t>35</w:t>
            </w:r>
            <w:r>
              <w:rPr>
                <w:noProof/>
                <w:webHidden/>
              </w:rPr>
              <w:fldChar w:fldCharType="end"/>
            </w:r>
          </w:hyperlink>
        </w:p>
        <w:p w14:paraId="79976466" w14:textId="2D6FB1B9"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2" w:history="1">
            <w:r w:rsidRPr="00CE24BE">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_Toc230697092 \h </w:instrText>
            </w:r>
            <w:r>
              <w:rPr>
                <w:noProof/>
                <w:webHidden/>
              </w:rPr>
            </w:r>
            <w:r>
              <w:rPr>
                <w:noProof/>
                <w:webHidden/>
              </w:rPr>
              <w:fldChar w:fldCharType="separate"/>
            </w:r>
            <w:r>
              <w:rPr>
                <w:noProof/>
                <w:webHidden/>
              </w:rPr>
              <w:t>15</w:t>
            </w:r>
            <w:r>
              <w:rPr>
                <w:noProof/>
                <w:webHidden/>
              </w:rPr>
              <w:fldChar w:fldCharType="end"/>
            </w:r>
          </w:hyperlink>
        </w:p>
        <w:p w14:paraId="3FF393D1" w14:textId="2E8A2EB7"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3" w:history="1">
            <w:r w:rsidRPr="00CE24BE">
              <w:rPr>
                <w:rStyle w:val="Hyperlink"/>
                <w:noProof/>
              </w:rPr>
              <w:t>Bilag 2 – Kravspecifikation</w:t>
            </w:r>
            <w:r>
              <w:rPr>
                <w:noProof/>
                <w:webHidden/>
              </w:rPr>
              <w:tab/>
            </w:r>
            <w:r>
              <w:rPr>
                <w:noProof/>
                <w:webHidden/>
              </w:rPr>
              <w:fldChar w:fldCharType="begin"/>
            </w:r>
            <w:r>
              <w:rPr>
                <w:noProof/>
                <w:webHidden/>
              </w:rPr>
              <w:instrText xml:space="preserve"> PAGEREF _Toc230697093 \h </w:instrText>
            </w:r>
            <w:r>
              <w:rPr>
                <w:noProof/>
                <w:webHidden/>
              </w:rPr>
            </w:r>
            <w:r>
              <w:rPr>
                <w:noProof/>
                <w:webHidden/>
              </w:rPr>
              <w:fldChar w:fldCharType="separate"/>
            </w:r>
            <w:r>
              <w:rPr>
                <w:noProof/>
                <w:webHidden/>
              </w:rPr>
              <w:t>16</w:t>
            </w:r>
            <w:r>
              <w:rPr>
                <w:noProof/>
                <w:webHidden/>
              </w:rPr>
              <w:fldChar w:fldCharType="end"/>
            </w:r>
          </w:hyperlink>
        </w:p>
        <w:p w14:paraId="7E7A8F04" w14:textId="52AF91AD"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4" w:history="1">
            <w:r w:rsidRPr="00CE24BE">
              <w:rPr>
                <w:rStyle w:val="Hyperlink"/>
                <w:noProof/>
              </w:rPr>
              <w:t>Bilag 3 - Tilbudsliste</w:t>
            </w:r>
            <w:r>
              <w:rPr>
                <w:noProof/>
                <w:webHidden/>
              </w:rPr>
              <w:tab/>
            </w:r>
            <w:r>
              <w:rPr>
                <w:noProof/>
                <w:webHidden/>
              </w:rPr>
              <w:fldChar w:fldCharType="begin"/>
            </w:r>
            <w:r>
              <w:rPr>
                <w:noProof/>
                <w:webHidden/>
              </w:rPr>
              <w:instrText xml:space="preserve"> PAGEREF _Toc230697094 \h </w:instrText>
            </w:r>
            <w:r>
              <w:rPr>
                <w:noProof/>
                <w:webHidden/>
              </w:rPr>
            </w:r>
            <w:r>
              <w:rPr>
                <w:noProof/>
                <w:webHidden/>
              </w:rPr>
              <w:fldChar w:fldCharType="separate"/>
            </w:r>
            <w:r>
              <w:rPr>
                <w:noProof/>
                <w:webHidden/>
              </w:rPr>
              <w:t>17</w:t>
            </w:r>
            <w:r>
              <w:rPr>
                <w:noProof/>
                <w:webHidden/>
              </w:rPr>
              <w:fldChar w:fldCharType="end"/>
            </w:r>
          </w:hyperlink>
        </w:p>
        <w:p w14:paraId="3ECD8157" w14:textId="7541792E"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5" w:history="1">
            <w:r w:rsidRPr="00CE24BE">
              <w:rPr>
                <w:rStyle w:val="Hyperlink"/>
                <w:noProof/>
              </w:rPr>
              <w:t>Bilag 4 – Støtteerklæring</w:t>
            </w:r>
            <w:r>
              <w:rPr>
                <w:noProof/>
                <w:webHidden/>
              </w:rPr>
              <w:tab/>
            </w:r>
            <w:r>
              <w:rPr>
                <w:noProof/>
                <w:webHidden/>
              </w:rPr>
              <w:fldChar w:fldCharType="begin"/>
            </w:r>
            <w:r>
              <w:rPr>
                <w:noProof/>
                <w:webHidden/>
              </w:rPr>
              <w:instrText xml:space="preserve"> PAGEREF _Toc230697095 \h </w:instrText>
            </w:r>
            <w:r>
              <w:rPr>
                <w:noProof/>
                <w:webHidden/>
              </w:rPr>
            </w:r>
            <w:r>
              <w:rPr>
                <w:noProof/>
                <w:webHidden/>
              </w:rPr>
              <w:fldChar w:fldCharType="separate"/>
            </w:r>
            <w:r>
              <w:rPr>
                <w:noProof/>
                <w:webHidden/>
              </w:rPr>
              <w:t>18</w:t>
            </w:r>
            <w:r>
              <w:rPr>
                <w:noProof/>
                <w:webHidden/>
              </w:rPr>
              <w:fldChar w:fldCharType="end"/>
            </w:r>
          </w:hyperlink>
        </w:p>
        <w:p w14:paraId="6CE7CE3B" w14:textId="12551F50"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6" w:history="1">
            <w:r w:rsidRPr="00CE24BE">
              <w:rPr>
                <w:rStyle w:val="Hyperlink"/>
                <w:noProof/>
              </w:rPr>
              <w:t>Bilag 5 – Tro- og loveerklæring</w:t>
            </w:r>
            <w:r>
              <w:rPr>
                <w:noProof/>
                <w:webHidden/>
              </w:rPr>
              <w:tab/>
            </w:r>
            <w:r>
              <w:rPr>
                <w:noProof/>
                <w:webHidden/>
              </w:rPr>
              <w:fldChar w:fldCharType="begin"/>
            </w:r>
            <w:r>
              <w:rPr>
                <w:noProof/>
                <w:webHidden/>
              </w:rPr>
              <w:instrText xml:space="preserve"> PAGEREF _Toc230697096 \h </w:instrText>
            </w:r>
            <w:r>
              <w:rPr>
                <w:noProof/>
                <w:webHidden/>
              </w:rPr>
            </w:r>
            <w:r>
              <w:rPr>
                <w:noProof/>
                <w:webHidden/>
              </w:rPr>
              <w:fldChar w:fldCharType="separate"/>
            </w:r>
            <w:r>
              <w:rPr>
                <w:noProof/>
                <w:webHidden/>
              </w:rPr>
              <w:t>19</w:t>
            </w:r>
            <w:r>
              <w:rPr>
                <w:noProof/>
                <w:webHidden/>
              </w:rPr>
              <w:fldChar w:fldCharType="end"/>
            </w:r>
          </w:hyperlink>
        </w:p>
        <w:p w14:paraId="13DF8F4B" w14:textId="7CD4B113"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7" w:history="1">
            <w:r w:rsidRPr="00CE24BE">
              <w:rPr>
                <w:rStyle w:val="Hyperlink"/>
                <w:noProof/>
              </w:rPr>
              <w:t>Bilag 6 – Databehandleraftale</w:t>
            </w:r>
            <w:r>
              <w:rPr>
                <w:noProof/>
                <w:webHidden/>
              </w:rPr>
              <w:tab/>
            </w:r>
            <w:r>
              <w:rPr>
                <w:noProof/>
                <w:webHidden/>
              </w:rPr>
              <w:fldChar w:fldCharType="begin"/>
            </w:r>
            <w:r>
              <w:rPr>
                <w:noProof/>
                <w:webHidden/>
              </w:rPr>
              <w:instrText xml:space="preserve"> PAGEREF _Toc230697097 \h </w:instrText>
            </w:r>
            <w:r>
              <w:rPr>
                <w:noProof/>
                <w:webHidden/>
              </w:rPr>
            </w:r>
            <w:r>
              <w:rPr>
                <w:noProof/>
                <w:webHidden/>
              </w:rPr>
              <w:fldChar w:fldCharType="separate"/>
            </w:r>
            <w:r>
              <w:rPr>
                <w:noProof/>
                <w:webHidden/>
              </w:rPr>
              <w:t>20</w:t>
            </w:r>
            <w:r>
              <w:rPr>
                <w:noProof/>
                <w:webHidden/>
              </w:rPr>
              <w:fldChar w:fldCharType="end"/>
            </w:r>
          </w:hyperlink>
        </w:p>
        <w:p w14:paraId="0288EC6B" w14:textId="625E6F6F"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8" w:history="1">
            <w:r w:rsidRPr="00CE24BE">
              <w:rPr>
                <w:rStyle w:val="Hyperlink"/>
                <w:noProof/>
              </w:rPr>
              <w:t>Bilag 7 – Arbejdsklausul</w:t>
            </w:r>
            <w:r>
              <w:rPr>
                <w:noProof/>
                <w:webHidden/>
              </w:rPr>
              <w:tab/>
            </w:r>
            <w:r>
              <w:rPr>
                <w:noProof/>
                <w:webHidden/>
              </w:rPr>
              <w:fldChar w:fldCharType="begin"/>
            </w:r>
            <w:r>
              <w:rPr>
                <w:noProof/>
                <w:webHidden/>
              </w:rPr>
              <w:instrText xml:space="preserve"> PAGEREF _Toc230697098 \h </w:instrText>
            </w:r>
            <w:r>
              <w:rPr>
                <w:noProof/>
                <w:webHidden/>
              </w:rPr>
            </w:r>
            <w:r>
              <w:rPr>
                <w:noProof/>
                <w:webHidden/>
              </w:rPr>
              <w:fldChar w:fldCharType="separate"/>
            </w:r>
            <w:r>
              <w:rPr>
                <w:noProof/>
                <w:webHidden/>
              </w:rPr>
              <w:t>21</w:t>
            </w:r>
            <w:r>
              <w:rPr>
                <w:noProof/>
                <w:webHidden/>
              </w:rPr>
              <w:fldChar w:fldCharType="end"/>
            </w:r>
          </w:hyperlink>
        </w:p>
        <w:p w14:paraId="59E272E0" w14:textId="1C8B15F0" w:rsidR="00063AAC" w:rsidRDefault="00063AAC">
          <w:pPr>
            <w:pStyle w:val="Indholdsfortegnelse1"/>
            <w:tabs>
              <w:tab w:val="right" w:leader="dot" w:pos="9628"/>
            </w:tabs>
            <w:rPr>
              <w:rFonts w:asciiTheme="minorHAnsi" w:eastAsiaTheme="minorEastAsia" w:hAnsiTheme="minorHAnsi"/>
              <w:noProof/>
              <w:sz w:val="24"/>
              <w:szCs w:val="24"/>
              <w:lang w:eastAsia="da-DK"/>
            </w:rPr>
          </w:pPr>
          <w:hyperlink w:anchor="_Toc230697099" w:history="1">
            <w:r w:rsidRPr="00CE24BE">
              <w:rPr>
                <w:rStyle w:val="Hyperlink"/>
                <w:noProof/>
              </w:rPr>
              <w:t>Bilag 8 – Oplysninger om virksomhedsoverdragelse</w:t>
            </w:r>
            <w:r>
              <w:rPr>
                <w:noProof/>
                <w:webHidden/>
              </w:rPr>
              <w:tab/>
            </w:r>
            <w:r>
              <w:rPr>
                <w:noProof/>
                <w:webHidden/>
              </w:rPr>
              <w:fldChar w:fldCharType="begin"/>
            </w:r>
            <w:r>
              <w:rPr>
                <w:noProof/>
                <w:webHidden/>
              </w:rPr>
              <w:instrText xml:space="preserve"> PAGEREF _Toc230697099 \h </w:instrText>
            </w:r>
            <w:r>
              <w:rPr>
                <w:noProof/>
                <w:webHidden/>
              </w:rPr>
            </w:r>
            <w:r>
              <w:rPr>
                <w:noProof/>
                <w:webHidden/>
              </w:rPr>
              <w:fldChar w:fldCharType="separate"/>
            </w:r>
            <w:r>
              <w:rPr>
                <w:noProof/>
                <w:webHidden/>
              </w:rPr>
              <w:t>22</w:t>
            </w:r>
            <w:r>
              <w:rPr>
                <w:noProof/>
                <w:webHidden/>
              </w:rPr>
              <w:fldChar w:fldCharType="end"/>
            </w:r>
          </w:hyperlink>
        </w:p>
        <w:p w14:paraId="3CBADB8C" w14:textId="5F5DE972" w:rsidR="00CE605E" w:rsidRDefault="001D0E9D">
          <w:r>
            <w:rPr>
              <w:b/>
              <w:bCs/>
            </w:rPr>
            <w:fldChar w:fldCharType="end"/>
          </w:r>
        </w:p>
      </w:sdtContent>
    </w:sdt>
    <w:p w14:paraId="65035F8A" w14:textId="4274AC22" w:rsidR="008C7B52" w:rsidRPr="008C7B52" w:rsidRDefault="008C7B52" w:rsidP="00A20288">
      <w:pPr>
        <w:jc w:val="both"/>
        <w:rPr>
          <w:rFonts w:ascii="Nirmala UI" w:hAnsi="Nirmala UI" w:cs="Nirmala UI"/>
          <w:sz w:val="24"/>
          <w:szCs w:val="24"/>
        </w:rPr>
      </w:pPr>
    </w:p>
    <w:p w14:paraId="45D118E2" w14:textId="77777777" w:rsidR="00E27BCC" w:rsidRPr="008C7B52" w:rsidRDefault="00E27BCC" w:rsidP="00A20288">
      <w:pPr>
        <w:jc w:val="both"/>
        <w:rPr>
          <w:rFonts w:ascii="Nirmala UI" w:hAnsi="Nirmala UI" w:cs="Nirmala UI"/>
          <w:sz w:val="24"/>
          <w:szCs w:val="24"/>
        </w:rPr>
      </w:pPr>
    </w:p>
    <w:p w14:paraId="66F0D016" w14:textId="77777777" w:rsidR="00AB1FDA" w:rsidRDefault="001D0E9D">
      <w:pPr>
        <w:spacing w:after="160" w:line="259" w:lineRule="auto"/>
        <w:rPr>
          <w:rFonts w:ascii="Nirmala UI" w:hAnsi="Nirmala UI" w:cs="Nirmala UI"/>
          <w:b/>
          <w:bCs/>
          <w:color w:val="00B050"/>
          <w:sz w:val="24"/>
          <w:szCs w:val="24"/>
        </w:rPr>
      </w:pPr>
      <w:r>
        <w:rPr>
          <w:rFonts w:ascii="Nirmala UI" w:hAnsi="Nirmala UI" w:cs="Nirmala UI"/>
          <w:b/>
          <w:bCs/>
          <w:color w:val="00B050"/>
          <w:sz w:val="24"/>
          <w:szCs w:val="24"/>
        </w:rPr>
        <w:br w:type="page"/>
      </w:r>
    </w:p>
    <w:p w14:paraId="01B463CE" w14:textId="1C89A0F6"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lastRenderedPageBreak/>
        <w:t>Nærværende skabelon er vejledende og ikke udtryk for, hvordan de konkrete udbud skal formuleres eller opbygges. Det er således altid nødvendigt at foretage en konkret vurdering og tilpasning af det indholdsmæssige i forhold til det aktuelle udbud!</w:t>
      </w:r>
    </w:p>
    <w:p w14:paraId="7EA49136" w14:textId="77777777" w:rsidR="008B7962" w:rsidRPr="008B7962" w:rsidRDefault="008B7962" w:rsidP="00A20288">
      <w:pPr>
        <w:jc w:val="both"/>
        <w:rPr>
          <w:rFonts w:ascii="Nirmala UI" w:hAnsi="Nirmala UI" w:cs="Nirmala UI"/>
          <w:b/>
          <w:bCs/>
          <w:color w:val="00B050"/>
          <w:sz w:val="24"/>
          <w:szCs w:val="24"/>
        </w:rPr>
      </w:pPr>
    </w:p>
    <w:p w14:paraId="2528948E" w14:textId="6B682A7D" w:rsidR="13A98B70" w:rsidRDefault="13A98B70" w:rsidP="0503D0AE">
      <w:pPr>
        <w:jc w:val="both"/>
        <w:rPr>
          <w:rFonts w:ascii="Nirmala UI" w:hAnsi="Nirmala UI" w:cs="Nirmala UI"/>
          <w:b/>
          <w:bCs/>
          <w:color w:val="00B050"/>
          <w:sz w:val="24"/>
          <w:szCs w:val="24"/>
        </w:rPr>
      </w:pPr>
      <w:r w:rsidRPr="0503D0AE">
        <w:rPr>
          <w:rFonts w:ascii="Nirmala UI" w:hAnsi="Nirmala UI" w:cs="Nirmala UI"/>
          <w:b/>
          <w:bCs/>
          <w:color w:val="00B050"/>
          <w:sz w:val="24"/>
          <w:szCs w:val="24"/>
        </w:rPr>
        <w:t xml:space="preserve">Der er udarbejdet </w:t>
      </w:r>
      <w:r w:rsidR="00D66BC8">
        <w:rPr>
          <w:rFonts w:ascii="Nirmala UI" w:hAnsi="Nirmala UI" w:cs="Nirmala UI"/>
          <w:b/>
          <w:bCs/>
          <w:color w:val="00B050"/>
          <w:sz w:val="24"/>
          <w:szCs w:val="24"/>
        </w:rPr>
        <w:t>”V</w:t>
      </w:r>
      <w:r w:rsidRPr="0503D0AE">
        <w:rPr>
          <w:rFonts w:ascii="Nirmala UI" w:hAnsi="Nirmala UI" w:cs="Nirmala UI"/>
          <w:b/>
          <w:bCs/>
          <w:color w:val="00B050"/>
          <w:sz w:val="24"/>
          <w:szCs w:val="24"/>
        </w:rPr>
        <w:t>ejledning til IKA</w:t>
      </w:r>
      <w:r w:rsidR="00D66BC8">
        <w:rPr>
          <w:rFonts w:ascii="Nirmala UI" w:hAnsi="Nirmala UI" w:cs="Nirmala UI"/>
          <w:b/>
          <w:bCs/>
          <w:color w:val="00B050"/>
          <w:sz w:val="24"/>
          <w:szCs w:val="24"/>
        </w:rPr>
        <w:t>s</w:t>
      </w:r>
      <w:r w:rsidRPr="0503D0AE">
        <w:rPr>
          <w:rFonts w:ascii="Nirmala UI" w:hAnsi="Nirmala UI" w:cs="Nirmala UI"/>
          <w:b/>
          <w:bCs/>
          <w:color w:val="00B050"/>
          <w:sz w:val="24"/>
          <w:szCs w:val="24"/>
        </w:rPr>
        <w:t xml:space="preserve"> formel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-relationel</w:t>
      </w:r>
      <w:r w:rsidR="00D66BC8">
        <w:rPr>
          <w:rFonts w:ascii="Nirmala UI" w:hAnsi="Nirmala UI" w:cs="Nirmala UI"/>
          <w:b/>
          <w:bCs/>
          <w:color w:val="00B050"/>
          <w:sz w:val="24"/>
          <w:szCs w:val="24"/>
        </w:rPr>
        <w:t>le</w:t>
      </w:r>
      <w:r w:rsidRPr="0503D0AE">
        <w:rPr>
          <w:rFonts w:ascii="Nirmala UI" w:hAnsi="Nirmala UI" w:cs="Nirmala UI"/>
          <w:b/>
          <w:bCs/>
          <w:color w:val="00B050"/>
          <w:sz w:val="24"/>
          <w:szCs w:val="24"/>
        </w:rPr>
        <w:t xml:space="preserve"> </w:t>
      </w:r>
      <w:r w:rsidR="00A311C1" w:rsidRPr="00A311C1">
        <w:rPr>
          <w:rFonts w:ascii="Nirmala UI" w:hAnsi="Nirmala UI" w:cs="Nirmala UI"/>
          <w:b/>
          <w:bCs/>
          <w:color w:val="00B050"/>
          <w:sz w:val="24"/>
          <w:szCs w:val="24"/>
        </w:rPr>
        <w:t>skabelon for udbud af tjenesteydelser</w:t>
      </w:r>
      <w:r w:rsidRPr="0503D0AE">
        <w:rPr>
          <w:rFonts w:ascii="Nirmala UI" w:hAnsi="Nirmala UI" w:cs="Nirmala UI"/>
          <w:b/>
          <w:bCs/>
          <w:color w:val="00B050"/>
          <w:sz w:val="24"/>
          <w:szCs w:val="24"/>
        </w:rPr>
        <w:t>”, som bør læses inden skabelonen tages i anvendelse.</w:t>
      </w:r>
    </w:p>
    <w:p w14:paraId="1573C113" w14:textId="7E721161" w:rsidR="0503D0AE" w:rsidRDefault="0503D0AE" w:rsidP="0503D0AE">
      <w:pPr>
        <w:jc w:val="both"/>
        <w:rPr>
          <w:rFonts w:ascii="Nirmala UI" w:hAnsi="Nirmala UI" w:cs="Nirmala UI"/>
          <w:b/>
          <w:bCs/>
          <w:color w:val="00B050"/>
          <w:sz w:val="24"/>
          <w:szCs w:val="24"/>
        </w:rPr>
      </w:pPr>
    </w:p>
    <w:p w14:paraId="0065972D" w14:textId="2EA97C8C" w:rsidR="00E27BCC" w:rsidRPr="008B7962" w:rsidRDefault="001D0E9D" w:rsidP="00A20288">
      <w:pPr>
        <w:jc w:val="both"/>
        <w:rPr>
          <w:rFonts w:ascii="Nirmala UI" w:hAnsi="Nirmala UI" w:cs="Nirmala UI"/>
          <w:b/>
          <w:bCs/>
          <w:color w:val="00B050"/>
          <w:sz w:val="24"/>
          <w:szCs w:val="24"/>
        </w:rPr>
      </w:pPr>
      <w:r w:rsidRPr="0503D0AE">
        <w:rPr>
          <w:rFonts w:ascii="Nirmala UI" w:hAnsi="Nirmala UI" w:cs="Nirmala UI"/>
          <w:b/>
          <w:bCs/>
          <w:color w:val="00B050"/>
          <w:sz w:val="24"/>
          <w:szCs w:val="24"/>
        </w:rPr>
        <w:t>Der henvises herudover til DI og IKAs publikationer: Den gode kontrakt og Den gode udbudsproces for inspiration til brug ved indgåelse af tjenesteydelseskontrakter.</w:t>
      </w:r>
    </w:p>
    <w:p w14:paraId="321D8B9E" w14:textId="77777777" w:rsidR="008B7962" w:rsidRPr="008B7962" w:rsidRDefault="008B7962" w:rsidP="00A20288">
      <w:pPr>
        <w:jc w:val="both"/>
        <w:rPr>
          <w:rFonts w:ascii="Nirmala UI" w:hAnsi="Nirmala UI" w:cs="Nirmala UI"/>
          <w:b/>
          <w:bCs/>
          <w:color w:val="00B050"/>
          <w:sz w:val="24"/>
          <w:szCs w:val="24"/>
        </w:rPr>
      </w:pPr>
    </w:p>
    <w:p w14:paraId="54655BCF"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B050"/>
          <w:sz w:val="24"/>
          <w:szCs w:val="24"/>
          <w:u w:val="single"/>
        </w:rPr>
        <w:t>grønne tekst</w:t>
      </w:r>
      <w:r w:rsidRPr="008B7962">
        <w:rPr>
          <w:rFonts w:ascii="Nirmala UI" w:hAnsi="Nirmala UI" w:cs="Nirmala UI"/>
          <w:b/>
          <w:bCs/>
          <w:color w:val="00B050"/>
          <w:sz w:val="24"/>
          <w:szCs w:val="24"/>
        </w:rPr>
        <w:t xml:space="preserve"> i skabelonen er vejledende og skal slettes, inden udbudsmaterialet offentliggøres. </w:t>
      </w:r>
    </w:p>
    <w:p w14:paraId="4127C47B" w14:textId="77777777" w:rsidR="008B7962" w:rsidRPr="008B7962" w:rsidRDefault="008B7962" w:rsidP="00A20288">
      <w:pPr>
        <w:jc w:val="both"/>
        <w:rPr>
          <w:rFonts w:ascii="Nirmala UI" w:hAnsi="Nirmala UI" w:cs="Nirmala UI"/>
          <w:b/>
          <w:bCs/>
          <w:color w:val="00B050"/>
          <w:sz w:val="24"/>
          <w:szCs w:val="24"/>
        </w:rPr>
      </w:pPr>
    </w:p>
    <w:p w14:paraId="4F800975"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FF0000"/>
          <w:sz w:val="24"/>
          <w:szCs w:val="24"/>
          <w:u w:val="single"/>
        </w:rPr>
        <w:t>røde tekst</w:t>
      </w:r>
      <w:r w:rsidRPr="008B7962">
        <w:rPr>
          <w:rFonts w:ascii="Nirmala UI" w:hAnsi="Nirmala UI" w:cs="Nirmala UI"/>
          <w:b/>
          <w:bCs/>
          <w:color w:val="00B050"/>
          <w:sz w:val="24"/>
          <w:szCs w:val="24"/>
        </w:rPr>
        <w:t xml:space="preserve"> i skabelonen markerer steder, hvor brugeren skal indsætte sine egne oplysninger eller tekst. </w:t>
      </w:r>
    </w:p>
    <w:p w14:paraId="576071C7" w14:textId="77777777" w:rsidR="008B7962" w:rsidRPr="008B7962" w:rsidRDefault="008B7962" w:rsidP="00A20288">
      <w:pPr>
        <w:jc w:val="both"/>
        <w:rPr>
          <w:rFonts w:ascii="Nirmala UI" w:hAnsi="Nirmala UI" w:cs="Nirmala UI"/>
          <w:b/>
          <w:bCs/>
          <w:color w:val="00B050"/>
          <w:sz w:val="24"/>
          <w:szCs w:val="24"/>
        </w:rPr>
      </w:pPr>
    </w:p>
    <w:p w14:paraId="7DF7A158" w14:textId="77777777"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 xml:space="preserve">Den </w:t>
      </w:r>
      <w:r w:rsidRPr="008B7962">
        <w:rPr>
          <w:rFonts w:ascii="Nirmala UI" w:hAnsi="Nirmala UI" w:cs="Nirmala UI"/>
          <w:b/>
          <w:bCs/>
          <w:color w:val="0070C0"/>
          <w:sz w:val="24"/>
          <w:szCs w:val="24"/>
          <w:u w:val="single"/>
        </w:rPr>
        <w:t>blå tekst</w:t>
      </w:r>
      <w:r w:rsidRPr="008B7962">
        <w:rPr>
          <w:rFonts w:ascii="Nirmala UI" w:hAnsi="Nirmala UI" w:cs="Nirmala UI"/>
          <w:b/>
          <w:bCs/>
          <w:color w:val="00B050"/>
          <w:sz w:val="24"/>
          <w:szCs w:val="24"/>
        </w:rPr>
        <w:t xml:space="preserve"> i skabelonen markerer, at der er alternativer i skabelonen, som brugeren skal tage stilling til, inden udbudsmaterialet offentliggøres. </w:t>
      </w:r>
    </w:p>
    <w:p w14:paraId="6CC738F1" w14:textId="77777777" w:rsidR="008B7962" w:rsidRPr="008B7962" w:rsidRDefault="008B7962" w:rsidP="00A20288">
      <w:pPr>
        <w:jc w:val="both"/>
        <w:rPr>
          <w:rFonts w:ascii="Nirmala UI" w:hAnsi="Nirmala UI" w:cs="Nirmala UI"/>
          <w:b/>
          <w:bCs/>
          <w:color w:val="00B050"/>
          <w:sz w:val="24"/>
          <w:szCs w:val="24"/>
        </w:rPr>
      </w:pPr>
    </w:p>
    <w:p w14:paraId="1FF5B6FD" w14:textId="29D9081B" w:rsidR="00E27BCC" w:rsidRPr="008B7962" w:rsidRDefault="001D0E9D" w:rsidP="00A20288">
      <w:pPr>
        <w:jc w:val="both"/>
        <w:rPr>
          <w:rFonts w:ascii="Nirmala UI" w:hAnsi="Nirmala UI" w:cs="Nirmala UI"/>
          <w:b/>
          <w:bCs/>
          <w:color w:val="00B050"/>
          <w:sz w:val="24"/>
          <w:szCs w:val="24"/>
        </w:rPr>
      </w:pPr>
      <w:r w:rsidRPr="008B7962">
        <w:rPr>
          <w:rFonts w:ascii="Nirmala UI" w:hAnsi="Nirmala UI" w:cs="Nirmala UI"/>
          <w:b/>
          <w:bCs/>
          <w:color w:val="00B050"/>
          <w:sz w:val="24"/>
          <w:szCs w:val="24"/>
        </w:rPr>
        <w:t>Når materialet offentliggøres, skal brugeren have foretaget alle de valg, der er markeret med farvet tekst, og det endelige udbudsmateriale skal derfor ikke indeholde farvet tekst. </w:t>
      </w:r>
    </w:p>
    <w:p w14:paraId="53D6FD96" w14:textId="77777777" w:rsidR="008C7B52" w:rsidRPr="008C7B52" w:rsidRDefault="008C7B52" w:rsidP="00A20288">
      <w:pPr>
        <w:jc w:val="both"/>
        <w:rPr>
          <w:rFonts w:ascii="Nirmala UI" w:hAnsi="Nirmala UI" w:cs="Nirmala UI"/>
          <w:sz w:val="24"/>
          <w:szCs w:val="24"/>
        </w:rPr>
      </w:pPr>
    </w:p>
    <w:p w14:paraId="79CB43EC" w14:textId="77777777" w:rsidR="008C7B52" w:rsidRPr="008C7B52" w:rsidRDefault="008C7B52" w:rsidP="00A20288">
      <w:pPr>
        <w:jc w:val="both"/>
        <w:rPr>
          <w:rFonts w:ascii="Nirmala UI" w:hAnsi="Nirmala UI" w:cs="Nirmala UI"/>
          <w:sz w:val="24"/>
          <w:szCs w:val="24"/>
        </w:rPr>
        <w:sectPr w:rsidR="008C7B52" w:rsidRPr="008C7B52">
          <w:headerReference w:type="default" r:id="rId12"/>
          <w:pgSz w:w="11906" w:h="16838"/>
          <w:pgMar w:top="1701" w:right="1134" w:bottom="1701" w:left="1134" w:header="708" w:footer="708" w:gutter="0"/>
          <w:cols w:space="708"/>
          <w:docGrid w:linePitch="360"/>
        </w:sectPr>
      </w:pPr>
    </w:p>
    <w:p w14:paraId="3079D1DE" w14:textId="212CA5BB" w:rsidR="00E27BCC" w:rsidRPr="008B7962" w:rsidRDefault="001D0E9D" w:rsidP="00A20288">
      <w:pPr>
        <w:pStyle w:val="Overskrift1"/>
        <w:jc w:val="both"/>
      </w:pPr>
      <w:bookmarkStart w:id="1" w:name="_Toc230696976"/>
      <w:r w:rsidRPr="008B7962">
        <w:lastRenderedPageBreak/>
        <w:t>Indledning</w:t>
      </w:r>
      <w:bookmarkEnd w:id="1"/>
      <w:r w:rsidRPr="008B7962">
        <w:t xml:space="preserve"> </w:t>
      </w:r>
    </w:p>
    <w:p w14:paraId="4C74EFD7" w14:textId="732E2EFF" w:rsidR="00E27BCC" w:rsidRDefault="02FC614B" w:rsidP="00A20288">
      <w:pPr>
        <w:jc w:val="both"/>
        <w:rPr>
          <w:rFonts w:ascii="Nirmala UI" w:hAnsi="Nirmala UI" w:cs="Nirmala UI"/>
          <w:sz w:val="24"/>
          <w:szCs w:val="24"/>
        </w:rPr>
      </w:pPr>
      <w:r w:rsidRPr="0503D0AE">
        <w:rPr>
          <w:rFonts w:ascii="Nirmala UI" w:hAnsi="Nirmala UI" w:cs="Nirmala UI"/>
          <w:sz w:val="24"/>
          <w:szCs w:val="24"/>
        </w:rPr>
        <w:t xml:space="preserve">Udbuddet vedrører levering af </w:t>
      </w:r>
      <w:r w:rsidRPr="0503D0AE">
        <w:rPr>
          <w:rFonts w:ascii="Nirmala UI" w:hAnsi="Nirmala UI" w:cs="Nirmala UI"/>
          <w:color w:val="FF0000"/>
          <w:sz w:val="24"/>
          <w:szCs w:val="24"/>
        </w:rPr>
        <w:t>[indsæt udbuddets navn]</w:t>
      </w:r>
      <w:r w:rsidRPr="0503D0AE">
        <w:rPr>
          <w:rFonts w:ascii="Nirmala UI" w:hAnsi="Nirmala UI" w:cs="Nirmala UI"/>
          <w:sz w:val="24"/>
          <w:szCs w:val="24"/>
        </w:rPr>
        <w:t xml:space="preserve"> til </w:t>
      </w:r>
      <w:r w:rsidRPr="0503D0AE">
        <w:rPr>
          <w:rFonts w:ascii="Nirmala UI" w:hAnsi="Nirmala UI" w:cs="Nirmala UI"/>
          <w:color w:val="FF0000"/>
          <w:sz w:val="24"/>
          <w:szCs w:val="24"/>
        </w:rPr>
        <w:t>[indsæt ordregivers navn]</w:t>
      </w:r>
      <w:r w:rsidRPr="0503D0AE">
        <w:rPr>
          <w:rFonts w:ascii="Nirmala UI" w:hAnsi="Nirmala UI" w:cs="Nirmala UI"/>
          <w:sz w:val="24"/>
          <w:szCs w:val="24"/>
        </w:rPr>
        <w:t>.</w:t>
      </w:r>
    </w:p>
    <w:p w14:paraId="25A6765B" w14:textId="77777777" w:rsidR="00DA3981" w:rsidRPr="008C7B52" w:rsidRDefault="00DA3981" w:rsidP="00A20288">
      <w:pPr>
        <w:jc w:val="both"/>
        <w:rPr>
          <w:rFonts w:ascii="Nirmala UI" w:hAnsi="Nirmala UI" w:cs="Nirmala UI"/>
          <w:sz w:val="24"/>
          <w:szCs w:val="24"/>
        </w:rPr>
      </w:pPr>
    </w:p>
    <w:p w14:paraId="3D21DBCE" w14:textId="6C1370A8"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gennemføres som </w:t>
      </w:r>
      <w:sdt>
        <w:sdtPr>
          <w:alias w:val="Udbudsform"/>
          <w:tag w:val="Udbudsform"/>
          <w:id w:val="1890923975"/>
          <w:placeholder>
            <w:docPart w:val="671A37702B064F698382331677D5DC54"/>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Content>
          <w:r w:rsidR="00874142" w:rsidRPr="00874142">
            <w:rPr>
              <w:rStyle w:val="Pladsholdertekst"/>
              <w:rFonts w:ascii="Nirmala UI" w:hAnsi="Nirmala UI" w:cs="Nirmala UI"/>
              <w:color w:val="FF0000"/>
              <w:sz w:val="24"/>
              <w:szCs w:val="24"/>
            </w:rPr>
            <w:t>Vælg et element.</w:t>
          </w:r>
        </w:sdtContent>
      </w:sdt>
      <w:r w:rsidRPr="008C7B52">
        <w:rPr>
          <w:rFonts w:ascii="Nirmala UI" w:hAnsi="Nirmala UI" w:cs="Nirmala UI"/>
          <w:sz w:val="24"/>
          <w:szCs w:val="24"/>
        </w:rPr>
        <w:t xml:space="preserve">, jf. udbudsloven, LBK nr. 116 af 03/02/2025, </w:t>
      </w:r>
      <w:sdt>
        <w:sdtPr>
          <w:alias w:val="Hvem kan give tilbud"/>
          <w:tag w:val="Hvem kan give tilbud"/>
          <w:id w:val="9495600"/>
          <w:placeholder>
            <w:docPart w:val="A150C20ED10E42368E3FA6969B042E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Content>
          <w:r w:rsidR="00DA3981" w:rsidRPr="00DA3981">
            <w:rPr>
              <w:rStyle w:val="Pladsholdertekst"/>
              <w:rFonts w:ascii="Nirmala UI" w:hAnsi="Nirmala UI" w:cs="Nirmala UI"/>
              <w:color w:val="FF0000"/>
              <w:sz w:val="24"/>
              <w:szCs w:val="24"/>
            </w:rPr>
            <w:t>Vælg hvem der kan give tilbud</w:t>
          </w:r>
        </w:sdtContent>
      </w:sdt>
      <w:r w:rsidRPr="008C7B52">
        <w:rPr>
          <w:rFonts w:ascii="Nirmala UI" w:hAnsi="Nirmala UI" w:cs="Nirmala UI"/>
          <w:sz w:val="24"/>
          <w:szCs w:val="24"/>
        </w:rPr>
        <w:t xml:space="preserve">. </w:t>
      </w:r>
    </w:p>
    <w:p w14:paraId="1822BDFA" w14:textId="77777777" w:rsidR="00121165" w:rsidRPr="008C7B52" w:rsidRDefault="00121165" w:rsidP="00A20288">
      <w:pPr>
        <w:jc w:val="both"/>
        <w:rPr>
          <w:rFonts w:ascii="Nirmala UI" w:hAnsi="Nirmala UI" w:cs="Nirmala UI"/>
          <w:sz w:val="24"/>
          <w:szCs w:val="24"/>
        </w:rPr>
      </w:pPr>
    </w:p>
    <w:p w14:paraId="56FA395D" w14:textId="5F313CE1" w:rsidR="00E27BCC" w:rsidRDefault="006C5FDC" w:rsidP="00A20288">
      <w:pPr>
        <w:jc w:val="both"/>
        <w:rPr>
          <w:rFonts w:ascii="Nirmala UI" w:hAnsi="Nirmala UI" w:cs="Nirmala UI"/>
          <w:color w:val="00B050"/>
          <w:sz w:val="24"/>
          <w:szCs w:val="24"/>
        </w:rPr>
      </w:pPr>
      <w:r>
        <w:rPr>
          <w:rFonts w:ascii="Nirmala UI" w:hAnsi="Nirmala UI" w:cs="Nirmala UI"/>
          <w:color w:val="00B050"/>
          <w:sz w:val="24"/>
          <w:szCs w:val="24"/>
        </w:rPr>
        <w:t>(Udbudsbetingelserne passer til et offentligt udbud, hvorfor de skal tilrettes, hvis der vælges en anden udbudsform efter Udbudsloven).</w:t>
      </w:r>
    </w:p>
    <w:p w14:paraId="37A36A39" w14:textId="77777777" w:rsidR="00DA3981" w:rsidRPr="00DA3981" w:rsidRDefault="00DA3981" w:rsidP="00A20288">
      <w:pPr>
        <w:jc w:val="both"/>
        <w:rPr>
          <w:rFonts w:ascii="Nirmala UI" w:hAnsi="Nirmala UI" w:cs="Nirmala UI"/>
          <w:color w:val="00B050"/>
          <w:sz w:val="24"/>
          <w:szCs w:val="24"/>
        </w:rPr>
      </w:pPr>
    </w:p>
    <w:p w14:paraId="58778238"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Udbudsmaterialet består af:</w:t>
      </w:r>
    </w:p>
    <w:p w14:paraId="7BCB8B96" w14:textId="70A73D64"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Udbudsbekendtgørelse</w:t>
      </w:r>
    </w:p>
    <w:p w14:paraId="4AB6F340" w14:textId="30EF287C" w:rsidR="00E27BCC" w:rsidRPr="00DA3981" w:rsidRDefault="001D0E9D" w:rsidP="00C125DB">
      <w:pPr>
        <w:pStyle w:val="Listeafsnit"/>
        <w:numPr>
          <w:ilvl w:val="0"/>
          <w:numId w:val="2"/>
        </w:numPr>
        <w:jc w:val="both"/>
        <w:rPr>
          <w:rFonts w:ascii="Nirmala UI" w:hAnsi="Nirmala UI" w:cs="Nirmala UI"/>
          <w:sz w:val="24"/>
          <w:szCs w:val="24"/>
        </w:rPr>
      </w:pPr>
      <w:r w:rsidRPr="00DA3981">
        <w:rPr>
          <w:rFonts w:ascii="Nirmala UI" w:hAnsi="Nirmala UI" w:cs="Nirmala UI"/>
          <w:sz w:val="24"/>
          <w:szCs w:val="24"/>
        </w:rPr>
        <w:t>Udbudsbetingelser, herunder ESPD (fælles europæisk udbudsdokument)</w:t>
      </w:r>
    </w:p>
    <w:p w14:paraId="679EBE88" w14:textId="5E3FA085" w:rsidR="00E27BCC" w:rsidRPr="009C6E2D" w:rsidRDefault="001D0E9D" w:rsidP="00C125DB">
      <w:pPr>
        <w:pStyle w:val="Listeafsnit"/>
        <w:numPr>
          <w:ilvl w:val="0"/>
          <w:numId w:val="2"/>
        </w:numPr>
        <w:jc w:val="both"/>
        <w:rPr>
          <w:rFonts w:ascii="Nirmala UI" w:hAnsi="Nirmala UI" w:cs="Nirmala UI"/>
          <w:sz w:val="24"/>
          <w:szCs w:val="24"/>
        </w:rPr>
      </w:pPr>
      <w:r w:rsidRPr="006C5FDC">
        <w:rPr>
          <w:rFonts w:ascii="Nirmala UI" w:hAnsi="Nirmala UI" w:cs="Nirmala UI"/>
          <w:sz w:val="24"/>
          <w:szCs w:val="24"/>
        </w:rPr>
        <w:t xml:space="preserve">Udkast til kontrakt med bilag </w:t>
      </w:r>
      <w:r w:rsidRPr="005F631D">
        <w:rPr>
          <w:rFonts w:ascii="Nirmala UI" w:hAnsi="Nirmala UI" w:cs="Nirmala UI"/>
          <w:color w:val="FF0000"/>
          <w:sz w:val="24"/>
          <w:szCs w:val="24"/>
        </w:rPr>
        <w:t>[indsæt bilagsnumre]</w:t>
      </w:r>
    </w:p>
    <w:p w14:paraId="42BFDF18" w14:textId="77777777" w:rsidR="00471648" w:rsidRDefault="00471648" w:rsidP="00471648">
      <w:pPr>
        <w:jc w:val="both"/>
        <w:rPr>
          <w:rFonts w:ascii="Nirmala UI" w:hAnsi="Nirmala UI" w:cs="Nirmala UI"/>
          <w:sz w:val="24"/>
          <w:szCs w:val="24"/>
        </w:rPr>
      </w:pPr>
    </w:p>
    <w:p w14:paraId="686214B9" w14:textId="224CB80F" w:rsidR="28B62253" w:rsidRDefault="28B62253" w:rsidP="29E7CF61">
      <w:pPr>
        <w:jc w:val="both"/>
        <w:rPr>
          <w:rFonts w:ascii="Nirmala UI" w:hAnsi="Nirmala UI" w:cs="Nirmala UI"/>
          <w:sz w:val="24"/>
          <w:szCs w:val="24"/>
        </w:rPr>
      </w:pPr>
      <w:r w:rsidRPr="22022CA0">
        <w:rPr>
          <w:rFonts w:ascii="Nirmala UI" w:hAnsi="Nirmala UI" w:cs="Nirmala UI"/>
          <w:sz w:val="24"/>
          <w:szCs w:val="24"/>
        </w:rPr>
        <w:t>Aftale</w:t>
      </w:r>
      <w:r w:rsidRPr="22022CA0">
        <w:rPr>
          <w:rFonts w:ascii="Nirmala UI" w:hAnsi="Nirmala UI" w:cs="Nirmala UI"/>
          <w:color w:val="FF0000"/>
          <w:sz w:val="24"/>
          <w:szCs w:val="24"/>
        </w:rPr>
        <w:t>(r)</w:t>
      </w:r>
      <w:r w:rsidRPr="22022CA0">
        <w:rPr>
          <w:rFonts w:ascii="Nirmala UI" w:hAnsi="Nirmala UI" w:cs="Nirmala UI"/>
          <w:sz w:val="24"/>
          <w:szCs w:val="24"/>
        </w:rPr>
        <w:t xml:space="preserve"> med den vindende tilbudsgiver</w:t>
      </w:r>
      <w:r w:rsidRPr="22022CA0">
        <w:rPr>
          <w:rFonts w:ascii="Nirmala UI" w:hAnsi="Nirmala UI" w:cs="Nirmala UI"/>
          <w:color w:val="FF0000"/>
          <w:sz w:val="24"/>
          <w:szCs w:val="24"/>
        </w:rPr>
        <w:t>(e)</w:t>
      </w:r>
      <w:r w:rsidRPr="22022CA0">
        <w:rPr>
          <w:rFonts w:ascii="Nirmala UI" w:hAnsi="Nirmala UI" w:cs="Nirmala UI"/>
          <w:sz w:val="24"/>
          <w:szCs w:val="24"/>
        </w:rPr>
        <w:t xml:space="preserve"> skal indgås på baggrund af den vedlagte </w:t>
      </w:r>
      <w:r w:rsidR="71062333" w:rsidRPr="22022CA0">
        <w:rPr>
          <w:rFonts w:ascii="Nirmala UI" w:hAnsi="Nirmala UI" w:cs="Nirmala UI"/>
          <w:sz w:val="24"/>
          <w:szCs w:val="24"/>
        </w:rPr>
        <w:t>aftale</w:t>
      </w:r>
      <w:r w:rsidRPr="22022CA0">
        <w:rPr>
          <w:rFonts w:ascii="Nirmala UI" w:hAnsi="Nirmala UI" w:cs="Nirmala UI"/>
          <w:sz w:val="24"/>
          <w:szCs w:val="24"/>
        </w:rPr>
        <w:t>.</w:t>
      </w:r>
    </w:p>
    <w:p w14:paraId="1E2781B5" w14:textId="5AC6A047" w:rsidR="66297119" w:rsidRDefault="66297119" w:rsidP="66297119">
      <w:pPr>
        <w:jc w:val="both"/>
        <w:rPr>
          <w:rFonts w:ascii="Nirmala UI" w:hAnsi="Nirmala UI" w:cs="Nirmala UI"/>
          <w:sz w:val="24"/>
          <w:szCs w:val="24"/>
        </w:rPr>
      </w:pPr>
    </w:p>
    <w:p w14:paraId="5E29EE5D" w14:textId="53E2A590" w:rsidR="00332A78" w:rsidRDefault="00471648" w:rsidP="00471648">
      <w:pPr>
        <w:jc w:val="both"/>
        <w:rPr>
          <w:rFonts w:ascii="Nirmala UI" w:hAnsi="Nirmala UI" w:cs="Nirmala UI"/>
          <w:sz w:val="24"/>
          <w:szCs w:val="24"/>
        </w:rPr>
      </w:pPr>
      <w:r w:rsidRPr="22022CA0">
        <w:rPr>
          <w:rFonts w:ascii="Nirmala UI" w:hAnsi="Nirmala UI" w:cs="Nirmala UI"/>
          <w:sz w:val="24"/>
          <w:szCs w:val="24"/>
        </w:rPr>
        <w:t xml:space="preserve">Denne udbudte aftale er udformet som en formel-relationel aftale, hvor ordregiver og leverandør forpligter sig til et tæt og tillidsbaseret samarbejde med henblik på at opnå fælles mål om </w:t>
      </w:r>
      <w:r w:rsidR="00505355" w:rsidRPr="22022CA0">
        <w:rPr>
          <w:rFonts w:ascii="Nirmala UI" w:hAnsi="Nirmala UI" w:cs="Nirmala UI"/>
          <w:color w:val="FF0000"/>
          <w:sz w:val="24"/>
          <w:szCs w:val="24"/>
        </w:rPr>
        <w:t>[</w:t>
      </w:r>
      <w:r w:rsidRPr="22022CA0">
        <w:rPr>
          <w:rFonts w:ascii="Nirmala UI" w:hAnsi="Nirmala UI" w:cs="Nirmala UI"/>
          <w:color w:val="FF0000"/>
          <w:sz w:val="24"/>
          <w:szCs w:val="24"/>
        </w:rPr>
        <w:t>kvalitet, effektivitet og innovation</w:t>
      </w:r>
      <w:r w:rsidR="00505355" w:rsidRPr="22022CA0">
        <w:rPr>
          <w:rFonts w:ascii="Nirmala UI" w:hAnsi="Nirmala UI" w:cs="Nirmala UI"/>
          <w:color w:val="FF0000"/>
          <w:sz w:val="24"/>
          <w:szCs w:val="24"/>
        </w:rPr>
        <w:t>]</w:t>
      </w:r>
      <w:r w:rsidRPr="22022CA0">
        <w:rPr>
          <w:rFonts w:ascii="Nirmala UI" w:hAnsi="Nirmala UI" w:cs="Nirmala UI"/>
          <w:sz w:val="24"/>
          <w:szCs w:val="24"/>
        </w:rPr>
        <w:t xml:space="preserve">. Aftalen bygger på gensidig dialog, løbende koordinering og fælles ansvar for at optimere </w:t>
      </w:r>
      <w:r w:rsidR="6306EAB5" w:rsidRPr="22022CA0">
        <w:rPr>
          <w:rFonts w:ascii="Nirmala UI" w:hAnsi="Nirmala UI" w:cs="Nirmala UI"/>
          <w:sz w:val="24"/>
          <w:szCs w:val="24"/>
        </w:rPr>
        <w:t>aftalens</w:t>
      </w:r>
      <w:r w:rsidRPr="22022CA0">
        <w:rPr>
          <w:rFonts w:ascii="Nirmala UI" w:hAnsi="Nirmala UI" w:cs="Nirmala UI"/>
          <w:sz w:val="24"/>
          <w:szCs w:val="24"/>
        </w:rPr>
        <w:t xml:space="preserve"> resultater inden for de fastsatte rammer. </w:t>
      </w:r>
    </w:p>
    <w:p w14:paraId="0633F6AA" w14:textId="40976E72" w:rsidR="00332A78" w:rsidRPr="00D36D92" w:rsidRDefault="00332A78" w:rsidP="00D36D92">
      <w:pPr>
        <w:jc w:val="both"/>
        <w:rPr>
          <w:rFonts w:ascii="Nirmala UI" w:hAnsi="Nirmala UI" w:cs="Nirmala UI"/>
          <w:sz w:val="24"/>
          <w:szCs w:val="24"/>
        </w:rPr>
      </w:pPr>
      <w:r w:rsidRPr="0503D0AE">
        <w:rPr>
          <w:rFonts w:ascii="Nirmala UI" w:hAnsi="Nirmala UI" w:cs="Nirmala UI"/>
          <w:color w:val="00B050"/>
          <w:sz w:val="24"/>
          <w:szCs w:val="24"/>
        </w:rPr>
        <w:t xml:space="preserve">(Tilret kvalitet, effektivitet og innovation til det som passer til </w:t>
      </w:r>
      <w:r w:rsidR="000F043A" w:rsidRPr="0503D0AE">
        <w:rPr>
          <w:rFonts w:ascii="Nirmala UI" w:hAnsi="Nirmala UI" w:cs="Nirmala UI"/>
          <w:color w:val="00B050"/>
          <w:sz w:val="24"/>
          <w:szCs w:val="24"/>
        </w:rPr>
        <w:t>udbuddets specifikke mål</w:t>
      </w:r>
      <w:r w:rsidR="00D36D92" w:rsidRPr="0503D0AE">
        <w:rPr>
          <w:rFonts w:ascii="Nirmala UI" w:hAnsi="Nirmala UI" w:cs="Nirmala UI"/>
          <w:color w:val="00B050"/>
          <w:sz w:val="24"/>
          <w:szCs w:val="24"/>
        </w:rPr>
        <w:t xml:space="preserve"> (fx reducere omkostninger, reduktion af CO2-udledninger, borgeinddragelse mv.)</w:t>
      </w:r>
      <w:r w:rsidR="000F043A" w:rsidRPr="0503D0AE">
        <w:rPr>
          <w:rFonts w:ascii="Nirmala UI" w:hAnsi="Nirmala UI" w:cs="Nirmala UI"/>
          <w:color w:val="00B050"/>
          <w:sz w:val="24"/>
          <w:szCs w:val="24"/>
        </w:rPr>
        <w:t xml:space="preserve"> og indsæt gerne afsnit der beskriver disse længere nede</w:t>
      </w:r>
      <w:r w:rsidRPr="0503D0AE">
        <w:rPr>
          <w:rFonts w:ascii="Nirmala UI" w:hAnsi="Nirmala UI" w:cs="Nirmala UI"/>
          <w:color w:val="00B050"/>
          <w:sz w:val="24"/>
          <w:szCs w:val="24"/>
        </w:rPr>
        <w:t>)</w:t>
      </w:r>
      <w:r w:rsidRPr="0503D0AE">
        <w:rPr>
          <w:rFonts w:ascii="Nirmala UI" w:hAnsi="Nirmala UI" w:cs="Nirmala UI"/>
          <w:sz w:val="24"/>
          <w:szCs w:val="24"/>
        </w:rPr>
        <w:t>.</w:t>
      </w:r>
    </w:p>
    <w:p w14:paraId="77CF9CD9" w14:textId="77777777" w:rsidR="00DA3981" w:rsidRPr="008C7B52" w:rsidRDefault="00DA3981" w:rsidP="00A20288">
      <w:pPr>
        <w:jc w:val="both"/>
        <w:rPr>
          <w:rFonts w:ascii="Nirmala UI" w:hAnsi="Nirmala UI" w:cs="Nirmala UI"/>
          <w:sz w:val="24"/>
          <w:szCs w:val="24"/>
        </w:rPr>
      </w:pPr>
    </w:p>
    <w:p w14:paraId="372CA48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gøres opmærksom på, at der kan foretages ændringer af udbudsmaterialet efter offentliggørelse af dette, herunder ændringer af kravspecifikationen og udbudsbetingelserne. Tilbudsgiver opfordres derfor til løbende at holde sig orienteret om udbuddet. </w:t>
      </w:r>
    </w:p>
    <w:p w14:paraId="7497C539" w14:textId="77777777" w:rsidR="00DA3981" w:rsidRPr="008C7B52" w:rsidRDefault="00DA3981" w:rsidP="00A20288">
      <w:pPr>
        <w:jc w:val="both"/>
        <w:rPr>
          <w:rFonts w:ascii="Nirmala UI" w:hAnsi="Nirmala UI" w:cs="Nirmala UI"/>
          <w:sz w:val="24"/>
          <w:szCs w:val="24"/>
        </w:rPr>
      </w:pPr>
    </w:p>
    <w:p w14:paraId="46B0BD7D"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Udbudsmaterialet er offentliggjort via ordregivers elektroniske udbudssystem: </w:t>
      </w:r>
      <w:r w:rsidRPr="005F631D">
        <w:rPr>
          <w:rFonts w:ascii="Nirmala UI" w:hAnsi="Nirmala UI" w:cs="Nirmala UI"/>
          <w:color w:val="FF0000"/>
          <w:sz w:val="24"/>
          <w:szCs w:val="24"/>
        </w:rPr>
        <w:t>[Indsæt navn på elektronisk udbudssystem]</w:t>
      </w:r>
      <w:r w:rsidRPr="008C7B52">
        <w:rPr>
          <w:rFonts w:ascii="Nirmala UI" w:hAnsi="Nirmala UI" w:cs="Nirmala UI"/>
          <w:sz w:val="24"/>
          <w:szCs w:val="24"/>
        </w:rPr>
        <w:t xml:space="preserve"> (i det følgende kaldet udbudssystemet).</w:t>
      </w:r>
    </w:p>
    <w:p w14:paraId="363395BD" w14:textId="77777777" w:rsidR="00DA3981" w:rsidRPr="008C7B52" w:rsidRDefault="00DA3981" w:rsidP="00A20288">
      <w:pPr>
        <w:jc w:val="both"/>
        <w:rPr>
          <w:rFonts w:ascii="Nirmala UI" w:hAnsi="Nirmala UI" w:cs="Nirmala UI"/>
          <w:sz w:val="24"/>
          <w:szCs w:val="24"/>
        </w:rPr>
      </w:pPr>
    </w:p>
    <w:p w14:paraId="0562343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Spørgsmål omkring funktionaliteten i systemet sendes til </w:t>
      </w:r>
      <w:r w:rsidRPr="005F631D">
        <w:rPr>
          <w:rFonts w:ascii="Nirmala UI" w:hAnsi="Nirmala UI" w:cs="Nirmala UI"/>
          <w:color w:val="FF0000"/>
          <w:sz w:val="24"/>
          <w:szCs w:val="24"/>
        </w:rPr>
        <w:t>[kontaktdata til elektronisk udbudssystem]</w:t>
      </w:r>
      <w:r w:rsidRPr="008C7B52">
        <w:rPr>
          <w:rFonts w:ascii="Nirmala UI" w:hAnsi="Nirmala UI" w:cs="Nirmala UI"/>
          <w:sz w:val="24"/>
          <w:szCs w:val="24"/>
        </w:rPr>
        <w:t xml:space="preserve">. </w:t>
      </w:r>
    </w:p>
    <w:p w14:paraId="62C508B0" w14:textId="77777777" w:rsidR="00DA3981" w:rsidRPr="008C7B52" w:rsidRDefault="00DA3981" w:rsidP="00A20288">
      <w:pPr>
        <w:jc w:val="both"/>
        <w:rPr>
          <w:rFonts w:ascii="Nirmala UI" w:hAnsi="Nirmala UI" w:cs="Nirmala UI"/>
          <w:sz w:val="24"/>
          <w:szCs w:val="24"/>
        </w:rPr>
      </w:pPr>
    </w:p>
    <w:p w14:paraId="2379C041" w14:textId="7CD95A92" w:rsidR="00E27BCC" w:rsidRPr="008C7B52" w:rsidRDefault="001D0E9D" w:rsidP="00A20288">
      <w:pPr>
        <w:pStyle w:val="Overskrift1"/>
        <w:jc w:val="both"/>
      </w:pPr>
      <w:bookmarkStart w:id="2" w:name="_Toc230696977"/>
      <w:r w:rsidRPr="008C7B52">
        <w:t>Ordregiver</w:t>
      </w:r>
      <w:bookmarkEnd w:id="2"/>
    </w:p>
    <w:p w14:paraId="10D13FC7"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w:t>
      </w:r>
    </w:p>
    <w:p w14:paraId="7E030B8E" w14:textId="77777777" w:rsidR="005F631D" w:rsidRPr="008C7B52" w:rsidRDefault="005F631D" w:rsidP="00A20288">
      <w:pPr>
        <w:jc w:val="both"/>
        <w:rPr>
          <w:rFonts w:ascii="Nirmala UI" w:hAnsi="Nirmala UI" w:cs="Nirmala UI"/>
          <w:sz w:val="24"/>
          <w:szCs w:val="24"/>
        </w:rPr>
      </w:pPr>
    </w:p>
    <w:p w14:paraId="468877AE" w14:textId="77777777" w:rsidR="00E27BCC" w:rsidRPr="005F631D" w:rsidRDefault="001D0E9D" w:rsidP="00A20288">
      <w:pPr>
        <w:jc w:val="both"/>
        <w:rPr>
          <w:rFonts w:ascii="Nirmala UI" w:hAnsi="Nirmala UI" w:cs="Nirmala UI"/>
          <w:color w:val="FF0000"/>
          <w:sz w:val="24"/>
          <w:szCs w:val="24"/>
        </w:rPr>
      </w:pPr>
      <w:r w:rsidRPr="005F631D">
        <w:rPr>
          <w:rFonts w:ascii="Nirmala UI" w:hAnsi="Nirmala UI" w:cs="Nirmala UI"/>
          <w:color w:val="FF0000"/>
          <w:sz w:val="24"/>
          <w:szCs w:val="24"/>
        </w:rPr>
        <w:t>[Indsæt navn på ordregiver]</w:t>
      </w:r>
    </w:p>
    <w:p w14:paraId="6EEE24AF" w14:textId="77777777" w:rsidR="005F631D" w:rsidRPr="008C7B52" w:rsidRDefault="005F631D" w:rsidP="00A20288">
      <w:pPr>
        <w:jc w:val="both"/>
        <w:rPr>
          <w:rFonts w:ascii="Nirmala UI" w:hAnsi="Nirmala UI" w:cs="Nirmala UI"/>
          <w:sz w:val="24"/>
          <w:szCs w:val="24"/>
        </w:rPr>
      </w:pPr>
    </w:p>
    <w:p w14:paraId="7C642580" w14:textId="77777777" w:rsidR="00E27BCC" w:rsidRPr="00ED754F" w:rsidRDefault="001D0E9D" w:rsidP="00A20288">
      <w:pPr>
        <w:jc w:val="both"/>
        <w:rPr>
          <w:rFonts w:ascii="Nirmala UI" w:hAnsi="Nirmala UI" w:cs="Nirmala UI"/>
          <w:color w:val="0070C0"/>
          <w:sz w:val="24"/>
          <w:szCs w:val="24"/>
        </w:rPr>
      </w:pPr>
      <w:r w:rsidRPr="00ED754F">
        <w:rPr>
          <w:rFonts w:ascii="Nirmala UI" w:hAnsi="Nirmala UI" w:cs="Nirmala UI"/>
          <w:color w:val="0070C0"/>
          <w:sz w:val="24"/>
          <w:szCs w:val="24"/>
        </w:rPr>
        <w:lastRenderedPageBreak/>
        <w:t>[</w:t>
      </w:r>
      <w:r w:rsidRPr="00ED754F">
        <w:rPr>
          <w:rFonts w:ascii="Nirmala UI" w:hAnsi="Nirmala UI" w:cs="Nirmala UI"/>
          <w:color w:val="00B050"/>
          <w:sz w:val="24"/>
          <w:szCs w:val="24"/>
        </w:rPr>
        <w:t>(Alternativt, hvis udbuddet gennemføres i et indkøbsfællesskab)</w:t>
      </w:r>
      <w:r w:rsidRPr="00ED754F">
        <w:rPr>
          <w:rFonts w:ascii="Nirmala UI" w:hAnsi="Nirmala UI" w:cs="Nirmala UI"/>
          <w:color w:val="0070C0"/>
          <w:sz w:val="24"/>
          <w:szCs w:val="24"/>
        </w:rPr>
        <w:t xml:space="preserve"> Udbuddet gennemføres af </w:t>
      </w:r>
      <w:r w:rsidRPr="00ED754F">
        <w:rPr>
          <w:rFonts w:ascii="Nirmala UI" w:hAnsi="Nirmala UI" w:cs="Nirmala UI"/>
          <w:color w:val="FF0000"/>
          <w:sz w:val="24"/>
          <w:szCs w:val="24"/>
        </w:rPr>
        <w:t>[indsæt navn på indkøbsansvarlig]</w:t>
      </w:r>
      <w:r w:rsidRPr="00ED754F">
        <w:rPr>
          <w:rFonts w:ascii="Nirmala UI" w:hAnsi="Nirmala UI" w:cs="Nirmala UI"/>
          <w:color w:val="0070C0"/>
          <w:sz w:val="24"/>
          <w:szCs w:val="24"/>
        </w:rPr>
        <w:t xml:space="preserve"> på vegne af </w:t>
      </w:r>
      <w:r w:rsidRPr="00ED754F">
        <w:rPr>
          <w:rFonts w:ascii="Nirmala UI" w:hAnsi="Nirmala UI" w:cs="Nirmala UI"/>
          <w:color w:val="FF0000"/>
          <w:sz w:val="24"/>
          <w:szCs w:val="24"/>
        </w:rPr>
        <w:t>[indsæt navnet på indkøbsfællesskabet og de deltagende myndigheder]</w:t>
      </w:r>
      <w:r w:rsidRPr="00ED754F">
        <w:rPr>
          <w:rFonts w:ascii="Nirmala UI" w:hAnsi="Nirmala UI" w:cs="Nirmala UI"/>
          <w:color w:val="0070C0"/>
          <w:sz w:val="24"/>
          <w:szCs w:val="24"/>
        </w:rPr>
        <w:t>.]</w:t>
      </w:r>
    </w:p>
    <w:p w14:paraId="2D86387A" w14:textId="77777777" w:rsidR="00ED754F" w:rsidRPr="008C7B52" w:rsidRDefault="00ED754F" w:rsidP="00A20288">
      <w:pPr>
        <w:jc w:val="both"/>
        <w:rPr>
          <w:rFonts w:ascii="Nirmala UI" w:hAnsi="Nirmala UI" w:cs="Nirmala UI"/>
          <w:sz w:val="24"/>
          <w:szCs w:val="24"/>
        </w:rPr>
      </w:pPr>
    </w:p>
    <w:p w14:paraId="28FF90C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Ordregivers kontaktperson er: </w:t>
      </w:r>
      <w:r w:rsidRPr="001D30F2">
        <w:rPr>
          <w:rFonts w:ascii="Nirmala UI" w:hAnsi="Nirmala UI" w:cs="Nirmala UI"/>
          <w:color w:val="FF0000"/>
          <w:sz w:val="24"/>
          <w:szCs w:val="24"/>
        </w:rPr>
        <w:t>[Indsæt kontaktoplysninger]</w:t>
      </w:r>
      <w:r w:rsidRPr="008C7B52">
        <w:rPr>
          <w:rFonts w:ascii="Nirmala UI" w:hAnsi="Nirmala UI" w:cs="Nirmala UI"/>
          <w:sz w:val="24"/>
          <w:szCs w:val="24"/>
        </w:rPr>
        <w:t xml:space="preserve">. </w:t>
      </w:r>
      <w:r w:rsidRPr="001D30F2">
        <w:rPr>
          <w:rFonts w:ascii="Nirmala UI" w:hAnsi="Nirmala UI" w:cs="Nirmala UI"/>
          <w:color w:val="00B050"/>
          <w:sz w:val="24"/>
          <w:szCs w:val="24"/>
        </w:rPr>
        <w:t>(Dette kan slettes, hvis det fx fremgår af udbudssystemet)</w:t>
      </w:r>
      <w:r w:rsidRPr="008C7B52">
        <w:rPr>
          <w:rFonts w:ascii="Nirmala UI" w:hAnsi="Nirmala UI" w:cs="Nirmala UI"/>
          <w:sz w:val="24"/>
          <w:szCs w:val="24"/>
        </w:rPr>
        <w:t>.</w:t>
      </w:r>
    </w:p>
    <w:p w14:paraId="27D103A8" w14:textId="77777777" w:rsidR="006B4D24" w:rsidRPr="008C7B52" w:rsidRDefault="006B4D24" w:rsidP="00A20288">
      <w:pPr>
        <w:jc w:val="both"/>
        <w:rPr>
          <w:rFonts w:ascii="Nirmala UI" w:hAnsi="Nirmala UI" w:cs="Nirmala UI"/>
          <w:sz w:val="24"/>
          <w:szCs w:val="24"/>
        </w:rPr>
      </w:pPr>
    </w:p>
    <w:p w14:paraId="6F6287CC" w14:textId="2CAAD86F" w:rsidR="00E27BCC" w:rsidRPr="008C7B52" w:rsidRDefault="001D0E9D" w:rsidP="00A20288">
      <w:pPr>
        <w:pStyle w:val="Overskrift1"/>
        <w:jc w:val="both"/>
      </w:pPr>
      <w:bookmarkStart w:id="3" w:name="_Toc230696978"/>
      <w:r w:rsidRPr="008C7B52">
        <w:t>Udbuddets omfang</w:t>
      </w:r>
      <w:bookmarkEnd w:id="3"/>
    </w:p>
    <w:p w14:paraId="320084F6" w14:textId="48B90FD7" w:rsidR="00E27BCC" w:rsidRPr="006B4D24" w:rsidRDefault="001D0E9D" w:rsidP="00A20288">
      <w:pPr>
        <w:pStyle w:val="Overskrift2"/>
        <w:jc w:val="both"/>
      </w:pPr>
      <w:bookmarkStart w:id="4" w:name="_Toc230696979"/>
      <w:r w:rsidRPr="006B4D24">
        <w:t>Ydelserne</w:t>
      </w:r>
      <w:bookmarkEnd w:id="4"/>
      <w:r w:rsidRPr="006B4D24">
        <w:t xml:space="preserve"> </w:t>
      </w:r>
    </w:p>
    <w:p w14:paraId="58F9A1EA" w14:textId="54349681"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Udbuddet vedrører indkøb af </w:t>
      </w:r>
      <w:r w:rsidRPr="006B4D24">
        <w:rPr>
          <w:rFonts w:ascii="Nirmala UI" w:hAnsi="Nirmala UI" w:cs="Nirmala UI"/>
          <w:color w:val="FF0000"/>
          <w:sz w:val="24"/>
          <w:szCs w:val="24"/>
        </w:rPr>
        <w:t>[indsæt beskrivelse af ydelser]</w:t>
      </w:r>
      <w:r w:rsidRPr="008C7B52">
        <w:rPr>
          <w:rFonts w:ascii="Nirmala UI" w:hAnsi="Nirmala UI" w:cs="Nirmala UI"/>
          <w:sz w:val="24"/>
          <w:szCs w:val="24"/>
        </w:rPr>
        <w:t xml:space="preserve"> til ordregiver</w:t>
      </w:r>
      <w:r w:rsidR="00E42DE3">
        <w:rPr>
          <w:rFonts w:ascii="Nirmala UI" w:hAnsi="Nirmala UI" w:cs="Nirmala UI"/>
          <w:sz w:val="24"/>
          <w:szCs w:val="24"/>
        </w:rPr>
        <w:t>, i et formelt-relationelt samarbejde.</w:t>
      </w:r>
      <w:r w:rsidR="00E42DE3" w:rsidRPr="008C7B52" w:rsidDel="00E42DE3">
        <w:rPr>
          <w:rFonts w:ascii="Nirmala UI" w:hAnsi="Nirmala UI" w:cs="Nirmala UI"/>
          <w:sz w:val="24"/>
          <w:szCs w:val="24"/>
        </w:rPr>
        <w:t xml:space="preserve"> </w:t>
      </w:r>
    </w:p>
    <w:p w14:paraId="3E24133C" w14:textId="77777777" w:rsidR="008B7E65" w:rsidRDefault="008B7E65" w:rsidP="00A20288">
      <w:pPr>
        <w:jc w:val="both"/>
        <w:rPr>
          <w:rFonts w:ascii="Nirmala UI" w:hAnsi="Nirmala UI" w:cs="Nirmala UI"/>
          <w:sz w:val="24"/>
          <w:szCs w:val="24"/>
        </w:rPr>
      </w:pPr>
    </w:p>
    <w:p w14:paraId="4E71C1C8" w14:textId="19DE5B88" w:rsidR="002644E5" w:rsidRDefault="001D0E9D" w:rsidP="002644E5">
      <w:pPr>
        <w:jc w:val="both"/>
        <w:rPr>
          <w:rFonts w:ascii="Nirmala UI" w:hAnsi="Nirmala UI" w:cs="Nirmala UI"/>
          <w:sz w:val="24"/>
          <w:szCs w:val="24"/>
        </w:rPr>
      </w:pPr>
      <w:r w:rsidRPr="00D01317">
        <w:rPr>
          <w:rFonts w:ascii="Nirmala UI" w:hAnsi="Nirmala UI" w:cs="Nirmala UI"/>
          <w:sz w:val="24"/>
          <w:szCs w:val="24"/>
        </w:rPr>
        <w:t xml:space="preserve">Undtaget fra udbuddet er </w:t>
      </w:r>
      <w:r w:rsidRPr="00D01317">
        <w:rPr>
          <w:rFonts w:ascii="Nirmala UI" w:hAnsi="Nirmala UI" w:cs="Nirmala UI"/>
          <w:color w:val="FF0000"/>
          <w:sz w:val="24"/>
          <w:szCs w:val="24"/>
        </w:rPr>
        <w:t>[anfør de ydelsesgrupper, som er undtaget fra udbuddet]</w:t>
      </w:r>
      <w:r w:rsidRPr="00D01317">
        <w:rPr>
          <w:rFonts w:ascii="Nirmala UI" w:hAnsi="Nirmala UI" w:cs="Nirmala UI"/>
          <w:sz w:val="24"/>
          <w:szCs w:val="24"/>
        </w:rPr>
        <w:t xml:space="preserve">, da disse er omfattet af andre aftaler. </w:t>
      </w:r>
      <w:r w:rsidRPr="00D01317">
        <w:rPr>
          <w:rFonts w:ascii="Nirmala UI" w:hAnsi="Nirmala UI" w:cs="Nirmala UI"/>
          <w:color w:val="00B050"/>
          <w:sz w:val="24"/>
          <w:szCs w:val="24"/>
        </w:rPr>
        <w:t>(Kun såfremt en eller flere ydelsesgrupper er undtaget fra udbuddet – ellers udgår afsnittet)</w:t>
      </w:r>
      <w:r w:rsidRPr="00D01317">
        <w:rPr>
          <w:rFonts w:ascii="Nirmala UI" w:hAnsi="Nirmala UI" w:cs="Nirmala UI"/>
          <w:sz w:val="24"/>
          <w:szCs w:val="24"/>
        </w:rPr>
        <w:t>.</w:t>
      </w:r>
    </w:p>
    <w:p w14:paraId="721C9AF6" w14:textId="77777777" w:rsidR="002644E5" w:rsidRDefault="002644E5" w:rsidP="00A20288">
      <w:pPr>
        <w:jc w:val="both"/>
        <w:rPr>
          <w:rFonts w:ascii="Nirmala UI" w:hAnsi="Nirmala UI" w:cs="Nirmala UI"/>
          <w:sz w:val="24"/>
          <w:szCs w:val="24"/>
        </w:rPr>
      </w:pPr>
    </w:p>
    <w:p w14:paraId="0601DFDE"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1: </w:t>
      </w:r>
    </w:p>
    <w:p w14:paraId="10F5F7AE" w14:textId="03B0D7D0"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Samtlige af ordregivers enheder og institutioner er omfattet af aftalen.]</w:t>
      </w:r>
    </w:p>
    <w:p w14:paraId="472B923F" w14:textId="77777777" w:rsidR="008B7E65" w:rsidRPr="0090731C" w:rsidRDefault="008B7E65" w:rsidP="008B7E65">
      <w:pPr>
        <w:jc w:val="both"/>
        <w:rPr>
          <w:rFonts w:ascii="Nirmala UI" w:hAnsi="Nirmala UI" w:cs="Nirmala UI"/>
          <w:color w:val="0070C0"/>
          <w:sz w:val="24"/>
          <w:szCs w:val="24"/>
        </w:rPr>
      </w:pPr>
    </w:p>
    <w:p w14:paraId="6D965207" w14:textId="77777777"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2: </w:t>
      </w:r>
    </w:p>
    <w:p w14:paraId="3AD5B9E6" w14:textId="533EBBB2" w:rsidR="008B7E65" w:rsidRPr="0090731C"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Samtlige af ordregivers enheder og institutioner er omfattet af aftalen, med undtagelse af følgende: </w:t>
      </w:r>
      <w:r w:rsidRPr="005F2055">
        <w:rPr>
          <w:rFonts w:ascii="Nirmala UI" w:hAnsi="Nirmala UI" w:cs="Nirmala UI"/>
          <w:color w:val="FF0000"/>
          <w:sz w:val="24"/>
          <w:szCs w:val="24"/>
        </w:rPr>
        <w:t>[indsæt liste over de enheder og institutioner, der ikke er omfattet af aftalen]</w:t>
      </w:r>
      <w:r w:rsidRPr="0090731C">
        <w:rPr>
          <w:rFonts w:ascii="Nirmala UI" w:hAnsi="Nirmala UI" w:cs="Nirmala UI"/>
          <w:color w:val="0070C0"/>
          <w:sz w:val="24"/>
          <w:szCs w:val="24"/>
        </w:rPr>
        <w:t>.</w:t>
      </w:r>
    </w:p>
    <w:p w14:paraId="34498100" w14:textId="77777777" w:rsidR="008B7E65" w:rsidRPr="0090731C" w:rsidRDefault="008B7E65" w:rsidP="008B7E65">
      <w:pPr>
        <w:jc w:val="both"/>
        <w:rPr>
          <w:rFonts w:ascii="Nirmala UI" w:hAnsi="Nirmala UI" w:cs="Nirmala UI"/>
          <w:color w:val="0070C0"/>
          <w:sz w:val="24"/>
          <w:szCs w:val="24"/>
        </w:rPr>
      </w:pPr>
    </w:p>
    <w:p w14:paraId="02E6ABAE" w14:textId="77777777" w:rsidR="008B7E65" w:rsidRDefault="001D0E9D" w:rsidP="008B7E65">
      <w:pPr>
        <w:jc w:val="both"/>
        <w:rPr>
          <w:rFonts w:ascii="Nirmala UI" w:hAnsi="Nirmala UI" w:cs="Nirmala UI"/>
          <w:color w:val="0070C0"/>
          <w:sz w:val="24"/>
          <w:szCs w:val="24"/>
        </w:rPr>
      </w:pPr>
      <w:r w:rsidRPr="0090731C">
        <w:rPr>
          <w:rFonts w:ascii="Nirmala UI" w:hAnsi="Nirmala UI" w:cs="Nirmala UI"/>
          <w:color w:val="0070C0"/>
          <w:sz w:val="24"/>
          <w:szCs w:val="24"/>
        </w:rPr>
        <w:t xml:space="preserve">[Alternativ 3: </w:t>
      </w:r>
    </w:p>
    <w:p w14:paraId="6654DB0B" w14:textId="33162DBD" w:rsidR="008B7E65" w:rsidRDefault="001D0E9D" w:rsidP="008B7E65">
      <w:pPr>
        <w:jc w:val="both"/>
        <w:rPr>
          <w:rFonts w:ascii="Nirmala UI" w:hAnsi="Nirmala UI" w:cs="Nirmala UI"/>
          <w:sz w:val="24"/>
          <w:szCs w:val="24"/>
        </w:rPr>
      </w:pPr>
      <w:r w:rsidRPr="0090731C">
        <w:rPr>
          <w:rFonts w:ascii="Nirmala UI" w:hAnsi="Nirmala UI" w:cs="Nirmala UI"/>
          <w:color w:val="0070C0"/>
          <w:sz w:val="24"/>
          <w:szCs w:val="24"/>
        </w:rPr>
        <w:t xml:space="preserve">Følgende af ordregivers enheder og institutioner er omfattet af aftalen: </w:t>
      </w:r>
      <w:r w:rsidRPr="000D6D4F">
        <w:rPr>
          <w:rFonts w:ascii="Nirmala UI" w:hAnsi="Nirmala UI" w:cs="Nirmala UI"/>
          <w:color w:val="FF0000"/>
          <w:sz w:val="24"/>
          <w:szCs w:val="24"/>
        </w:rPr>
        <w:t>[indsæt liste med de enheder og institutioner, der er omfattet af aftalen]</w:t>
      </w:r>
      <w:r w:rsidRPr="0090731C">
        <w:rPr>
          <w:rFonts w:ascii="Nirmala UI" w:hAnsi="Nirmala UI" w:cs="Nirmala UI"/>
          <w:color w:val="0070C0"/>
          <w:sz w:val="24"/>
          <w:szCs w:val="24"/>
        </w:rPr>
        <w:t>]</w:t>
      </w:r>
      <w:r w:rsidRPr="00D01317">
        <w:rPr>
          <w:rFonts w:ascii="Nirmala UI" w:hAnsi="Nirmala UI" w:cs="Nirmala UI"/>
          <w:sz w:val="24"/>
          <w:szCs w:val="24"/>
        </w:rPr>
        <w:t>.</w:t>
      </w:r>
    </w:p>
    <w:p w14:paraId="606434F9" w14:textId="77777777" w:rsidR="008B7E65" w:rsidRPr="00D01317" w:rsidRDefault="008B7E65" w:rsidP="008B7E65">
      <w:pPr>
        <w:jc w:val="both"/>
        <w:rPr>
          <w:rFonts w:ascii="Nirmala UI" w:hAnsi="Nirmala UI" w:cs="Nirmala UI"/>
          <w:sz w:val="24"/>
          <w:szCs w:val="24"/>
        </w:rPr>
      </w:pPr>
    </w:p>
    <w:p w14:paraId="7F512E96" w14:textId="77777777" w:rsidR="008B7E65" w:rsidRPr="000D6D4F" w:rsidRDefault="001D0E9D" w:rsidP="008B7E65">
      <w:pPr>
        <w:jc w:val="both"/>
        <w:rPr>
          <w:rFonts w:ascii="Nirmala UI" w:hAnsi="Nirmala UI" w:cs="Nirmala UI"/>
          <w:color w:val="00B050"/>
          <w:sz w:val="24"/>
          <w:szCs w:val="24"/>
        </w:rPr>
      </w:pPr>
      <w:r w:rsidRPr="000D6D4F">
        <w:rPr>
          <w:rFonts w:ascii="Nirmala UI" w:hAnsi="Nirmala UI" w:cs="Nirmala UI"/>
          <w:color w:val="00B050"/>
          <w:sz w:val="24"/>
          <w:szCs w:val="24"/>
        </w:rPr>
        <w:t>(Såfremt selvejende institutioner, der har driftskontrakter med ordregiver er omfattet af udbuddet, skal dette ligeledes beskrives her.)</w:t>
      </w:r>
    </w:p>
    <w:p w14:paraId="52016826" w14:textId="77777777" w:rsidR="006B4D24" w:rsidRPr="008C7B52" w:rsidRDefault="006B4D24" w:rsidP="00A20288">
      <w:pPr>
        <w:jc w:val="both"/>
        <w:rPr>
          <w:rFonts w:ascii="Nirmala UI" w:hAnsi="Nirmala UI" w:cs="Nirmala UI"/>
          <w:sz w:val="24"/>
          <w:szCs w:val="24"/>
        </w:rPr>
      </w:pPr>
    </w:p>
    <w:p w14:paraId="7BC571F5" w14:textId="254BA0F5"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For nærmere beskrivelse af de udbudte ydelser, herunder de krav ydelserne skal opfylde, henvises til kravspecifikationen (bilag 2) og tilbudslisten (bilag 3), samt eventuelle rettelser og besvarelse af spørgsmål. </w:t>
      </w:r>
    </w:p>
    <w:p w14:paraId="376966FA" w14:textId="77777777" w:rsidR="006B4D24" w:rsidRPr="008C7B52" w:rsidRDefault="006B4D24" w:rsidP="00A20288">
      <w:pPr>
        <w:jc w:val="both"/>
        <w:rPr>
          <w:rFonts w:ascii="Nirmala UI" w:hAnsi="Nirmala UI" w:cs="Nirmala UI"/>
          <w:sz w:val="24"/>
          <w:szCs w:val="24"/>
        </w:rPr>
      </w:pPr>
    </w:p>
    <w:p w14:paraId="60B1D00B" w14:textId="67222E2B" w:rsidR="00E27BCC" w:rsidRPr="008C7B52" w:rsidRDefault="001D0E9D" w:rsidP="00A20288">
      <w:pPr>
        <w:pStyle w:val="Overskrift2"/>
        <w:jc w:val="both"/>
      </w:pPr>
      <w:bookmarkStart w:id="5" w:name="_Toc230696980"/>
      <w:r w:rsidRPr="008C7B52">
        <w:t>Delkontrakter</w:t>
      </w:r>
      <w:bookmarkEnd w:id="5"/>
      <w:r w:rsidRPr="008C7B52">
        <w:t xml:space="preserve"> </w:t>
      </w:r>
    </w:p>
    <w:p w14:paraId="2F0E9973" w14:textId="77777777" w:rsidR="00FE1D8E" w:rsidRPr="00FE1D8E" w:rsidRDefault="001D0E9D" w:rsidP="00A20288">
      <w:pPr>
        <w:jc w:val="both"/>
        <w:rPr>
          <w:rFonts w:ascii="Nirmala UI" w:hAnsi="Nirmala UI" w:cs="Nirmala UI"/>
          <w:color w:val="0070C0"/>
          <w:sz w:val="24"/>
          <w:szCs w:val="24"/>
        </w:rPr>
      </w:pPr>
      <w:r w:rsidRPr="00FE1D8E">
        <w:rPr>
          <w:rFonts w:ascii="Nirmala UI" w:hAnsi="Nirmala UI" w:cs="Nirmala UI"/>
          <w:color w:val="0070C0"/>
          <w:sz w:val="24"/>
          <w:szCs w:val="24"/>
        </w:rPr>
        <w:t xml:space="preserve">[Alternativ 1: </w:t>
      </w:r>
    </w:p>
    <w:p w14:paraId="20872292" w14:textId="2DF51AB7" w:rsidR="00E27BCC" w:rsidRPr="008C7B52" w:rsidRDefault="001D0E9D" w:rsidP="00A20288">
      <w:pPr>
        <w:jc w:val="both"/>
        <w:rPr>
          <w:rFonts w:ascii="Nirmala UI" w:hAnsi="Nirmala UI" w:cs="Nirmala UI"/>
          <w:sz w:val="24"/>
          <w:szCs w:val="24"/>
        </w:rPr>
      </w:pPr>
      <w:r w:rsidRPr="00FE1D8E">
        <w:rPr>
          <w:rFonts w:ascii="Nirmala UI" w:hAnsi="Nirmala UI" w:cs="Nirmala UI"/>
          <w:color w:val="0070C0"/>
          <w:sz w:val="24"/>
          <w:szCs w:val="24"/>
        </w:rPr>
        <w:t>Udbuddet er opdelt i følgende delkontrakter:</w:t>
      </w:r>
      <w:r w:rsidRPr="008C7B52">
        <w:rPr>
          <w:rFonts w:ascii="Nirmala UI" w:hAnsi="Nirmala UI" w:cs="Nirmala UI"/>
          <w:sz w:val="24"/>
          <w:szCs w:val="24"/>
        </w:rPr>
        <w:t xml:space="preserve"> </w:t>
      </w:r>
      <w:r w:rsidRPr="00FE1D8E">
        <w:rPr>
          <w:rFonts w:ascii="Nirmala UI" w:hAnsi="Nirmala UI" w:cs="Nirmala UI"/>
          <w:color w:val="00B050"/>
          <w:sz w:val="24"/>
          <w:szCs w:val="24"/>
        </w:rPr>
        <w:t>(Er kun relevant, hvis der anvendes delkontrakter. Slettes, hvis der ikke anvendes delkontrakter)</w:t>
      </w:r>
    </w:p>
    <w:p w14:paraId="7B45F614" w14:textId="23909236" w:rsidR="00E27BCC"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1: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63DF7D1A" w14:textId="77777777" w:rsidR="005551F3" w:rsidRPr="005551F3" w:rsidRDefault="005551F3" w:rsidP="00A20288">
      <w:pPr>
        <w:jc w:val="both"/>
        <w:rPr>
          <w:rFonts w:ascii="Nirmala UI" w:hAnsi="Nirmala UI" w:cs="Nirmala UI"/>
          <w:sz w:val="24"/>
          <w:szCs w:val="24"/>
        </w:rPr>
      </w:pPr>
    </w:p>
    <w:p w14:paraId="3D5ED725" w14:textId="1E5E8439"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lastRenderedPageBreak/>
        <w:t xml:space="preserve">Delkontrakt 2: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55D803A0" w14:textId="77777777" w:rsidR="005551F3" w:rsidRPr="005551F3" w:rsidRDefault="005551F3" w:rsidP="00A20288">
      <w:pPr>
        <w:jc w:val="both"/>
        <w:rPr>
          <w:rFonts w:ascii="Nirmala UI" w:hAnsi="Nirmala UI" w:cs="Nirmala UI"/>
          <w:sz w:val="24"/>
          <w:szCs w:val="24"/>
        </w:rPr>
      </w:pPr>
    </w:p>
    <w:p w14:paraId="491B7A26" w14:textId="384C5CD8" w:rsidR="005551F3" w:rsidRPr="005551F3" w:rsidRDefault="001D0E9D" w:rsidP="00C125DB">
      <w:pPr>
        <w:pStyle w:val="Listeafsnit"/>
        <w:numPr>
          <w:ilvl w:val="0"/>
          <w:numId w:val="3"/>
        </w:numPr>
        <w:jc w:val="both"/>
        <w:rPr>
          <w:rFonts w:ascii="Nirmala UI" w:hAnsi="Nirmala UI" w:cs="Nirmala UI"/>
          <w:sz w:val="24"/>
          <w:szCs w:val="24"/>
        </w:rPr>
      </w:pPr>
      <w:r w:rsidRPr="005551F3">
        <w:rPr>
          <w:rFonts w:ascii="Nirmala UI" w:hAnsi="Nirmala UI" w:cs="Nirmala UI"/>
          <w:sz w:val="24"/>
          <w:szCs w:val="24"/>
        </w:rPr>
        <w:t xml:space="preserve">Delkontrakt 3: </w:t>
      </w:r>
      <w:r w:rsidRPr="005551F3">
        <w:rPr>
          <w:rFonts w:ascii="Nirmala UI" w:hAnsi="Nirmala UI" w:cs="Nirmala UI"/>
          <w:color w:val="FF0000"/>
          <w:sz w:val="24"/>
          <w:szCs w:val="24"/>
        </w:rPr>
        <w:t>[indsæt beskrivelse af delkontrakt og de omfattede institutioner/ ydelser samt beskrivelse af eventuelle optioner.]</w:t>
      </w:r>
      <w:r w:rsidRPr="005551F3">
        <w:rPr>
          <w:rFonts w:ascii="Nirmala UI" w:hAnsi="Nirmala UI" w:cs="Nirmala UI"/>
          <w:sz w:val="24"/>
          <w:szCs w:val="24"/>
        </w:rPr>
        <w:t xml:space="preserve"> </w:t>
      </w:r>
      <w:r w:rsidR="00DE019B">
        <w:rPr>
          <w:rFonts w:ascii="Nirmala UI" w:hAnsi="Nirmala UI" w:cs="Nirmala UI"/>
          <w:sz w:val="24"/>
          <w:szCs w:val="24"/>
        </w:rPr>
        <w:t>Anslået værdi</w:t>
      </w:r>
      <w:r w:rsidRPr="005551F3">
        <w:rPr>
          <w:rFonts w:ascii="Nirmala UI" w:hAnsi="Nirmala UI" w:cs="Nirmala UI"/>
          <w:sz w:val="24"/>
          <w:szCs w:val="24"/>
        </w:rPr>
        <w:t xml:space="preserve">: </w:t>
      </w:r>
      <w:r w:rsidRPr="005551F3">
        <w:rPr>
          <w:rFonts w:ascii="Nirmala UI" w:hAnsi="Nirmala UI" w:cs="Nirmala UI"/>
          <w:color w:val="FF0000"/>
          <w:sz w:val="24"/>
          <w:szCs w:val="24"/>
        </w:rPr>
        <w:t xml:space="preserve">[indsæt </w:t>
      </w:r>
      <w:r w:rsidR="006C6530">
        <w:rPr>
          <w:rFonts w:ascii="Nirmala UI" w:hAnsi="Nirmala UI" w:cs="Nirmala UI"/>
          <w:color w:val="FF0000"/>
          <w:sz w:val="24"/>
          <w:szCs w:val="24"/>
        </w:rPr>
        <w:t>anslået værdi</w:t>
      </w:r>
      <w:r w:rsidRPr="005551F3">
        <w:rPr>
          <w:rFonts w:ascii="Nirmala UI" w:hAnsi="Nirmala UI" w:cs="Nirmala UI"/>
          <w:color w:val="FF0000"/>
          <w:sz w:val="24"/>
          <w:szCs w:val="24"/>
        </w:rPr>
        <w:t>]</w:t>
      </w:r>
    </w:p>
    <w:p w14:paraId="0D9F6B0A" w14:textId="77777777" w:rsidR="00E27BCC" w:rsidRPr="008C7B52" w:rsidRDefault="00E27BCC" w:rsidP="00A20288">
      <w:pPr>
        <w:jc w:val="both"/>
        <w:rPr>
          <w:rFonts w:ascii="Nirmala UI" w:hAnsi="Nirmala UI" w:cs="Nirmala UI"/>
          <w:sz w:val="24"/>
          <w:szCs w:val="24"/>
        </w:rPr>
      </w:pPr>
    </w:p>
    <w:p w14:paraId="37DA19FA" w14:textId="6ABABF8C" w:rsidR="00E27BCC" w:rsidRPr="00A56FF4" w:rsidRDefault="001D0E9D" w:rsidP="00C125DB">
      <w:pPr>
        <w:pStyle w:val="Listeafsnit"/>
        <w:numPr>
          <w:ilvl w:val="0"/>
          <w:numId w:val="3"/>
        </w:numPr>
        <w:jc w:val="both"/>
        <w:rPr>
          <w:rFonts w:ascii="Nirmala UI" w:hAnsi="Nirmala UI" w:cs="Nirmala UI"/>
          <w:sz w:val="24"/>
          <w:szCs w:val="24"/>
        </w:rPr>
      </w:pPr>
      <w:r w:rsidRPr="00A56FF4">
        <w:rPr>
          <w:rFonts w:ascii="Nirmala UI" w:hAnsi="Nirmala UI" w:cs="Nirmala UI"/>
          <w:color w:val="FF0000"/>
          <w:sz w:val="24"/>
          <w:szCs w:val="24"/>
        </w:rPr>
        <w:t>[…….]</w:t>
      </w:r>
    </w:p>
    <w:p w14:paraId="2B66BEDA" w14:textId="77777777" w:rsidR="00A56FF4" w:rsidRPr="00617473" w:rsidRDefault="00A56FF4" w:rsidP="00A20288">
      <w:pPr>
        <w:jc w:val="both"/>
        <w:rPr>
          <w:rFonts w:ascii="Nirmala UI" w:hAnsi="Nirmala UI" w:cs="Nirmala UI"/>
          <w:sz w:val="32"/>
          <w:szCs w:val="32"/>
        </w:rPr>
      </w:pPr>
    </w:p>
    <w:p w14:paraId="1269B484" w14:textId="18FCDB82" w:rsidR="00617473" w:rsidRDefault="00617473" w:rsidP="00617473">
      <w:pPr>
        <w:rPr>
          <w:rFonts w:ascii="Nirmala UI" w:hAnsi="Nirmala UI" w:cs="Nirmala UI"/>
          <w:sz w:val="24"/>
          <w:szCs w:val="28"/>
        </w:rPr>
      </w:pPr>
      <w:r w:rsidRPr="00617473">
        <w:rPr>
          <w:rFonts w:ascii="Nirmala UI" w:hAnsi="Nirmala UI" w:cs="Nirmala UI"/>
          <w:sz w:val="24"/>
          <w:szCs w:val="28"/>
        </w:rPr>
        <w:t>Ordregiver har i medfør af udbudslovens § 49 foretaget en konkret vurdering af, om den udbudte aftale hensigtsmæssigt kan opdeles i yderligere delaftaler end de delaftaler, der fremgår af nærværende udbudsmateriale</w:t>
      </w:r>
      <w:r w:rsidRPr="00617473">
        <w:rPr>
          <w:rFonts w:ascii="Nirmala UI" w:hAnsi="Nirmala UI" w:cs="Nirmala UI"/>
          <w:color w:val="FF0000"/>
          <w:sz w:val="24"/>
          <w:szCs w:val="28"/>
        </w:rPr>
        <w:t>. [Indsæt forklaring på hvorfor udbuddet ikke er opdelt i yderligere delkontrakter]</w:t>
      </w:r>
      <w:r w:rsidR="00535A47">
        <w:rPr>
          <w:rFonts w:ascii="Nirmala UI" w:hAnsi="Nirmala UI" w:cs="Nirmala UI"/>
          <w:color w:val="FF0000"/>
          <w:sz w:val="24"/>
          <w:szCs w:val="28"/>
        </w:rPr>
        <w:t>.</w:t>
      </w:r>
      <w:r w:rsidRPr="00617473">
        <w:rPr>
          <w:rFonts w:ascii="Nirmala UI" w:hAnsi="Nirmala UI" w:cs="Nirmala UI"/>
          <w:color w:val="FF0000"/>
          <w:sz w:val="24"/>
          <w:szCs w:val="28"/>
        </w:rPr>
        <w:t xml:space="preserve"> </w:t>
      </w:r>
      <w:r w:rsidRPr="00617473">
        <w:rPr>
          <w:rFonts w:ascii="Nirmala UI" w:hAnsi="Nirmala UI" w:cs="Nirmala UI"/>
          <w:color w:val="00B050"/>
          <w:sz w:val="24"/>
          <w:szCs w:val="28"/>
        </w:rPr>
        <w:t>(Årsager til manglende yderligere opdeling af kontrakten kan være økonomiske eller markedsmæssige hensyn. Fx stordriftsfordele, manglende konkurrence på delkontrakter hvis aftalen opdeles yderligere, for at begrænse kontraktadministration og udbudsomkostninger.).</w:t>
      </w:r>
      <w:r w:rsidRPr="00617473">
        <w:rPr>
          <w:rFonts w:ascii="Nirmala UI" w:hAnsi="Nirmala UI" w:cs="Nirmala UI"/>
          <w:color w:val="FF0000"/>
          <w:sz w:val="24"/>
          <w:szCs w:val="28"/>
        </w:rPr>
        <w:t xml:space="preserve"> </w:t>
      </w:r>
      <w:r w:rsidRPr="00617473">
        <w:rPr>
          <w:rFonts w:ascii="Nirmala UI" w:hAnsi="Nirmala UI" w:cs="Nirmala UI"/>
          <w:sz w:val="24"/>
          <w:szCs w:val="28"/>
        </w:rPr>
        <w:t>På denne baggrund har ordregiver fundet, at det er mest hensigtsmæssigt og proportionalt at gennemføre udbuddet på grundlag af den valgte struktur med [antal] delaftaler og ikke foretage en yderligere opdeling.</w:t>
      </w:r>
    </w:p>
    <w:p w14:paraId="0838328A" w14:textId="77777777" w:rsidR="00617473" w:rsidRPr="00617473" w:rsidRDefault="00617473" w:rsidP="00617473">
      <w:pPr>
        <w:rPr>
          <w:rFonts w:ascii="Nirmala UI" w:hAnsi="Nirmala UI" w:cs="Nirmala UI"/>
          <w:sz w:val="24"/>
          <w:szCs w:val="28"/>
        </w:rPr>
      </w:pPr>
    </w:p>
    <w:p w14:paraId="7C3EF05C" w14:textId="77777777" w:rsidR="00617473" w:rsidRPr="00617473" w:rsidRDefault="00617473" w:rsidP="00617473">
      <w:pPr>
        <w:rPr>
          <w:rFonts w:ascii="Nirmala UI" w:hAnsi="Nirmala UI" w:cs="Nirmala UI"/>
          <w:sz w:val="24"/>
          <w:szCs w:val="28"/>
        </w:rPr>
      </w:pPr>
      <w:r w:rsidRPr="00617473">
        <w:rPr>
          <w:rFonts w:ascii="Nirmala UI" w:hAnsi="Nirmala UI" w:cs="Nirmala UI"/>
          <w:sz w:val="24"/>
          <w:szCs w:val="28"/>
        </w:rPr>
        <w:t xml:space="preserve">Der kan afgives tilbud på </w:t>
      </w:r>
      <w:r w:rsidRPr="00617473">
        <w:rPr>
          <w:rFonts w:ascii="Nirmala UI" w:hAnsi="Nirmala UI" w:cs="Nirmala UI"/>
          <w:color w:val="FF0000"/>
          <w:sz w:val="24"/>
          <w:szCs w:val="28"/>
        </w:rPr>
        <w:t xml:space="preserve">[én, flere eller alle] </w:t>
      </w:r>
      <w:r w:rsidRPr="00617473">
        <w:rPr>
          <w:rFonts w:ascii="Nirmala UI" w:hAnsi="Nirmala UI" w:cs="Nirmala UI"/>
          <w:sz w:val="24"/>
          <w:szCs w:val="28"/>
        </w:rPr>
        <w:t xml:space="preserve">delkontrakter. </w:t>
      </w:r>
      <w:r w:rsidRPr="00617473">
        <w:rPr>
          <w:rFonts w:ascii="Nirmala UI" w:hAnsi="Nirmala UI" w:cs="Nirmala UI"/>
          <w:color w:val="00B050"/>
          <w:sz w:val="24"/>
          <w:szCs w:val="28"/>
        </w:rPr>
        <w:t>(Ordregiver skal angive, hvis der er begrænsning på, hvor mange en leverandør kan vinde.)</w:t>
      </w:r>
      <w:r w:rsidRPr="00617473">
        <w:rPr>
          <w:rFonts w:ascii="Nirmala UI" w:hAnsi="Nirmala UI" w:cs="Nirmala UI"/>
          <w:color w:val="0070C0"/>
          <w:sz w:val="24"/>
          <w:szCs w:val="28"/>
        </w:rPr>
        <w:t>]</w:t>
      </w:r>
    </w:p>
    <w:p w14:paraId="3D28576B" w14:textId="77777777" w:rsidR="00895EB0" w:rsidRPr="008C7B52" w:rsidRDefault="00895EB0" w:rsidP="00A20288">
      <w:pPr>
        <w:jc w:val="both"/>
        <w:rPr>
          <w:rFonts w:ascii="Nirmala UI" w:hAnsi="Nirmala UI" w:cs="Nirmala UI"/>
          <w:sz w:val="24"/>
          <w:szCs w:val="24"/>
        </w:rPr>
      </w:pPr>
    </w:p>
    <w:p w14:paraId="536CDB7F" w14:textId="77777777" w:rsidR="00ED54E4" w:rsidRDefault="001D0E9D" w:rsidP="00A20288">
      <w:pPr>
        <w:jc w:val="both"/>
        <w:rPr>
          <w:rFonts w:ascii="Nirmala UI" w:hAnsi="Nirmala UI" w:cs="Nirmala UI"/>
          <w:color w:val="0070C0"/>
          <w:sz w:val="24"/>
          <w:szCs w:val="24"/>
        </w:rPr>
      </w:pPr>
      <w:r w:rsidRPr="00895EB0">
        <w:rPr>
          <w:rFonts w:ascii="Nirmala UI" w:hAnsi="Nirmala UI" w:cs="Nirmala UI"/>
          <w:color w:val="0070C0"/>
          <w:sz w:val="24"/>
          <w:szCs w:val="24"/>
        </w:rPr>
        <w:t xml:space="preserve">[Alternativ 2: </w:t>
      </w:r>
    </w:p>
    <w:p w14:paraId="7930DF60" w14:textId="4754ABD6" w:rsidR="00E27BCC" w:rsidRDefault="001D0E9D" w:rsidP="00A20288">
      <w:pPr>
        <w:jc w:val="both"/>
        <w:rPr>
          <w:rFonts w:ascii="Nirmala UI" w:hAnsi="Nirmala UI" w:cs="Nirmala UI"/>
          <w:color w:val="0070C0"/>
          <w:sz w:val="24"/>
          <w:szCs w:val="24"/>
        </w:rPr>
      </w:pPr>
      <w:r w:rsidRPr="22022CA0">
        <w:rPr>
          <w:rFonts w:ascii="Nirmala UI" w:hAnsi="Nirmala UI" w:cs="Nirmala UI"/>
          <w:color w:val="0070C0"/>
          <w:sz w:val="24"/>
          <w:szCs w:val="24"/>
        </w:rPr>
        <w:t>Udbuddet er ikke opdelt i delkontrakter.</w:t>
      </w:r>
      <w:r w:rsidRPr="22022CA0">
        <w:rPr>
          <w:rFonts w:ascii="Nirmala UI" w:hAnsi="Nirmala UI" w:cs="Nirmala UI"/>
          <w:sz w:val="24"/>
          <w:szCs w:val="24"/>
        </w:rPr>
        <w:t xml:space="preserve"> </w:t>
      </w:r>
      <w:r w:rsidRPr="22022CA0">
        <w:rPr>
          <w:rFonts w:ascii="Nirmala UI" w:hAnsi="Nirmala UI" w:cs="Nirmala UI"/>
          <w:color w:val="FF0000"/>
          <w:sz w:val="24"/>
          <w:szCs w:val="24"/>
        </w:rPr>
        <w:t>[Indsæt forklaring på hvorfor udbuddet ikke er opdelt i delkontrakter]</w:t>
      </w:r>
      <w:r w:rsidRPr="22022CA0">
        <w:rPr>
          <w:rFonts w:ascii="Nirmala UI" w:hAnsi="Nirmala UI" w:cs="Nirmala UI"/>
          <w:sz w:val="24"/>
          <w:szCs w:val="24"/>
        </w:rPr>
        <w:t xml:space="preserve">. </w:t>
      </w:r>
      <w:r w:rsidRPr="22022CA0">
        <w:rPr>
          <w:rFonts w:ascii="Nirmala UI" w:hAnsi="Nirmala UI" w:cs="Nirmala UI"/>
          <w:color w:val="00B050"/>
          <w:sz w:val="24"/>
          <w:szCs w:val="24"/>
        </w:rPr>
        <w:t>(Efter udbudslovens § 49 skal en ordregiver opdele udbuddet i delkontrakter, eller forklare hvorfor dette ikke sker (opdel eller forklar princippet). Årsager til manglende opdeling af aftalen kan være økonomiske eller markedsmæssige hensyn. Fx stordriftsfordele, manglende konkurrence på delkontrakter hvis aftalen opdeles, for at begrænse kontraktadministration og udbudsomkostninger</w:t>
      </w:r>
      <w:r w:rsidR="00FD2B41" w:rsidRPr="22022CA0">
        <w:rPr>
          <w:rFonts w:ascii="Nirmala UI" w:hAnsi="Nirmala UI" w:cs="Nirmala UI"/>
          <w:color w:val="00B050"/>
          <w:sz w:val="24"/>
          <w:szCs w:val="24"/>
        </w:rPr>
        <w:t>, samt for at undgå unødige grænseflader med deraf følgende risiko for driftsforstyrrelser og/eller økonomiske omkostninger</w:t>
      </w:r>
      <w:r w:rsidRPr="22022CA0">
        <w:rPr>
          <w:rFonts w:ascii="Nirmala UI" w:hAnsi="Nirmala UI" w:cs="Nirmala UI"/>
          <w:color w:val="00B050"/>
          <w:sz w:val="24"/>
          <w:szCs w:val="24"/>
        </w:rPr>
        <w:t>.)</w:t>
      </w:r>
      <w:r w:rsidRPr="22022CA0">
        <w:rPr>
          <w:rFonts w:ascii="Nirmala UI" w:hAnsi="Nirmala UI" w:cs="Nirmala UI"/>
          <w:color w:val="0070C0"/>
          <w:sz w:val="24"/>
          <w:szCs w:val="24"/>
        </w:rPr>
        <w:t>]</w:t>
      </w:r>
    </w:p>
    <w:p w14:paraId="75A772F1" w14:textId="77777777" w:rsidR="00521637" w:rsidRPr="008C7B52" w:rsidRDefault="00521637" w:rsidP="00A20288">
      <w:pPr>
        <w:jc w:val="both"/>
        <w:rPr>
          <w:rFonts w:ascii="Nirmala UI" w:hAnsi="Nirmala UI" w:cs="Nirmala UI"/>
          <w:sz w:val="24"/>
          <w:szCs w:val="24"/>
        </w:rPr>
      </w:pPr>
    </w:p>
    <w:p w14:paraId="62F65B70" w14:textId="44581B46" w:rsidR="00E27BCC" w:rsidRDefault="001D0E9D" w:rsidP="00A20288">
      <w:pPr>
        <w:jc w:val="both"/>
        <w:rPr>
          <w:rFonts w:ascii="Nirmala UI" w:hAnsi="Nirmala UI" w:cs="Nirmala UI"/>
          <w:color w:val="00B050"/>
          <w:sz w:val="24"/>
          <w:szCs w:val="24"/>
        </w:rPr>
      </w:pPr>
      <w:r w:rsidRPr="008C7B52">
        <w:rPr>
          <w:rFonts w:ascii="Nirmala UI" w:hAnsi="Nirmala UI" w:cs="Nirmala UI"/>
          <w:sz w:val="24"/>
          <w:szCs w:val="24"/>
        </w:rPr>
        <w:t xml:space="preserve">Den </w:t>
      </w:r>
      <w:r w:rsidR="002D6CF8">
        <w:rPr>
          <w:rFonts w:ascii="Nirmala UI" w:hAnsi="Nirmala UI" w:cs="Nirmala UI"/>
          <w:sz w:val="24"/>
          <w:szCs w:val="24"/>
        </w:rPr>
        <w:t>anslåede</w:t>
      </w:r>
      <w:r w:rsidRPr="008C7B52">
        <w:rPr>
          <w:rFonts w:ascii="Nirmala UI" w:hAnsi="Nirmala UI" w:cs="Nirmala UI"/>
          <w:sz w:val="24"/>
          <w:szCs w:val="24"/>
        </w:rPr>
        <w:t xml:space="preserve"> </w:t>
      </w:r>
      <w:r w:rsidR="00B507A6">
        <w:rPr>
          <w:rFonts w:ascii="Nirmala UI" w:hAnsi="Nirmala UI" w:cs="Nirmala UI"/>
          <w:sz w:val="24"/>
          <w:szCs w:val="24"/>
        </w:rPr>
        <w:t>værdi</w:t>
      </w:r>
      <w:r w:rsidRPr="008C7B52">
        <w:rPr>
          <w:rFonts w:ascii="Nirmala UI" w:hAnsi="Nirmala UI" w:cs="Nirmala UI"/>
          <w:sz w:val="24"/>
          <w:szCs w:val="24"/>
        </w:rPr>
        <w:t xml:space="preserve"> </w:t>
      </w:r>
      <w:r w:rsidRPr="00521637">
        <w:rPr>
          <w:rFonts w:ascii="Nirmala UI" w:hAnsi="Nirmala UI" w:cs="Nirmala UI"/>
          <w:color w:val="0070C0"/>
          <w:sz w:val="24"/>
          <w:szCs w:val="24"/>
        </w:rPr>
        <w:t>for hver delkontrakt</w:t>
      </w:r>
      <w:r w:rsidRPr="008C7B52">
        <w:rPr>
          <w:rFonts w:ascii="Nirmala UI" w:hAnsi="Nirmala UI" w:cs="Nirmala UI"/>
          <w:sz w:val="24"/>
          <w:szCs w:val="24"/>
        </w:rPr>
        <w:t xml:space="preserve"> er udregnet på baggrund af tidligere aktivitet/ forbrug og forventede aktivitets-/ forbrugsændringer med de forudsætninger, der kendes på udbudstidspunktet. Den </w:t>
      </w:r>
      <w:r w:rsidR="00214E0A">
        <w:rPr>
          <w:rFonts w:ascii="Nirmala UI" w:hAnsi="Nirmala UI" w:cs="Nirmala UI"/>
          <w:sz w:val="24"/>
          <w:szCs w:val="24"/>
        </w:rPr>
        <w:t>anslåede</w:t>
      </w:r>
      <w:r w:rsidR="00214E0A" w:rsidRPr="008C7B52">
        <w:rPr>
          <w:rFonts w:ascii="Nirmala UI" w:hAnsi="Nirmala UI" w:cs="Nirmala UI"/>
          <w:sz w:val="24"/>
          <w:szCs w:val="24"/>
        </w:rPr>
        <w:t xml:space="preserve"> </w:t>
      </w:r>
      <w:r w:rsidR="00214E0A">
        <w:rPr>
          <w:rFonts w:ascii="Nirmala UI" w:hAnsi="Nirmala UI" w:cs="Nirmala UI"/>
          <w:sz w:val="24"/>
          <w:szCs w:val="24"/>
        </w:rPr>
        <w:t>værdi</w:t>
      </w:r>
      <w:r w:rsidRPr="008C7B52">
        <w:rPr>
          <w:rFonts w:ascii="Nirmala UI" w:hAnsi="Nirmala UI" w:cs="Nirmala UI"/>
          <w:sz w:val="24"/>
          <w:szCs w:val="24"/>
        </w:rPr>
        <w:t xml:space="preserve"> er således ikke bindende for ordregiver. Tilsvarende gælder for mængder angivet i tilbudslisten. </w:t>
      </w:r>
      <w:r w:rsidR="00521637">
        <w:rPr>
          <w:rFonts w:ascii="Nirmala UI" w:hAnsi="Nirmala UI" w:cs="Nirmala UI"/>
          <w:color w:val="00B050"/>
          <w:sz w:val="24"/>
          <w:szCs w:val="24"/>
        </w:rPr>
        <w:t>(Slettes hvis udbuddet ikke indeholder mulighed for variabelt forbrug).</w:t>
      </w:r>
    </w:p>
    <w:p w14:paraId="2B4DC80A" w14:textId="77777777" w:rsidR="00521637" w:rsidRPr="008C7B52" w:rsidRDefault="00521637" w:rsidP="00A20288">
      <w:pPr>
        <w:jc w:val="both"/>
        <w:rPr>
          <w:rFonts w:ascii="Nirmala UI" w:hAnsi="Nirmala UI" w:cs="Nirmala UI"/>
          <w:sz w:val="24"/>
          <w:szCs w:val="24"/>
        </w:rPr>
      </w:pPr>
    </w:p>
    <w:p w14:paraId="201EB161" w14:textId="07B6547C" w:rsidR="00E27BCC" w:rsidRPr="008C7B52" w:rsidRDefault="001D0E9D" w:rsidP="00A20288">
      <w:pPr>
        <w:pStyle w:val="Overskrift2"/>
        <w:jc w:val="both"/>
      </w:pPr>
      <w:bookmarkStart w:id="6" w:name="_Toc230696981"/>
      <w:r w:rsidRPr="008C7B52">
        <w:lastRenderedPageBreak/>
        <w:t>Aftalens løbetid</w:t>
      </w:r>
      <w:bookmarkEnd w:id="6"/>
      <w:r w:rsidRPr="008C7B52">
        <w:t xml:space="preserve"> </w:t>
      </w:r>
    </w:p>
    <w:p w14:paraId="548799F9" w14:textId="1C09A2CB"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Den udbudte aftale har en løbetid på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Aftalen kan forlænges i </w:t>
      </w:r>
      <w:r w:rsidRPr="00521637">
        <w:rPr>
          <w:rFonts w:ascii="Nirmala UI" w:hAnsi="Nirmala UI" w:cs="Nirmala UI"/>
          <w:color w:val="FF0000"/>
          <w:sz w:val="24"/>
          <w:szCs w:val="24"/>
        </w:rPr>
        <w:t>[indsæt antal år]</w:t>
      </w:r>
      <w:r w:rsidRPr="008C7B52">
        <w:rPr>
          <w:rFonts w:ascii="Nirmala UI" w:hAnsi="Nirmala UI" w:cs="Nirmala UI"/>
          <w:sz w:val="24"/>
          <w:szCs w:val="24"/>
        </w:rPr>
        <w:t xml:space="preserve">.  </w:t>
      </w:r>
      <w:r w:rsidRPr="00B133FA">
        <w:rPr>
          <w:rFonts w:ascii="Nirmala UI" w:hAnsi="Nirmala UI" w:cs="Nirmala UI"/>
          <w:color w:val="00B050"/>
          <w:sz w:val="24"/>
          <w:szCs w:val="24"/>
        </w:rPr>
        <w:t>(Sidste sætning slettes, hvis aftalen ikke indeholder option på forlængelse, jf. alternativ 1 i aftalens pkt. 3)</w:t>
      </w:r>
      <w:r w:rsidRPr="008C7B52">
        <w:rPr>
          <w:rFonts w:ascii="Nirmala UI" w:hAnsi="Nirmala UI" w:cs="Nirmala UI"/>
          <w:sz w:val="24"/>
          <w:szCs w:val="24"/>
        </w:rPr>
        <w:t xml:space="preserve">. Opsigelsesvilkår fremgår af aftalens pkt. </w:t>
      </w:r>
      <w:r w:rsidR="009A2E38">
        <w:rPr>
          <w:rFonts w:ascii="Nirmala UI" w:hAnsi="Nirmala UI" w:cs="Nirmala UI"/>
          <w:sz w:val="24"/>
          <w:szCs w:val="24"/>
        </w:rPr>
        <w:t>4</w:t>
      </w:r>
      <w:r w:rsidRPr="008C7B52">
        <w:rPr>
          <w:rFonts w:ascii="Nirmala UI" w:hAnsi="Nirmala UI" w:cs="Nirmala UI"/>
          <w:sz w:val="24"/>
          <w:szCs w:val="24"/>
        </w:rPr>
        <w:t>.</w:t>
      </w:r>
    </w:p>
    <w:p w14:paraId="4366AC87" w14:textId="77777777" w:rsidR="00BD3242" w:rsidRPr="008C7B52" w:rsidRDefault="00BD3242" w:rsidP="00A20288">
      <w:pPr>
        <w:jc w:val="both"/>
        <w:rPr>
          <w:rFonts w:ascii="Nirmala UI" w:hAnsi="Nirmala UI" w:cs="Nirmala UI"/>
          <w:sz w:val="24"/>
          <w:szCs w:val="24"/>
        </w:rPr>
      </w:pPr>
    </w:p>
    <w:p w14:paraId="712AC716" w14:textId="656465F1" w:rsidR="00E27BCC" w:rsidRPr="008C7B52" w:rsidRDefault="001D0E9D" w:rsidP="00A20288">
      <w:pPr>
        <w:pStyle w:val="Overskrift2"/>
        <w:jc w:val="both"/>
      </w:pPr>
      <w:bookmarkStart w:id="7" w:name="_Toc230696982"/>
      <w:r w:rsidRPr="008C7B52">
        <w:t>Særlige forhold</w:t>
      </w:r>
      <w:bookmarkEnd w:id="7"/>
    </w:p>
    <w:p w14:paraId="41EEE053" w14:textId="7A95B245" w:rsidR="00E27BCC" w:rsidRDefault="001D0E9D" w:rsidP="00A20288">
      <w:pPr>
        <w:jc w:val="both"/>
        <w:rPr>
          <w:rFonts w:ascii="Nirmala UI" w:hAnsi="Nirmala UI" w:cs="Nirmala UI"/>
          <w:color w:val="00B050"/>
          <w:sz w:val="24"/>
          <w:szCs w:val="24"/>
        </w:rPr>
      </w:pPr>
      <w:r w:rsidRPr="00647AB5">
        <w:rPr>
          <w:rFonts w:ascii="Nirmala UI" w:hAnsi="Nirmala UI" w:cs="Nirmala UI"/>
          <w:color w:val="00B050"/>
          <w:sz w:val="24"/>
          <w:szCs w:val="24"/>
        </w:rPr>
        <w:t>(Ordregiver skal beskrive eventuelle særlige væsentlige forhold, som er essentielle for udbuddet</w:t>
      </w:r>
      <w:r w:rsidR="0024703E">
        <w:rPr>
          <w:rFonts w:ascii="Nirmala UI" w:hAnsi="Nirmala UI" w:cs="Nirmala UI"/>
          <w:color w:val="00B050"/>
          <w:sz w:val="24"/>
          <w:szCs w:val="24"/>
        </w:rPr>
        <w:t xml:space="preserve">/aftalen - </w:t>
      </w:r>
      <w:r w:rsidR="0024703E" w:rsidRPr="00B133FA">
        <w:rPr>
          <w:rFonts w:ascii="Nirmala UI" w:hAnsi="Nirmala UI" w:cs="Nirmala UI"/>
          <w:color w:val="00B050"/>
          <w:sz w:val="24"/>
          <w:szCs w:val="24"/>
        </w:rPr>
        <w:t>Afsnittes slettes, hvis der ikke er særlige forhold</w:t>
      </w:r>
      <w:r w:rsidRPr="00647AB5">
        <w:rPr>
          <w:rFonts w:ascii="Nirmala UI" w:hAnsi="Nirmala UI" w:cs="Nirmala UI"/>
          <w:color w:val="00B050"/>
          <w:sz w:val="24"/>
          <w:szCs w:val="24"/>
        </w:rPr>
        <w:t xml:space="preserve">). </w:t>
      </w:r>
    </w:p>
    <w:p w14:paraId="1DD7665C" w14:textId="68440203" w:rsidR="118355C6" w:rsidRDefault="118355C6" w:rsidP="118355C6">
      <w:pPr>
        <w:jc w:val="both"/>
        <w:rPr>
          <w:rFonts w:ascii="Nirmala UI" w:hAnsi="Nirmala UI" w:cs="Nirmala UI"/>
          <w:color w:val="00B050"/>
          <w:sz w:val="24"/>
          <w:szCs w:val="24"/>
        </w:rPr>
      </w:pPr>
    </w:p>
    <w:p w14:paraId="5901DF2E" w14:textId="1F3F5187" w:rsidR="00E04D6F" w:rsidRPr="00647AB5" w:rsidRDefault="00E04D6F" w:rsidP="0503D0AE">
      <w:pPr>
        <w:jc w:val="both"/>
        <w:rPr>
          <w:rFonts w:ascii="Nirmala UI" w:hAnsi="Nirmala UI" w:cs="Nirmala UI"/>
          <w:color w:val="00B050"/>
          <w:sz w:val="24"/>
          <w:szCs w:val="24"/>
        </w:rPr>
      </w:pPr>
    </w:p>
    <w:p w14:paraId="0420ACEB" w14:textId="2CC11655" w:rsidR="00E27BCC" w:rsidRDefault="001D0E9D" w:rsidP="00A20288">
      <w:pPr>
        <w:pStyle w:val="Overskrift1"/>
        <w:jc w:val="both"/>
      </w:pPr>
      <w:bookmarkStart w:id="8" w:name="_Toc230696983"/>
      <w:r w:rsidRPr="008C7B52">
        <w:t>Vejledende tidsplan</w:t>
      </w:r>
      <w:bookmarkEnd w:id="8"/>
      <w:r w:rsidRPr="008C7B52">
        <w:t xml:space="preserve"> </w:t>
      </w:r>
    </w:p>
    <w:tbl>
      <w:tblPr>
        <w:tblStyle w:val="Tabel-Gitter"/>
        <w:tblW w:w="0" w:type="auto"/>
        <w:tblInd w:w="108" w:type="dxa"/>
        <w:tblLook w:val="04A0" w:firstRow="1" w:lastRow="0" w:firstColumn="1" w:lastColumn="0" w:noHBand="0" w:noVBand="1"/>
      </w:tblPr>
      <w:tblGrid>
        <w:gridCol w:w="5884"/>
        <w:gridCol w:w="3636"/>
      </w:tblGrid>
      <w:tr w:rsidR="00223D6C" w14:paraId="17BE6904" w14:textId="77777777" w:rsidTr="006B75DB">
        <w:tc>
          <w:tcPr>
            <w:tcW w:w="5954" w:type="dxa"/>
          </w:tcPr>
          <w:p w14:paraId="3823335F"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Afsendelse af udbudsbekendtgørelse til TED:</w:t>
            </w:r>
          </w:p>
        </w:tc>
        <w:tc>
          <w:tcPr>
            <w:tcW w:w="3685" w:type="dxa"/>
          </w:tcPr>
          <w:sdt>
            <w:sdtPr>
              <w:rPr>
                <w:rFonts w:ascii="Nirmala UI" w:hAnsi="Nirmala UI" w:cs="Nirmala UI"/>
                <w:color w:val="FF0000"/>
                <w:sz w:val="24"/>
                <w:szCs w:val="28"/>
              </w:rPr>
              <w:id w:val="197137905"/>
              <w:date>
                <w:dateFormat w:val="dd-MM-yyyy"/>
                <w:lid w:val="da-DK"/>
                <w:storeMappedDataAs w:val="dateTime"/>
                <w:calendar w:val="gregorian"/>
              </w:date>
            </w:sdtPr>
            <w:sdtContent>
              <w:p w14:paraId="3976A5AB"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dato]</w:t>
                </w:r>
              </w:p>
            </w:sdtContent>
          </w:sdt>
        </w:tc>
      </w:tr>
      <w:tr w:rsidR="00223D6C" w14:paraId="6B775D35" w14:textId="77777777" w:rsidTr="006B75DB">
        <w:tc>
          <w:tcPr>
            <w:tcW w:w="5954" w:type="dxa"/>
          </w:tcPr>
          <w:p w14:paraId="7ECF7466"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Frist for tilmelding til informationsmøde: </w:t>
            </w:r>
          </w:p>
        </w:tc>
        <w:tc>
          <w:tcPr>
            <w:tcW w:w="3685" w:type="dxa"/>
          </w:tcPr>
          <w:p w14:paraId="77B164DD"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578054436"/>
                <w:date>
                  <w:dateFormat w:val="dd-MM-yyyy"/>
                  <w:lid w:val="da-DK"/>
                  <w:storeMappedDataAs w:val="dateTime"/>
                  <w:calendar w:val="gregorian"/>
                </w:date>
              </w:sdt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3F9B7038" w14:textId="77777777" w:rsidTr="006B75DB">
        <w:tc>
          <w:tcPr>
            <w:tcW w:w="5954" w:type="dxa"/>
          </w:tcPr>
          <w:p w14:paraId="5D3F9BE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Informationsmøde: </w:t>
            </w:r>
            <w:r w:rsidRPr="00147EC7">
              <w:rPr>
                <w:rFonts w:ascii="Nirmala UI" w:hAnsi="Nirmala UI" w:cs="Nirmala UI"/>
                <w:color w:val="00B050"/>
                <w:sz w:val="24"/>
                <w:szCs w:val="28"/>
              </w:rPr>
              <w:t>(slettes, hvis det ikke afholdes).</w:t>
            </w:r>
          </w:p>
        </w:tc>
        <w:tc>
          <w:tcPr>
            <w:tcW w:w="3685" w:type="dxa"/>
          </w:tcPr>
          <w:p w14:paraId="6C4C2103"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80983863"/>
                <w:date>
                  <w:dateFormat w:val="dd-MM-yyyy"/>
                  <w:lid w:val="da-DK"/>
                  <w:storeMappedDataAs w:val="dateTime"/>
                  <w:calendar w:val="gregorian"/>
                </w:date>
              </w:sdt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6F0288A4" w14:textId="77777777" w:rsidTr="006B75DB">
        <w:tc>
          <w:tcPr>
            <w:tcW w:w="5954" w:type="dxa"/>
          </w:tcPr>
          <w:p w14:paraId="492CDF3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Spørgefrist:</w:t>
            </w:r>
            <w:r w:rsidRPr="00147EC7">
              <w:rPr>
                <w:rFonts w:ascii="Nirmala UI" w:hAnsi="Nirmala UI" w:cs="Nirmala UI"/>
                <w:sz w:val="24"/>
                <w:szCs w:val="28"/>
              </w:rPr>
              <w:tab/>
            </w:r>
          </w:p>
        </w:tc>
        <w:tc>
          <w:tcPr>
            <w:tcW w:w="3685" w:type="dxa"/>
          </w:tcPr>
          <w:p w14:paraId="597B6C9C"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67172390"/>
                <w:date>
                  <w:dateFormat w:val="dd-MM-yyyy"/>
                  <w:lid w:val="da-DK"/>
                  <w:storeMappedDataAs w:val="dateTime"/>
                  <w:calendar w:val="gregorian"/>
                </w:date>
              </w:sdt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DECB53A" w14:textId="77777777" w:rsidTr="006B75DB">
        <w:tc>
          <w:tcPr>
            <w:tcW w:w="5954" w:type="dxa"/>
          </w:tcPr>
          <w:p w14:paraId="4F40F1F7"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Svarfrist: </w:t>
            </w:r>
            <w:r w:rsidRPr="00147EC7">
              <w:rPr>
                <w:rFonts w:ascii="Nirmala UI" w:hAnsi="Nirmala UI" w:cs="Nirmala UI"/>
                <w:color w:val="00B050"/>
                <w:sz w:val="24"/>
                <w:szCs w:val="28"/>
              </w:rPr>
              <w:t>(6 dage før tilbudsfristen)</w:t>
            </w:r>
          </w:p>
        </w:tc>
        <w:tc>
          <w:tcPr>
            <w:tcW w:w="3685" w:type="dxa"/>
          </w:tcPr>
          <w:p w14:paraId="098F6A46"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659046639"/>
                <w:date>
                  <w:dateFormat w:val="dd-MM-yyyy"/>
                  <w:lid w:val="da-DK"/>
                  <w:storeMappedDataAs w:val="dateTime"/>
                  <w:calendar w:val="gregorian"/>
                </w:date>
              </w:sdt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5307B06B" w14:textId="77777777" w:rsidTr="006B75DB">
        <w:tc>
          <w:tcPr>
            <w:tcW w:w="5954" w:type="dxa"/>
          </w:tcPr>
          <w:p w14:paraId="5CF15BF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Tilbudsfrist:</w:t>
            </w:r>
            <w:r w:rsidRPr="00147EC7">
              <w:rPr>
                <w:rFonts w:ascii="Nirmala UI" w:hAnsi="Nirmala UI" w:cs="Nirmala UI"/>
                <w:sz w:val="24"/>
                <w:szCs w:val="28"/>
              </w:rPr>
              <w:tab/>
            </w:r>
          </w:p>
        </w:tc>
        <w:tc>
          <w:tcPr>
            <w:tcW w:w="3685" w:type="dxa"/>
          </w:tcPr>
          <w:p w14:paraId="32611FA4" w14:textId="77777777" w:rsidR="00E06668" w:rsidRPr="00147EC7" w:rsidRDefault="00000000" w:rsidP="00A20288">
            <w:pPr>
              <w:jc w:val="both"/>
              <w:rPr>
                <w:rFonts w:ascii="Nirmala UI" w:hAnsi="Nirmala UI" w:cs="Nirmala UI"/>
                <w:color w:val="FF0000"/>
                <w:sz w:val="24"/>
                <w:szCs w:val="28"/>
              </w:rPr>
            </w:pPr>
            <w:sdt>
              <w:sdtPr>
                <w:rPr>
                  <w:rFonts w:ascii="Nirmala UI" w:hAnsi="Nirmala UI" w:cs="Nirmala UI"/>
                  <w:color w:val="FF0000"/>
                  <w:sz w:val="24"/>
                  <w:szCs w:val="28"/>
                </w:rPr>
                <w:id w:val="-163706797"/>
                <w:date>
                  <w:dateFormat w:val="dd-MM-yyyy"/>
                  <w:lid w:val="da-DK"/>
                  <w:storeMappedDataAs w:val="dateTime"/>
                  <w:calendar w:val="gregorian"/>
                </w:date>
              </w:sdtPr>
              <w:sdtContent>
                <w:r w:rsidR="001D0E9D" w:rsidRPr="00147EC7">
                  <w:rPr>
                    <w:rFonts w:ascii="Nirmala UI" w:hAnsi="Nirmala UI" w:cs="Nirmala UI"/>
                    <w:color w:val="FF0000"/>
                    <w:sz w:val="24"/>
                    <w:szCs w:val="28"/>
                  </w:rPr>
                  <w:t>[indsæt dato]</w:t>
                </w:r>
              </w:sdtContent>
            </w:sdt>
            <w:r w:rsidR="001D0E9D" w:rsidRPr="00147EC7">
              <w:rPr>
                <w:rFonts w:ascii="Nirmala UI" w:hAnsi="Nirmala UI" w:cs="Nirmala UI"/>
                <w:color w:val="FF0000"/>
                <w:sz w:val="24"/>
                <w:szCs w:val="28"/>
              </w:rPr>
              <w:t xml:space="preserve"> og klokkeslæt</w:t>
            </w:r>
          </w:p>
        </w:tc>
      </w:tr>
      <w:tr w:rsidR="00223D6C" w14:paraId="728132B1" w14:textId="77777777" w:rsidTr="006B75DB">
        <w:tc>
          <w:tcPr>
            <w:tcW w:w="5954" w:type="dxa"/>
          </w:tcPr>
          <w:p w14:paraId="4C76630E"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Indhentning af dokumentation: </w:t>
            </w:r>
            <w:r w:rsidRPr="00147EC7">
              <w:rPr>
                <w:rFonts w:ascii="Nirmala UI" w:hAnsi="Nirmala UI" w:cs="Nirmala UI"/>
                <w:color w:val="00B050"/>
                <w:sz w:val="24"/>
                <w:szCs w:val="28"/>
              </w:rPr>
              <w:t>(KFST anbefaler min. 2½ uge til at indhente dokumentation for ESPD).</w:t>
            </w:r>
          </w:p>
        </w:tc>
        <w:tc>
          <w:tcPr>
            <w:tcW w:w="3685" w:type="dxa"/>
          </w:tcPr>
          <w:p w14:paraId="74C2DC0F" w14:textId="77777777" w:rsidR="00E06668" w:rsidRPr="00147EC7" w:rsidRDefault="001D0E9D" w:rsidP="00A20288">
            <w:pPr>
              <w:jc w:val="both"/>
              <w:rPr>
                <w:rFonts w:ascii="Nirmala UI" w:hAnsi="Nirmala UI" w:cs="Nirmala UI"/>
                <w:color w:val="FF0000"/>
                <w:sz w:val="24"/>
                <w:szCs w:val="28"/>
              </w:rPr>
            </w:pPr>
            <w:r w:rsidRPr="00147EC7">
              <w:rPr>
                <w:rFonts w:ascii="Nirmala UI" w:hAnsi="Nirmala UI" w:cs="Nirmala UI"/>
                <w:color w:val="FF0000"/>
                <w:sz w:val="24"/>
                <w:szCs w:val="28"/>
              </w:rPr>
              <w:t>[indsæt antal uger]</w:t>
            </w:r>
          </w:p>
        </w:tc>
      </w:tr>
      <w:tr w:rsidR="00223D6C" w14:paraId="6FC14AAE" w14:textId="77777777" w:rsidTr="006B75DB">
        <w:tc>
          <w:tcPr>
            <w:tcW w:w="5954" w:type="dxa"/>
          </w:tcPr>
          <w:p w14:paraId="6182AB42"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Forventet offentliggørelse af resultatet af udbuddet:</w:t>
            </w:r>
          </w:p>
        </w:tc>
        <w:tc>
          <w:tcPr>
            <w:tcW w:w="3685" w:type="dxa"/>
          </w:tcPr>
          <w:p w14:paraId="6CF0DFA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 xml:space="preserve">Uge </w:t>
            </w:r>
            <w:r w:rsidRPr="00147EC7">
              <w:rPr>
                <w:rFonts w:ascii="Nirmala UI" w:hAnsi="Nirmala UI" w:cs="Nirmala UI"/>
                <w:color w:val="FF0000"/>
                <w:sz w:val="24"/>
                <w:szCs w:val="28"/>
              </w:rPr>
              <w:t>[indsæt uge-nr.]</w:t>
            </w:r>
          </w:p>
        </w:tc>
      </w:tr>
      <w:tr w:rsidR="00223D6C" w14:paraId="6CFBBB76" w14:textId="77777777" w:rsidTr="00F90A23">
        <w:tc>
          <w:tcPr>
            <w:tcW w:w="9639" w:type="dxa"/>
            <w:gridSpan w:val="2"/>
          </w:tcPr>
          <w:p w14:paraId="655AF1D1"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Derefter afholdes 10 dages standstill-periode, hvorefter aftalen kan underskrives.</w:t>
            </w:r>
          </w:p>
        </w:tc>
      </w:tr>
      <w:tr w:rsidR="00223D6C" w14:paraId="0FBDFE79" w14:textId="77777777" w:rsidTr="006B75DB">
        <w:tc>
          <w:tcPr>
            <w:tcW w:w="5954" w:type="dxa"/>
          </w:tcPr>
          <w:p w14:paraId="10538439"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sz w:val="24"/>
                <w:szCs w:val="28"/>
              </w:rPr>
              <w:t>Leveringsstart:</w:t>
            </w:r>
          </w:p>
        </w:tc>
        <w:tc>
          <w:tcPr>
            <w:tcW w:w="3685" w:type="dxa"/>
          </w:tcPr>
          <w:sdt>
            <w:sdtPr>
              <w:rPr>
                <w:rFonts w:ascii="Nirmala UI" w:hAnsi="Nirmala UI" w:cs="Nirmala UI"/>
                <w:color w:val="FF0000"/>
                <w:sz w:val="24"/>
                <w:szCs w:val="28"/>
              </w:rPr>
              <w:id w:val="-1946228364"/>
              <w:date>
                <w:dateFormat w:val="dd-MM-yyyy"/>
                <w:lid w:val="da-DK"/>
                <w:storeMappedDataAs w:val="dateTime"/>
                <w:calendar w:val="gregorian"/>
              </w:date>
            </w:sdtPr>
            <w:sdtContent>
              <w:p w14:paraId="6F0436FA" w14:textId="77777777" w:rsidR="00E06668" w:rsidRPr="00147EC7" w:rsidRDefault="001D0E9D" w:rsidP="00A20288">
                <w:pPr>
                  <w:jc w:val="both"/>
                  <w:rPr>
                    <w:rFonts w:ascii="Nirmala UI" w:hAnsi="Nirmala UI" w:cs="Nirmala UI"/>
                    <w:sz w:val="24"/>
                    <w:szCs w:val="28"/>
                  </w:rPr>
                </w:pPr>
                <w:r w:rsidRPr="00147EC7">
                  <w:rPr>
                    <w:rFonts w:ascii="Nirmala UI" w:hAnsi="Nirmala UI" w:cs="Nirmala UI"/>
                    <w:color w:val="FF0000"/>
                    <w:sz w:val="24"/>
                    <w:szCs w:val="28"/>
                  </w:rPr>
                  <w:t>[indsæt dato]</w:t>
                </w:r>
              </w:p>
            </w:sdtContent>
          </w:sdt>
        </w:tc>
      </w:tr>
    </w:tbl>
    <w:p w14:paraId="1993E49D" w14:textId="77777777" w:rsidR="00647AB5" w:rsidRPr="00647AB5" w:rsidRDefault="00647AB5" w:rsidP="00A20288">
      <w:pPr>
        <w:jc w:val="both"/>
      </w:pPr>
    </w:p>
    <w:p w14:paraId="1BA8044C" w14:textId="70FC86AE" w:rsidR="00E27BCC" w:rsidRPr="008C7B52" w:rsidRDefault="001D0E9D" w:rsidP="00A20288">
      <w:pPr>
        <w:pStyle w:val="Overskrift1"/>
        <w:jc w:val="both"/>
      </w:pPr>
      <w:bookmarkStart w:id="9" w:name="_Toc230696984"/>
      <w:r w:rsidRPr="008C7B52">
        <w:t>Spørgsmål</w:t>
      </w:r>
      <w:bookmarkEnd w:id="9"/>
      <w:r w:rsidRPr="008C7B52">
        <w:t xml:space="preserve"> </w:t>
      </w:r>
    </w:p>
    <w:p w14:paraId="17B99EDE" w14:textId="1FB7B959" w:rsidR="00E27BCC" w:rsidRPr="008C7B52" w:rsidRDefault="001D0E9D" w:rsidP="00A20288">
      <w:pPr>
        <w:pStyle w:val="Overskrift2"/>
        <w:jc w:val="both"/>
      </w:pPr>
      <w:bookmarkStart w:id="10" w:name="_Toc230696985"/>
      <w:r w:rsidRPr="008C7B52">
        <w:t>Informationsmøde</w:t>
      </w:r>
      <w:bookmarkEnd w:id="10"/>
      <w:r w:rsidRPr="008C7B52">
        <w:t xml:space="preserve"> </w:t>
      </w:r>
    </w:p>
    <w:p w14:paraId="47107A86" w14:textId="2D30B219" w:rsidR="00E27BCC" w:rsidRPr="00403EC1" w:rsidRDefault="00403EC1" w:rsidP="00A20288">
      <w:pPr>
        <w:jc w:val="both"/>
        <w:rPr>
          <w:rFonts w:ascii="Nirmala UI" w:hAnsi="Nirmala UI" w:cs="Nirmala UI"/>
          <w:color w:val="00B050"/>
          <w:sz w:val="24"/>
          <w:szCs w:val="24"/>
        </w:rPr>
      </w:pPr>
      <w:r>
        <w:rPr>
          <w:rFonts w:ascii="Nirmala UI" w:hAnsi="Nirmala UI" w:cs="Nirmala UI"/>
          <w:color w:val="00B050"/>
          <w:sz w:val="24"/>
          <w:szCs w:val="24"/>
        </w:rPr>
        <w:t>(Afsnittet slettes hvis der ikke afholdes informationsmøde).</w:t>
      </w:r>
    </w:p>
    <w:p w14:paraId="5E39324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Der vil blive afholdt informationsmøde på det tidspunkt, der er oplyst i tidsplanen. Mødet afholdes i </w:t>
      </w:r>
      <w:r w:rsidRPr="005F32B4">
        <w:rPr>
          <w:rFonts w:ascii="Nirmala UI" w:hAnsi="Nirmala UI" w:cs="Nirmala UI"/>
          <w:color w:val="FF0000"/>
          <w:sz w:val="24"/>
          <w:szCs w:val="24"/>
        </w:rPr>
        <w:t>[indsæt sted]</w:t>
      </w:r>
      <w:r w:rsidRPr="008C7B52">
        <w:rPr>
          <w:rFonts w:ascii="Nirmala UI" w:hAnsi="Nirmala UI" w:cs="Nirmala UI"/>
          <w:sz w:val="24"/>
          <w:szCs w:val="24"/>
        </w:rPr>
        <w:t xml:space="preserve">. </w:t>
      </w:r>
      <w:r w:rsidRPr="005F32B4">
        <w:rPr>
          <w:rFonts w:ascii="Nirmala UI" w:hAnsi="Nirmala UI" w:cs="Nirmala UI"/>
          <w:color w:val="FF0000"/>
          <w:sz w:val="24"/>
          <w:szCs w:val="24"/>
        </w:rPr>
        <w:t>[Indsæt evt. dagsorden for mødet]</w:t>
      </w:r>
      <w:r w:rsidRPr="008C7B52">
        <w:rPr>
          <w:rFonts w:ascii="Nirmala UI" w:hAnsi="Nirmala UI" w:cs="Nirmala UI"/>
          <w:sz w:val="24"/>
          <w:szCs w:val="24"/>
        </w:rPr>
        <w:t>.</w:t>
      </w:r>
    </w:p>
    <w:p w14:paraId="143DB12B" w14:textId="77777777" w:rsidR="00935D21" w:rsidRPr="008C7B52" w:rsidRDefault="00935D21" w:rsidP="00A20288">
      <w:pPr>
        <w:jc w:val="both"/>
        <w:rPr>
          <w:rFonts w:ascii="Nirmala UI" w:hAnsi="Nirmala UI" w:cs="Nirmala UI"/>
          <w:sz w:val="24"/>
          <w:szCs w:val="24"/>
        </w:rPr>
      </w:pPr>
    </w:p>
    <w:p w14:paraId="534AD88F" w14:textId="5C4E77D9"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Tilmelding skal ske via udbudssystemet. Se fristen herfor under pkt. 4 </w:t>
      </w:r>
      <w:r w:rsidR="009B0547">
        <w:rPr>
          <w:rFonts w:ascii="Nirmala UI" w:hAnsi="Nirmala UI" w:cs="Nirmala UI"/>
          <w:sz w:val="24"/>
          <w:szCs w:val="24"/>
        </w:rPr>
        <w:t xml:space="preserve">– ”Vejledende </w:t>
      </w:r>
      <w:r w:rsidRPr="008C7B52">
        <w:rPr>
          <w:rFonts w:ascii="Nirmala UI" w:hAnsi="Nirmala UI" w:cs="Nirmala UI"/>
          <w:sz w:val="24"/>
          <w:szCs w:val="24"/>
        </w:rPr>
        <w:t>tidsplan</w:t>
      </w:r>
      <w:r w:rsidR="009B0547">
        <w:rPr>
          <w:rFonts w:ascii="Nirmala UI" w:hAnsi="Nirmala UI" w:cs="Nirmala UI"/>
          <w:sz w:val="24"/>
          <w:szCs w:val="24"/>
        </w:rPr>
        <w:t>”</w:t>
      </w:r>
      <w:r w:rsidRPr="008C7B52">
        <w:rPr>
          <w:rFonts w:ascii="Nirmala UI" w:hAnsi="Nirmala UI" w:cs="Nirmala UI"/>
          <w:sz w:val="24"/>
          <w:szCs w:val="24"/>
        </w:rPr>
        <w:t xml:space="preserve">.  Hvis der efter fristens udløb ikke er modtaget tilmeldinger, aflyses mødet. </w:t>
      </w:r>
    </w:p>
    <w:p w14:paraId="49354885" w14:textId="77777777" w:rsidR="00935D21" w:rsidRPr="008C7B52" w:rsidRDefault="00935D21" w:rsidP="00A20288">
      <w:pPr>
        <w:jc w:val="both"/>
        <w:rPr>
          <w:rFonts w:ascii="Nirmala UI" w:hAnsi="Nirmala UI" w:cs="Nirmala UI"/>
          <w:sz w:val="24"/>
          <w:szCs w:val="24"/>
        </w:rPr>
      </w:pPr>
    </w:p>
    <w:p w14:paraId="7962CF12"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Referat fra informationsmøde, herunder eventuelle spørgsmål der stilles på mødet, vil blive offentliggjort på samme måde som spørgsmål og svar, jf. pkt. 5.2.   </w:t>
      </w:r>
    </w:p>
    <w:p w14:paraId="5BC02AAD" w14:textId="77777777" w:rsidR="00935D21" w:rsidRPr="008C7B52" w:rsidRDefault="00935D21" w:rsidP="00A20288">
      <w:pPr>
        <w:jc w:val="both"/>
        <w:rPr>
          <w:rFonts w:ascii="Nirmala UI" w:hAnsi="Nirmala UI" w:cs="Nirmala UI"/>
          <w:sz w:val="24"/>
          <w:szCs w:val="24"/>
        </w:rPr>
      </w:pPr>
    </w:p>
    <w:p w14:paraId="5EAEDFAC" w14:textId="76322322" w:rsidR="00E27BCC" w:rsidRPr="008C7B52" w:rsidRDefault="001D0E9D" w:rsidP="00A20288">
      <w:pPr>
        <w:pStyle w:val="Overskrift2"/>
        <w:jc w:val="both"/>
      </w:pPr>
      <w:bookmarkStart w:id="11" w:name="_Toc230696986"/>
      <w:r w:rsidRPr="008C7B52">
        <w:t>Spørgsmål og svar</w:t>
      </w:r>
      <w:bookmarkEnd w:id="11"/>
      <w:r w:rsidRPr="008C7B52">
        <w:t xml:space="preserve"> </w:t>
      </w:r>
    </w:p>
    <w:p w14:paraId="75C7A651" w14:textId="677ED73F"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Ordregiver opfordrer tilbudsgiver til at stille afklarende spørgsmål løbende og hurtigst muligt, såfremt tilbudsgiver er i tvivl om forståelsen af krav i kravspecifikationen, vilkår i aftalen eller udbudsmaterialet i øvrigt. Tilbudsgiver opfordres desuden til at gøre ordregiver </w:t>
      </w:r>
      <w:r w:rsidRPr="008C7B52">
        <w:rPr>
          <w:rFonts w:ascii="Nirmala UI" w:hAnsi="Nirmala UI" w:cs="Nirmala UI"/>
          <w:sz w:val="24"/>
          <w:szCs w:val="24"/>
        </w:rPr>
        <w:lastRenderedPageBreak/>
        <w:t>opmærksom på eventuelle forhold i udbudsmaterialet, der giver anledning til tvivl om, hvorvidt tilbudsgiver kan/vil afgive tilbud.</w:t>
      </w:r>
    </w:p>
    <w:p w14:paraId="2D855A1A" w14:textId="77777777" w:rsidR="00131E6E" w:rsidRPr="008C7B52" w:rsidRDefault="00131E6E" w:rsidP="00A20288">
      <w:pPr>
        <w:jc w:val="both"/>
        <w:rPr>
          <w:rFonts w:ascii="Nirmala UI" w:hAnsi="Nirmala UI" w:cs="Nirmala UI"/>
          <w:sz w:val="24"/>
          <w:szCs w:val="24"/>
        </w:rPr>
      </w:pPr>
    </w:p>
    <w:p w14:paraId="074473A8"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Alle henvendelser og spørgsmål vedrørende udbuddet skal være skriftlige, på dansk og sendes via udbudssystemet.</w:t>
      </w:r>
    </w:p>
    <w:p w14:paraId="3EB92839" w14:textId="77777777" w:rsidR="00131E6E" w:rsidRPr="008C7B52" w:rsidRDefault="00131E6E" w:rsidP="00A20288">
      <w:pPr>
        <w:jc w:val="both"/>
        <w:rPr>
          <w:rFonts w:ascii="Nirmala UI" w:hAnsi="Nirmala UI" w:cs="Nirmala UI"/>
          <w:sz w:val="24"/>
          <w:szCs w:val="24"/>
        </w:rPr>
      </w:pPr>
    </w:p>
    <w:p w14:paraId="68159BD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Spørgsmål, der modtages efter udløb af spørgefristen, besvares kun, såfremt det er muligt at besvare dem senest 6 dage inden tilbudsfristens udløb.</w:t>
      </w:r>
    </w:p>
    <w:p w14:paraId="6ABE3079" w14:textId="77777777" w:rsidR="00131E6E" w:rsidRPr="008C7B52" w:rsidRDefault="00131E6E" w:rsidP="00A20288">
      <w:pPr>
        <w:jc w:val="both"/>
        <w:rPr>
          <w:rFonts w:ascii="Nirmala UI" w:hAnsi="Nirmala UI" w:cs="Nirmala UI"/>
          <w:sz w:val="24"/>
          <w:szCs w:val="24"/>
        </w:rPr>
      </w:pPr>
    </w:p>
    <w:p w14:paraId="20078C13"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vil besvare spørgsmål løbende og senest ved udløb af den i tidsplanen oplyste svarfrist. Spørgsmål vil blive besvaret skriftligt, og alle spørgsmål og svar vil i anonymiseret form blive offentliggjort via udbudssystemet.</w:t>
      </w:r>
    </w:p>
    <w:p w14:paraId="1D3D800D" w14:textId="77777777" w:rsidR="00131E6E" w:rsidRPr="008C7B52" w:rsidRDefault="00131E6E" w:rsidP="00A20288">
      <w:pPr>
        <w:jc w:val="both"/>
        <w:rPr>
          <w:rFonts w:ascii="Nirmala UI" w:hAnsi="Nirmala UI" w:cs="Nirmala UI"/>
          <w:sz w:val="24"/>
          <w:szCs w:val="24"/>
        </w:rPr>
      </w:pPr>
    </w:p>
    <w:p w14:paraId="5C958500" w14:textId="34F37EA6" w:rsidR="00E27BCC" w:rsidRPr="008C7B52" w:rsidRDefault="02FC614B" w:rsidP="00A20288">
      <w:pPr>
        <w:pStyle w:val="Overskrift1"/>
        <w:jc w:val="both"/>
      </w:pPr>
      <w:bookmarkStart w:id="12" w:name="_Toc230696987"/>
      <w:r>
        <w:t>Udelukkelse og egnethed</w:t>
      </w:r>
      <w:bookmarkEnd w:id="12"/>
    </w:p>
    <w:p w14:paraId="6F1C3181"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Det fremgår af udbudsloven, at en ordregiver skal kræve, at en tilbudsgiver udfylder det fælles europæiske udbudsdokument, i daglig tale ESPD, i forbindelse med tilbudsafgivelse.</w:t>
      </w:r>
    </w:p>
    <w:p w14:paraId="619B46D4" w14:textId="77777777" w:rsidR="00CD36DA" w:rsidRPr="008C7B52" w:rsidRDefault="00CD36DA" w:rsidP="00A20288">
      <w:pPr>
        <w:jc w:val="both"/>
        <w:rPr>
          <w:rFonts w:ascii="Nirmala UI" w:hAnsi="Nirmala UI" w:cs="Nirmala UI"/>
          <w:sz w:val="24"/>
          <w:szCs w:val="24"/>
        </w:rPr>
      </w:pPr>
    </w:p>
    <w:p w14:paraId="27A4204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ESPD’et er tilbudsgivers ”egen-erklæring”, der fungerer som foreløbigt bevis for, at tilbudsgiver ikke er omfattet af de obligatoriske og frivillige udelukkelsesgrunde samt opfylder egnethedskravene til udbuddet. Udelukkelsesgrundene fremgår alene af ESPD’et.</w:t>
      </w:r>
    </w:p>
    <w:p w14:paraId="1ACDAF75" w14:textId="77777777" w:rsidR="00CD36DA" w:rsidRPr="008C7B52" w:rsidRDefault="00CD36DA" w:rsidP="00A20288">
      <w:pPr>
        <w:jc w:val="both"/>
        <w:rPr>
          <w:rFonts w:ascii="Nirmala UI" w:hAnsi="Nirmala UI" w:cs="Nirmala UI"/>
          <w:sz w:val="24"/>
          <w:szCs w:val="24"/>
        </w:rPr>
      </w:pPr>
    </w:p>
    <w:p w14:paraId="3A3E6676" w14:textId="77777777" w:rsidR="001B102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Nærmere oplysning om ESPD findes på Konkurrence- og Forbrugerstyrelsens hjemmeside: </w:t>
      </w:r>
    </w:p>
    <w:p w14:paraId="6359B3D2" w14:textId="6B53E596" w:rsidR="001B1023" w:rsidRDefault="001B1023" w:rsidP="00A20288">
      <w:pPr>
        <w:jc w:val="both"/>
        <w:rPr>
          <w:rFonts w:ascii="Nirmala UI" w:hAnsi="Nirmala UI" w:cs="Nirmala UI"/>
          <w:sz w:val="24"/>
          <w:szCs w:val="24"/>
        </w:rPr>
      </w:pPr>
      <w:hyperlink r:id="rId13" w:history="1">
        <w:r w:rsidRPr="003B5EBC">
          <w:rPr>
            <w:rStyle w:val="Hyperlink"/>
            <w:rFonts w:ascii="Nirmala UI" w:hAnsi="Nirmala UI" w:cs="Nirmala UI"/>
            <w:sz w:val="24"/>
            <w:szCs w:val="24"/>
          </w:rPr>
          <w:t>https://kfst.dk/vejledninger/kfst/dansk/2020/20203108-guide-til-espd-det-faelles-europaeiske-udbudsdokument</w:t>
        </w:r>
      </w:hyperlink>
    </w:p>
    <w:p w14:paraId="61A0BC24" w14:textId="77777777" w:rsidR="001B1023" w:rsidRDefault="001B1023" w:rsidP="00A20288">
      <w:pPr>
        <w:jc w:val="both"/>
        <w:rPr>
          <w:rFonts w:ascii="Nirmala UI" w:hAnsi="Nirmala UI" w:cs="Nirmala UI"/>
          <w:sz w:val="24"/>
          <w:szCs w:val="24"/>
        </w:rPr>
      </w:pPr>
    </w:p>
    <w:p w14:paraId="0BF1CBB8" w14:textId="07DF92CF"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Udfyldelse af ESPD’et sker direkte i udbudssystemet i forbindelse med tilbudsafgivelsen. </w:t>
      </w:r>
      <w:r w:rsidRPr="0091079A">
        <w:rPr>
          <w:rFonts w:ascii="Nirmala UI" w:hAnsi="Nirmala UI" w:cs="Nirmala UI"/>
          <w:color w:val="00B050"/>
          <w:sz w:val="24"/>
          <w:szCs w:val="24"/>
        </w:rPr>
        <w:t>(Tilpasses til processen i det enkelte udbudssystem, hvor der enten svares direkte i udbudssystemet eller via eksport/import af ESPD til/fra en xml-fil).</w:t>
      </w:r>
    </w:p>
    <w:p w14:paraId="1FDDC13C" w14:textId="77777777" w:rsidR="0091079A" w:rsidRPr="008C7B52" w:rsidRDefault="0091079A" w:rsidP="00A20288">
      <w:pPr>
        <w:jc w:val="both"/>
        <w:rPr>
          <w:rFonts w:ascii="Nirmala UI" w:hAnsi="Nirmala UI" w:cs="Nirmala UI"/>
          <w:sz w:val="24"/>
          <w:szCs w:val="24"/>
        </w:rPr>
      </w:pPr>
    </w:p>
    <w:p w14:paraId="562112F5"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Opmærksomheden skal henledes på, at det til enhver tid er tilbudsgivers eget ansvar, at ESPD’et er udfyldt med de relevante oplysninger.</w:t>
      </w:r>
    </w:p>
    <w:p w14:paraId="66A9FBA9" w14:textId="77777777" w:rsidR="0091079A" w:rsidRPr="008C7B52" w:rsidRDefault="0091079A" w:rsidP="00A20288">
      <w:pPr>
        <w:jc w:val="both"/>
        <w:rPr>
          <w:rFonts w:ascii="Nirmala UI" w:hAnsi="Nirmala UI" w:cs="Nirmala UI"/>
          <w:sz w:val="24"/>
          <w:szCs w:val="24"/>
        </w:rPr>
      </w:pPr>
    </w:p>
    <w:p w14:paraId="4DE114EC" w14:textId="13CF99A5" w:rsidR="00E27BCC" w:rsidRPr="008C7B52" w:rsidRDefault="001D0E9D" w:rsidP="00A20288">
      <w:pPr>
        <w:pStyle w:val="Overskrift2"/>
        <w:jc w:val="both"/>
      </w:pPr>
      <w:bookmarkStart w:id="13" w:name="_Toc230696988"/>
      <w:r w:rsidRPr="008C7B52">
        <w:t>Udøvelse af det pågældende erhverv</w:t>
      </w:r>
      <w:bookmarkEnd w:id="13"/>
      <w:r w:rsidRPr="008C7B52">
        <w:t xml:space="preserve"> </w:t>
      </w:r>
    </w:p>
    <w:p w14:paraId="4EEC8C5B"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udøvelse af det pågældende erhverv, jf. udbudslovens § 141:</w:t>
      </w:r>
    </w:p>
    <w:p w14:paraId="63D16B1A" w14:textId="5EEBE9B6" w:rsidR="00E27BCC" w:rsidRPr="003B143E" w:rsidRDefault="004C7925"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udøvelse af det pågældende erhverv, eksempelvis optagelse i relevant fagligt register eller handelsregister, virksomhedsautorisation, etc.]</w:t>
      </w:r>
      <w:r w:rsidR="001D0E9D" w:rsidRPr="003B143E">
        <w:rPr>
          <w:rFonts w:ascii="Nirmala UI" w:hAnsi="Nirmala UI" w:cs="Nirmala UI"/>
          <w:sz w:val="24"/>
          <w:szCs w:val="24"/>
        </w:rPr>
        <w:t xml:space="preserve"> </w:t>
      </w:r>
    </w:p>
    <w:p w14:paraId="762AC1D9" w14:textId="77777777" w:rsidR="004C7925" w:rsidRDefault="004C7925" w:rsidP="00A20288">
      <w:pPr>
        <w:jc w:val="both"/>
        <w:rPr>
          <w:rFonts w:ascii="Nirmala UI" w:hAnsi="Nirmala UI" w:cs="Nirmala UI"/>
          <w:sz w:val="24"/>
          <w:szCs w:val="24"/>
        </w:rPr>
      </w:pPr>
    </w:p>
    <w:p w14:paraId="7406C1CC" w14:textId="1B71C1F6"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0F47F45A" w14:textId="77777777" w:rsidR="004C7925" w:rsidRPr="008C7B52" w:rsidRDefault="004C7925" w:rsidP="00A20288">
      <w:pPr>
        <w:jc w:val="both"/>
        <w:rPr>
          <w:rFonts w:ascii="Nirmala UI" w:hAnsi="Nirmala UI" w:cs="Nirmala UI"/>
          <w:sz w:val="24"/>
          <w:szCs w:val="24"/>
        </w:rPr>
      </w:pPr>
    </w:p>
    <w:p w14:paraId="4245AAE4" w14:textId="4CD5B580" w:rsidR="00E27BCC" w:rsidRPr="008C7B52" w:rsidRDefault="001D0E9D" w:rsidP="00A20288">
      <w:pPr>
        <w:pStyle w:val="Overskrift2"/>
        <w:jc w:val="both"/>
      </w:pPr>
      <w:bookmarkStart w:id="14" w:name="_Toc230696989"/>
      <w:r w:rsidRPr="008C7B52">
        <w:lastRenderedPageBreak/>
        <w:t>Økonomisk og finansiel formåen</w:t>
      </w:r>
      <w:bookmarkEnd w:id="14"/>
    </w:p>
    <w:p w14:paraId="05B9C95E"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økonomisk og finansiel formåen, jf. udbudslovens § 142:</w:t>
      </w:r>
    </w:p>
    <w:p w14:paraId="436EDB23" w14:textId="65CBDE9B" w:rsidR="00E27BCC" w:rsidRPr="009F3FF3" w:rsidRDefault="001D0E9D" w:rsidP="00C125DB">
      <w:pPr>
        <w:pStyle w:val="Listeafsnit"/>
        <w:numPr>
          <w:ilvl w:val="0"/>
          <w:numId w:val="4"/>
        </w:numPr>
        <w:jc w:val="both"/>
        <w:rPr>
          <w:rFonts w:ascii="Nirmala UI" w:hAnsi="Nirmala UI" w:cs="Nirmala UI"/>
          <w:sz w:val="24"/>
          <w:szCs w:val="24"/>
        </w:rPr>
      </w:pPr>
      <w:r w:rsidRPr="004C7925">
        <w:rPr>
          <w:rFonts w:ascii="Nirmala UI" w:hAnsi="Nirmala UI" w:cs="Nirmala UI"/>
          <w:color w:val="FF0000"/>
          <w:sz w:val="24"/>
          <w:szCs w:val="24"/>
        </w:rPr>
        <w:t>[Indsæt oplysning om minimumskrav til økonomisk og finansiel formåen, f.eks. omsætning, egenkapital og soliditetsgrad, etc.].</w:t>
      </w:r>
    </w:p>
    <w:p w14:paraId="034E9028" w14:textId="77777777" w:rsidR="009F3FF3" w:rsidRPr="009F3FF3" w:rsidRDefault="009F3FF3" w:rsidP="00A20288">
      <w:pPr>
        <w:jc w:val="both"/>
        <w:rPr>
          <w:rFonts w:ascii="Nirmala UI" w:hAnsi="Nirmala UI" w:cs="Nirmala UI"/>
          <w:sz w:val="24"/>
          <w:szCs w:val="24"/>
        </w:rPr>
      </w:pPr>
    </w:p>
    <w:p w14:paraId="0ED9AC34"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64EC0C2A" w14:textId="77777777" w:rsidR="009F3FF3" w:rsidRPr="008C7B52" w:rsidRDefault="009F3FF3" w:rsidP="00A20288">
      <w:pPr>
        <w:jc w:val="both"/>
        <w:rPr>
          <w:rFonts w:ascii="Nirmala UI" w:hAnsi="Nirmala UI" w:cs="Nirmala UI"/>
          <w:sz w:val="24"/>
          <w:szCs w:val="24"/>
        </w:rPr>
      </w:pPr>
    </w:p>
    <w:p w14:paraId="4FAFFC3D" w14:textId="43872114" w:rsidR="00E27BCC" w:rsidRPr="008C7B52" w:rsidRDefault="001D0E9D" w:rsidP="00A20288">
      <w:pPr>
        <w:pStyle w:val="Overskrift2"/>
        <w:jc w:val="both"/>
      </w:pPr>
      <w:bookmarkStart w:id="15" w:name="_Toc230696990"/>
      <w:r w:rsidRPr="008C7B52">
        <w:t>Teknisk og/eller faglig formåen</w:t>
      </w:r>
      <w:bookmarkEnd w:id="15"/>
    </w:p>
    <w:p w14:paraId="2D6C9697"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opfylde følgende minimumskrav til teknisk og faglig formåen, jf. udbudslovens § 143:</w:t>
      </w:r>
    </w:p>
    <w:p w14:paraId="39D9DDF2" w14:textId="73319DB1" w:rsidR="00E27BCC" w:rsidRPr="0008184E" w:rsidRDefault="00945C37" w:rsidP="00C125DB">
      <w:pPr>
        <w:pStyle w:val="Listeafsnit"/>
        <w:numPr>
          <w:ilvl w:val="0"/>
          <w:numId w:val="4"/>
        </w:numPr>
        <w:jc w:val="both"/>
        <w:rPr>
          <w:rFonts w:ascii="Nirmala UI" w:hAnsi="Nirmala UI" w:cs="Nirmala UI"/>
          <w:sz w:val="24"/>
          <w:szCs w:val="24"/>
        </w:rPr>
      </w:pPr>
      <w:r>
        <w:rPr>
          <w:rFonts w:ascii="Nirmala UI" w:hAnsi="Nirmala UI" w:cs="Nirmala UI"/>
          <w:color w:val="FF0000"/>
          <w:sz w:val="24"/>
          <w:szCs w:val="24"/>
        </w:rPr>
        <w:t>[Indsæt oplysning om minimumskrav til teknisk og faglig formåen, eksempelvis krav om referencer, uddannelsesmæssige og faglige kvalifikationer af medarbejdere samt tekniske foranstaltninger til kvalitetssikring, etc.]</w:t>
      </w:r>
      <w:r w:rsidR="001D0E9D" w:rsidRPr="0008184E">
        <w:rPr>
          <w:rFonts w:ascii="Nirmala UI" w:hAnsi="Nirmala UI" w:cs="Nirmala UI"/>
          <w:sz w:val="24"/>
          <w:szCs w:val="24"/>
        </w:rPr>
        <w:t xml:space="preserve"> </w:t>
      </w:r>
    </w:p>
    <w:p w14:paraId="76246481" w14:textId="77777777" w:rsidR="00E27BCC" w:rsidRPr="00945C37" w:rsidRDefault="001D0E9D" w:rsidP="00A20288">
      <w:pPr>
        <w:ind w:left="720"/>
        <w:jc w:val="both"/>
        <w:rPr>
          <w:rFonts w:ascii="Nirmala UI" w:hAnsi="Nirmala UI" w:cs="Nirmala UI"/>
          <w:color w:val="00B050"/>
          <w:sz w:val="24"/>
          <w:szCs w:val="24"/>
        </w:rPr>
      </w:pPr>
      <w:r w:rsidRPr="00945C37">
        <w:rPr>
          <w:rFonts w:ascii="Nirmala UI" w:hAnsi="Nirmala UI" w:cs="Nirmala UI"/>
          <w:color w:val="00B050"/>
          <w:sz w:val="24"/>
          <w:szCs w:val="24"/>
        </w:rPr>
        <w:t>(Hvis man stiller krav om referencer, skal ordregiver være specifik i, hvilke kriterier referencen skal opfylde og at der kun kan stilles krav om referencer for opgaver, der er igangværende eller afsluttet indenfor de sidste 3 år.)</w:t>
      </w:r>
    </w:p>
    <w:p w14:paraId="2CCF2946" w14:textId="77777777" w:rsidR="00945C37" w:rsidRDefault="00945C37" w:rsidP="00A20288">
      <w:pPr>
        <w:jc w:val="both"/>
        <w:rPr>
          <w:rFonts w:ascii="Nirmala UI" w:hAnsi="Nirmala UI" w:cs="Nirmala UI"/>
          <w:sz w:val="24"/>
          <w:szCs w:val="24"/>
        </w:rPr>
      </w:pPr>
    </w:p>
    <w:p w14:paraId="6D308FAA" w14:textId="0281135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skal afgive oplysning herom i ESPD’ets afsnit: ”Udvælgelse”.</w:t>
      </w:r>
    </w:p>
    <w:p w14:paraId="20DB0692" w14:textId="77777777" w:rsidR="00945C37" w:rsidRDefault="00945C37" w:rsidP="00A20288">
      <w:pPr>
        <w:jc w:val="both"/>
        <w:rPr>
          <w:rFonts w:ascii="Nirmala UI" w:hAnsi="Nirmala UI" w:cs="Nirmala UI"/>
          <w:sz w:val="24"/>
          <w:szCs w:val="24"/>
        </w:rPr>
      </w:pPr>
    </w:p>
    <w:p w14:paraId="7B044EB0" w14:textId="43613D71" w:rsidR="00E27BCC" w:rsidRPr="008C7B52" w:rsidRDefault="001D0E9D" w:rsidP="00A20288">
      <w:pPr>
        <w:pStyle w:val="Overskrift2"/>
        <w:jc w:val="both"/>
      </w:pPr>
      <w:bookmarkStart w:id="16" w:name="_Toc230696991"/>
      <w:r w:rsidRPr="008C7B52">
        <w:t>Dokumentation for udelukkelse og egnethed (ESPD)</w:t>
      </w:r>
      <w:bookmarkEnd w:id="16"/>
      <w:r w:rsidRPr="008C7B52">
        <w:t xml:space="preserve"> </w:t>
      </w:r>
    </w:p>
    <w:p w14:paraId="318A5871" w14:textId="42055428" w:rsidR="00DB7734" w:rsidRDefault="002D36ED" w:rsidP="002D36ED">
      <w:pPr>
        <w:jc w:val="both"/>
        <w:rPr>
          <w:rFonts w:ascii="Nirmala UI" w:hAnsi="Nirmala UI" w:cs="Nirmala UI"/>
          <w:sz w:val="24"/>
          <w:szCs w:val="24"/>
        </w:rPr>
      </w:pPr>
      <w:r w:rsidRPr="008C7B52">
        <w:rPr>
          <w:rFonts w:ascii="Nirmala UI" w:hAnsi="Nirmala UI" w:cs="Nirmala UI"/>
          <w:sz w:val="24"/>
          <w:szCs w:val="24"/>
        </w:rPr>
        <w:t xml:space="preserve">Før beslutning om tildeling af aftalen skal den tilbudsgiver, som tiltænkes tildeling af aftalen, fremsende dokumentation for de oplysninger, der er afgivet i ESPD’et. Ordregiver vil give en passende frist for fremsendelse af alle oplysningerne. </w:t>
      </w:r>
    </w:p>
    <w:p w14:paraId="1019EA15" w14:textId="77777777" w:rsidR="00DB7734" w:rsidRDefault="00DB7734" w:rsidP="002D36ED">
      <w:pPr>
        <w:jc w:val="both"/>
        <w:rPr>
          <w:rFonts w:ascii="Nirmala UI" w:hAnsi="Nirmala UI" w:cs="Nirmala UI"/>
          <w:sz w:val="24"/>
          <w:szCs w:val="24"/>
        </w:rPr>
      </w:pPr>
    </w:p>
    <w:p w14:paraId="38D4986B" w14:textId="236FB906" w:rsidR="002D36ED" w:rsidRDefault="001D0E9D" w:rsidP="002D36ED">
      <w:pPr>
        <w:jc w:val="both"/>
        <w:rPr>
          <w:rFonts w:ascii="Nirmala UI" w:hAnsi="Nirmala UI" w:cs="Nirmala UI"/>
          <w:sz w:val="24"/>
          <w:szCs w:val="24"/>
        </w:rPr>
      </w:pPr>
      <w:r w:rsidRPr="008C7B52">
        <w:rPr>
          <w:rFonts w:ascii="Nirmala UI" w:hAnsi="Nirmala UI" w:cs="Nirmala UI"/>
          <w:sz w:val="24"/>
          <w:szCs w:val="24"/>
        </w:rPr>
        <w:t>I det tilfælde, hvor tilbudsgiver allerede har denne dokumentation, må det gerne sendes med allerede ved tilbudsafgivelse, men dette er ikke et krav.</w:t>
      </w:r>
    </w:p>
    <w:p w14:paraId="4EE80DD2" w14:textId="77777777" w:rsidR="002D36ED" w:rsidRPr="008C7B52" w:rsidRDefault="002D36ED" w:rsidP="002D36ED">
      <w:pPr>
        <w:jc w:val="both"/>
        <w:rPr>
          <w:rFonts w:ascii="Nirmala UI" w:hAnsi="Nirmala UI" w:cs="Nirmala UI"/>
          <w:sz w:val="24"/>
          <w:szCs w:val="24"/>
        </w:rPr>
      </w:pPr>
    </w:p>
    <w:p w14:paraId="37672009" w14:textId="77777777" w:rsidR="002D36ED" w:rsidRPr="00945C37" w:rsidRDefault="001D0E9D" w:rsidP="002D36ED">
      <w:pPr>
        <w:jc w:val="both"/>
        <w:rPr>
          <w:rFonts w:ascii="Nirmala UI" w:hAnsi="Nirmala UI" w:cs="Nirmala UI"/>
          <w:color w:val="00B050"/>
          <w:sz w:val="24"/>
          <w:szCs w:val="24"/>
        </w:rPr>
      </w:pPr>
      <w:r w:rsidRPr="00945C37">
        <w:rPr>
          <w:rFonts w:ascii="Nirmala UI" w:hAnsi="Nirmala UI" w:cs="Nirmala UI"/>
          <w:color w:val="00B050"/>
          <w:sz w:val="24"/>
          <w:szCs w:val="24"/>
        </w:rPr>
        <w:t>(Vær opmærksom på, at det i udbudsbekendtgørelsen skal oplyses, hvordan tilbudsgiverne endeligt skal dokumentere egnethedskriterierne.)</w:t>
      </w:r>
    </w:p>
    <w:p w14:paraId="3F700E39" w14:textId="77777777" w:rsidR="00945C37" w:rsidRDefault="00945C37" w:rsidP="00A20288">
      <w:pPr>
        <w:jc w:val="both"/>
        <w:rPr>
          <w:rFonts w:ascii="Nirmala UI" w:hAnsi="Nirmala UI" w:cs="Nirmala UI"/>
          <w:sz w:val="24"/>
          <w:szCs w:val="24"/>
        </w:rPr>
      </w:pPr>
    </w:p>
    <w:p w14:paraId="1B9885C3" w14:textId="23455AB2" w:rsidR="00D66ECA" w:rsidRPr="008C7B52" w:rsidRDefault="001D0E9D" w:rsidP="001C426C">
      <w:pPr>
        <w:pStyle w:val="Overskrift3"/>
      </w:pPr>
      <w:bookmarkStart w:id="17" w:name="_Toc230696992"/>
      <w:r>
        <w:t>ESPD</w:t>
      </w:r>
      <w:bookmarkEnd w:id="17"/>
    </w:p>
    <w:p w14:paraId="432D7C2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I nærværende udbud vil følgende dokumentation være tilstrækkelig som dokumentation:</w:t>
      </w:r>
    </w:p>
    <w:p w14:paraId="43004453" w14:textId="749A6EAC"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sz w:val="24"/>
          <w:szCs w:val="24"/>
        </w:rPr>
        <w:t xml:space="preserve">Tilbudsgivers personlige forhold: Serviceattest eller tilsvarende dokumentation for udenlandske tilbudsgivere. Denne må maksimalt være udstedt </w:t>
      </w:r>
      <w:r w:rsidRPr="00945C37">
        <w:rPr>
          <w:rFonts w:ascii="Nirmala UI" w:hAnsi="Nirmala UI" w:cs="Nirmala UI"/>
          <w:color w:val="FF0000"/>
          <w:sz w:val="24"/>
          <w:szCs w:val="24"/>
        </w:rPr>
        <w:t>[indsæt antal måneder]</w:t>
      </w:r>
      <w:r w:rsidRPr="00945C37">
        <w:rPr>
          <w:rFonts w:ascii="Nirmala UI" w:hAnsi="Nirmala UI" w:cs="Nirmala UI"/>
          <w:sz w:val="24"/>
          <w:szCs w:val="24"/>
        </w:rPr>
        <w:t xml:space="preserve"> før tilbudsfristen. </w:t>
      </w:r>
      <w:r w:rsidRPr="00945C37">
        <w:rPr>
          <w:rFonts w:ascii="Nirmala UI" w:hAnsi="Nirmala UI" w:cs="Nirmala UI"/>
          <w:color w:val="00B050"/>
          <w:sz w:val="24"/>
          <w:szCs w:val="24"/>
        </w:rPr>
        <w:t>(Konkurrence og Forbrugerstyrelsen anbefaler 6-12 måneder.)</w:t>
      </w:r>
    </w:p>
    <w:p w14:paraId="7C49F66C" w14:textId="3B4E9B8B" w:rsidR="00E27BCC" w:rsidRPr="00E83033" w:rsidRDefault="00433567"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ret til udøvelse af det pågældende erhverv: Autorisation eller anden relevant dokumentation]</w:t>
      </w:r>
      <w:r w:rsidR="001D0E9D" w:rsidRPr="00E83033">
        <w:rPr>
          <w:rFonts w:ascii="Nirmala UI" w:hAnsi="Nirmala UI" w:cs="Nirmala UI"/>
          <w:color w:val="000000" w:themeColor="text1"/>
          <w:sz w:val="24"/>
          <w:szCs w:val="24"/>
        </w:rPr>
        <w:t xml:space="preserve"> </w:t>
      </w:r>
    </w:p>
    <w:p w14:paraId="3C7F7802" w14:textId="143DF3F0" w:rsidR="00E27BCC" w:rsidRPr="00E83033" w:rsidRDefault="001D0E9D" w:rsidP="00C125DB">
      <w:pPr>
        <w:pStyle w:val="Listeafsnit"/>
        <w:numPr>
          <w:ilvl w:val="0"/>
          <w:numId w:val="4"/>
        </w:numPr>
        <w:jc w:val="both"/>
        <w:rPr>
          <w:rFonts w:ascii="Nirmala UI" w:hAnsi="Nirmala UI" w:cs="Nirmala UI"/>
          <w:color w:val="000000" w:themeColor="text1"/>
          <w:sz w:val="24"/>
          <w:szCs w:val="24"/>
        </w:rPr>
      </w:pPr>
      <w:r>
        <w:rPr>
          <w:rFonts w:ascii="Nirmala UI" w:hAnsi="Nirmala UI" w:cs="Nirmala UI"/>
          <w:color w:val="0070C0"/>
          <w:sz w:val="24"/>
          <w:szCs w:val="24"/>
        </w:rPr>
        <w:t>[Tilbudsgivers økonomiske og finansielle formåen: Årsregnskab eller lign.]</w:t>
      </w:r>
    </w:p>
    <w:p w14:paraId="012BB86D" w14:textId="56116FA0" w:rsidR="00E27BCC" w:rsidRPr="00945C37" w:rsidRDefault="001D0E9D" w:rsidP="00C125DB">
      <w:pPr>
        <w:pStyle w:val="Listeafsnit"/>
        <w:numPr>
          <w:ilvl w:val="0"/>
          <w:numId w:val="4"/>
        </w:numPr>
        <w:jc w:val="both"/>
        <w:rPr>
          <w:rFonts w:ascii="Nirmala UI" w:hAnsi="Nirmala UI" w:cs="Nirmala UI"/>
          <w:sz w:val="24"/>
          <w:szCs w:val="24"/>
        </w:rPr>
      </w:pPr>
      <w:r w:rsidRPr="00945C37">
        <w:rPr>
          <w:rFonts w:ascii="Nirmala UI" w:hAnsi="Nirmala UI" w:cs="Nirmala UI"/>
          <w:color w:val="0070C0"/>
          <w:sz w:val="24"/>
          <w:szCs w:val="24"/>
        </w:rPr>
        <w:t>[Teknisk eller faglig formåen: Relevante certifikater eller lign.]</w:t>
      </w:r>
    </w:p>
    <w:p w14:paraId="358CE09D" w14:textId="77777777" w:rsidR="00945C37" w:rsidRDefault="00945C37" w:rsidP="00A20288">
      <w:pPr>
        <w:jc w:val="both"/>
        <w:rPr>
          <w:rFonts w:ascii="Nirmala UI" w:hAnsi="Nirmala UI" w:cs="Nirmala UI"/>
          <w:sz w:val="24"/>
          <w:szCs w:val="24"/>
        </w:rPr>
      </w:pPr>
    </w:p>
    <w:p w14:paraId="054EDCF5" w14:textId="75F43B1E" w:rsidR="00E27BCC" w:rsidRDefault="001D0E9D" w:rsidP="00A20288">
      <w:pPr>
        <w:jc w:val="both"/>
        <w:rPr>
          <w:rFonts w:ascii="Nirmala UI" w:hAnsi="Nirmala UI" w:cs="Nirmala UI"/>
          <w:sz w:val="24"/>
          <w:szCs w:val="24"/>
        </w:rPr>
      </w:pPr>
      <w:r w:rsidRPr="008C7B52">
        <w:rPr>
          <w:rFonts w:ascii="Nirmala UI" w:hAnsi="Nirmala UI" w:cs="Nirmala UI"/>
          <w:sz w:val="24"/>
          <w:szCs w:val="24"/>
        </w:rPr>
        <w:t>Referencelisten fra ESPD’et betragtes som endelig dokumentation, jf. udbudslovens § 155, nr. 2.</w:t>
      </w:r>
    </w:p>
    <w:p w14:paraId="4E54917C" w14:textId="77777777" w:rsidR="00945C37" w:rsidRDefault="00945C37" w:rsidP="00A20288">
      <w:pPr>
        <w:jc w:val="both"/>
        <w:rPr>
          <w:rFonts w:ascii="Nirmala UI" w:hAnsi="Nirmala UI" w:cs="Nirmala UI"/>
          <w:sz w:val="24"/>
          <w:szCs w:val="24"/>
        </w:rPr>
      </w:pPr>
    </w:p>
    <w:p w14:paraId="43B2EF65" w14:textId="77777777" w:rsidR="00613A85" w:rsidRPr="008C7B52" w:rsidRDefault="001D0E9D" w:rsidP="00151290">
      <w:pPr>
        <w:pStyle w:val="Overskrift3"/>
      </w:pPr>
      <w:bookmarkStart w:id="18" w:name="_Toc230696993"/>
      <w:r w:rsidRPr="008C7B52">
        <w:t>Særlig udelukkelse på baggrund af russisk ejerskab eller etablering</w:t>
      </w:r>
      <w:bookmarkEnd w:id="18"/>
      <w:r w:rsidRPr="008C7B52">
        <w:t xml:space="preserve"> </w:t>
      </w:r>
    </w:p>
    <w:p w14:paraId="4296E183" w14:textId="4929CD46" w:rsidR="00613A85" w:rsidRDefault="001D0E9D" w:rsidP="00613A85">
      <w:pPr>
        <w:jc w:val="both"/>
        <w:rPr>
          <w:rFonts w:ascii="Nirmala UI" w:hAnsi="Nirmala UI" w:cs="Nirmala UI"/>
          <w:sz w:val="24"/>
          <w:szCs w:val="24"/>
        </w:rPr>
      </w:pPr>
      <w:r w:rsidRPr="008C7B52">
        <w:rPr>
          <w:rFonts w:ascii="Nirmala UI" w:hAnsi="Nirmala UI" w:cs="Nirmala UI"/>
          <w:sz w:val="24"/>
          <w:szCs w:val="24"/>
        </w:rPr>
        <w:t>Der kan ikke tildeles aftaler til virksomheder med russisk tilhørsforhold jf. Rådets forordning (EU) 2022/1269 af 21. juli 2022 om ændring af forordning (EU) nr. 833/2014, om restriktive foranstaltninger på baggrund af Ruslands handlinger, der destabiliserer situationen i Ukraine.</w:t>
      </w:r>
    </w:p>
    <w:p w14:paraId="3156470B" w14:textId="77777777" w:rsidR="00613A85" w:rsidRPr="008C7B52" w:rsidRDefault="00613A85" w:rsidP="00613A85">
      <w:pPr>
        <w:jc w:val="both"/>
        <w:rPr>
          <w:rFonts w:ascii="Nirmala UI" w:hAnsi="Nirmala UI" w:cs="Nirmala UI"/>
          <w:sz w:val="24"/>
          <w:szCs w:val="24"/>
        </w:rPr>
      </w:pPr>
    </w:p>
    <w:p w14:paraId="6D35CAD3" w14:textId="1EBF1F86" w:rsidR="00613A85" w:rsidRPr="008C7B52" w:rsidRDefault="00805AC9" w:rsidP="00A20288">
      <w:pPr>
        <w:jc w:val="both"/>
        <w:rPr>
          <w:rFonts w:ascii="Nirmala UI" w:hAnsi="Nirmala UI" w:cs="Nirmala UI"/>
          <w:sz w:val="24"/>
          <w:szCs w:val="24"/>
        </w:rPr>
      </w:pPr>
      <w:r w:rsidRPr="22022CA0">
        <w:rPr>
          <w:rFonts w:ascii="Nirmala UI" w:hAnsi="Nirmala UI" w:cs="Nirmala UI"/>
          <w:sz w:val="24"/>
          <w:szCs w:val="24"/>
        </w:rPr>
        <w:t>I forbindelse med fremsendelse af dokumentationen for de oplysninger der er afgivet i ESPD’et, skal tilbudsgiver derfor også fremsende udfyldt tro- og loveerklæring herom. Erklæringen indgår som bilag til udbudsbetingelserne.</w:t>
      </w:r>
    </w:p>
    <w:p w14:paraId="07413243" w14:textId="77777777" w:rsidR="00945C37" w:rsidRDefault="00945C37" w:rsidP="00A20288">
      <w:pPr>
        <w:jc w:val="both"/>
        <w:rPr>
          <w:rFonts w:ascii="Nirmala UI" w:hAnsi="Nirmala UI" w:cs="Nirmala UI"/>
          <w:sz w:val="24"/>
          <w:szCs w:val="24"/>
        </w:rPr>
      </w:pPr>
    </w:p>
    <w:p w14:paraId="438B4C00" w14:textId="2E35C972" w:rsidR="00E27BCC" w:rsidRPr="008C7B52" w:rsidRDefault="001D0E9D" w:rsidP="00A20288">
      <w:pPr>
        <w:pStyle w:val="Overskrift2"/>
        <w:jc w:val="both"/>
      </w:pPr>
      <w:bookmarkStart w:id="19" w:name="_Toc230696994"/>
      <w:r w:rsidRPr="008C7B52">
        <w:t>Konsortier</w:t>
      </w:r>
      <w:bookmarkEnd w:id="19"/>
    </w:p>
    <w:p w14:paraId="51EF6C79" w14:textId="32B60263" w:rsidR="00E27BCC" w:rsidRDefault="001D0E9D" w:rsidP="00A20288">
      <w:pPr>
        <w:jc w:val="both"/>
        <w:rPr>
          <w:rFonts w:ascii="Nirmala UI" w:hAnsi="Nirmala UI" w:cs="Nirmala UI"/>
          <w:sz w:val="24"/>
          <w:szCs w:val="24"/>
        </w:rPr>
      </w:pPr>
      <w:r w:rsidRPr="008C7B52">
        <w:rPr>
          <w:rFonts w:ascii="Nirmala UI" w:hAnsi="Nirmala UI" w:cs="Nirmala UI"/>
          <w:sz w:val="24"/>
          <w:szCs w:val="24"/>
        </w:rPr>
        <w:t>Afgives tilbud af et konsortium, skal de krævede oplysninger afgives for hver deltager i konsortiet i særskilte ESPD. I ESPD’et skal angives, hvilken konsortiedeltager der med bindende virkning, kan føre afklarende drøftelser og indgå aftaler med ordregiver. Desuden skal de enkelte deltagere i konsortiets ydelser/roller angives i ESPD’et.</w:t>
      </w:r>
    </w:p>
    <w:p w14:paraId="3E2A2446" w14:textId="77777777" w:rsidR="00945C37" w:rsidRPr="008C7B52" w:rsidRDefault="00945C37" w:rsidP="00A20288">
      <w:pPr>
        <w:jc w:val="both"/>
        <w:rPr>
          <w:rFonts w:ascii="Nirmala UI" w:hAnsi="Nirmala UI" w:cs="Nirmala UI"/>
          <w:sz w:val="24"/>
          <w:szCs w:val="24"/>
        </w:rPr>
      </w:pPr>
    </w:p>
    <w:p w14:paraId="69213AF1"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konsortiets samlede egnethed, der vurderes. </w:t>
      </w:r>
    </w:p>
    <w:p w14:paraId="32903772" w14:textId="77777777" w:rsidR="00945C37" w:rsidRDefault="00945C37" w:rsidP="00A20288">
      <w:pPr>
        <w:jc w:val="both"/>
        <w:rPr>
          <w:rFonts w:ascii="Nirmala UI" w:hAnsi="Nirmala UI" w:cs="Nirmala UI"/>
          <w:sz w:val="24"/>
          <w:szCs w:val="24"/>
        </w:rPr>
      </w:pPr>
    </w:p>
    <w:p w14:paraId="3ADF195A" w14:textId="0C56F75F"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Krav vedrørende dokumentation af ESPD i pkt. 6.4 gælder ligeledes for konsortiedeltagere.</w:t>
      </w:r>
    </w:p>
    <w:p w14:paraId="1821B580" w14:textId="77777777" w:rsidR="00945C37" w:rsidRDefault="00945C37" w:rsidP="00A20288">
      <w:pPr>
        <w:jc w:val="both"/>
        <w:rPr>
          <w:rFonts w:ascii="Nirmala UI" w:hAnsi="Nirmala UI" w:cs="Nirmala UI"/>
          <w:sz w:val="24"/>
          <w:szCs w:val="24"/>
        </w:rPr>
      </w:pPr>
    </w:p>
    <w:p w14:paraId="1BDC5775" w14:textId="658B4869" w:rsidR="00E27BCC" w:rsidRPr="008C7B52" w:rsidRDefault="001D0E9D" w:rsidP="00A20288">
      <w:pPr>
        <w:pStyle w:val="Overskrift2"/>
        <w:jc w:val="both"/>
      </w:pPr>
      <w:bookmarkStart w:id="20" w:name="_Toc230696995"/>
      <w:r w:rsidRPr="008C7B52">
        <w:t>Tilbudsgiver baserer sig på andre enheders formåen</w:t>
      </w:r>
      <w:bookmarkEnd w:id="20"/>
    </w:p>
    <w:p w14:paraId="6F13DB19" w14:textId="645E9F67" w:rsidR="00E27BCC" w:rsidRDefault="001D0E9D" w:rsidP="00A20288">
      <w:pPr>
        <w:jc w:val="both"/>
        <w:rPr>
          <w:rFonts w:ascii="Nirmala UI" w:hAnsi="Nirmala UI" w:cs="Nirmala UI"/>
          <w:sz w:val="24"/>
          <w:szCs w:val="24"/>
        </w:rPr>
      </w:pPr>
      <w:r w:rsidRPr="22022CA0">
        <w:rPr>
          <w:rFonts w:ascii="Nirmala UI" w:hAnsi="Nirmala UI" w:cs="Nirmala UI"/>
          <w:sz w:val="24"/>
          <w:szCs w:val="24"/>
        </w:rPr>
        <w:t>Hvis tilbudsgiver, under henvisning til udbudslovens § 144, stk. 1,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 i tilbudsgiverteamet</w:t>
      </w:r>
      <w:r w:rsidR="3EDA66EF" w:rsidRPr="22022CA0">
        <w:rPr>
          <w:rFonts w:ascii="Nirmala UI" w:hAnsi="Nirmala UI" w:cs="Nirmala UI"/>
          <w:sz w:val="24"/>
          <w:szCs w:val="24"/>
        </w:rPr>
        <w:t>s</w:t>
      </w:r>
      <w:r w:rsidRPr="22022CA0">
        <w:rPr>
          <w:rFonts w:ascii="Nirmala UI" w:hAnsi="Nirmala UI" w:cs="Nirmala UI"/>
          <w:sz w:val="24"/>
          <w:szCs w:val="24"/>
        </w:rPr>
        <w:t xml:space="preserve"> ydelser/roller angives.</w:t>
      </w:r>
    </w:p>
    <w:p w14:paraId="2997EC09" w14:textId="77777777" w:rsidR="00C2456E" w:rsidRPr="008C7B52" w:rsidRDefault="00C2456E" w:rsidP="00A20288">
      <w:pPr>
        <w:jc w:val="both"/>
        <w:rPr>
          <w:rFonts w:ascii="Nirmala UI" w:hAnsi="Nirmala UI" w:cs="Nirmala UI"/>
          <w:sz w:val="24"/>
          <w:szCs w:val="24"/>
        </w:rPr>
      </w:pPr>
    </w:p>
    <w:p w14:paraId="67C945BE"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Det vil i forbindelse med egnethedsvurderingen være tilbudsgiverteamets samlede egnethed, der vurderes. </w:t>
      </w:r>
    </w:p>
    <w:p w14:paraId="6C8CE22A" w14:textId="77777777" w:rsidR="00C2456E" w:rsidRPr="008C7B52" w:rsidRDefault="00C2456E" w:rsidP="00A20288">
      <w:pPr>
        <w:jc w:val="both"/>
        <w:rPr>
          <w:rFonts w:ascii="Nirmala UI" w:hAnsi="Nirmala UI" w:cs="Nirmala UI"/>
          <w:sz w:val="24"/>
          <w:szCs w:val="24"/>
        </w:rPr>
      </w:pPr>
    </w:p>
    <w:p w14:paraId="1D08205A" w14:textId="3DC93D12" w:rsidR="00AC13E1" w:rsidRDefault="00AC13E1" w:rsidP="00A20288">
      <w:pPr>
        <w:jc w:val="both"/>
        <w:rPr>
          <w:rFonts w:ascii="Nirmala UI" w:hAnsi="Nirmala UI" w:cs="Nirmala UI"/>
          <w:sz w:val="24"/>
          <w:szCs w:val="24"/>
        </w:rPr>
      </w:pPr>
      <w:r w:rsidRPr="00AC13E1">
        <w:rPr>
          <w:rFonts w:ascii="Nirmala UI" w:hAnsi="Nirmala UI" w:cs="Nirmala UI"/>
          <w:sz w:val="24"/>
          <w:szCs w:val="24"/>
        </w:rPr>
        <w:t>Baserer tilbudsgiver sig på andre enheders uddannelsesmæssige og faglige kvalifikationer, eller faglige erfaringer vedrørende udførelsen af tjenesteydelserne, skal tjenesteydelserne udføres af den enhed, som tilbudsgiveren baserer sig på, jf. udbudslovens § 144, stk. 3</w:t>
      </w:r>
      <w:r>
        <w:rPr>
          <w:rFonts w:ascii="Nirmala UI" w:hAnsi="Nirmala UI" w:cs="Nirmala UI"/>
          <w:sz w:val="24"/>
          <w:szCs w:val="24"/>
        </w:rPr>
        <w:t>.</w:t>
      </w:r>
    </w:p>
    <w:p w14:paraId="3E00FB9B" w14:textId="77777777" w:rsidR="00906D80" w:rsidRDefault="00906D80" w:rsidP="00A20288">
      <w:pPr>
        <w:jc w:val="both"/>
        <w:rPr>
          <w:rFonts w:ascii="Nirmala UI" w:hAnsi="Nirmala UI" w:cs="Nirmala UI"/>
          <w:sz w:val="24"/>
          <w:szCs w:val="24"/>
        </w:rPr>
      </w:pPr>
    </w:p>
    <w:p w14:paraId="7E9BC196" w14:textId="41FA98E6" w:rsidR="00906D80" w:rsidRDefault="001D0E9D" w:rsidP="00A20288">
      <w:pPr>
        <w:jc w:val="both"/>
        <w:rPr>
          <w:rFonts w:ascii="Nirmala UI" w:hAnsi="Nirmala UI" w:cs="Nirmala UI"/>
          <w:sz w:val="24"/>
          <w:szCs w:val="24"/>
        </w:rPr>
      </w:pPr>
      <w:r w:rsidRPr="008C7B52">
        <w:rPr>
          <w:rFonts w:ascii="Nirmala UI" w:hAnsi="Nirmala UI" w:cs="Nirmala UI"/>
          <w:sz w:val="24"/>
          <w:szCs w:val="24"/>
        </w:rPr>
        <w:t>Støttende enheder skal ligeledes udfylde ESPD. Krav vedrørende dokumentation af ESPD i pkt. 6.3 gælder ligeledes for støttende enheder.</w:t>
      </w:r>
    </w:p>
    <w:p w14:paraId="0E5E3A3F" w14:textId="77777777" w:rsidR="00512D68" w:rsidRPr="008C7B52" w:rsidRDefault="00512D68" w:rsidP="00A20288">
      <w:pPr>
        <w:jc w:val="both"/>
        <w:rPr>
          <w:rFonts w:ascii="Nirmala UI" w:hAnsi="Nirmala UI" w:cs="Nirmala UI"/>
          <w:sz w:val="24"/>
          <w:szCs w:val="24"/>
        </w:rPr>
      </w:pPr>
    </w:p>
    <w:p w14:paraId="2F2CAEAD" w14:textId="6CD079C7" w:rsidR="00E27BCC" w:rsidRPr="008C7B52" w:rsidRDefault="001D0E9D" w:rsidP="00512D68">
      <w:pPr>
        <w:pStyle w:val="Overskrift1"/>
      </w:pPr>
      <w:bookmarkStart w:id="21" w:name="_Toc230696996"/>
      <w:r w:rsidRPr="008C7B52">
        <w:lastRenderedPageBreak/>
        <w:t>Afgivelse af tilbud</w:t>
      </w:r>
      <w:bookmarkEnd w:id="21"/>
    </w:p>
    <w:p w14:paraId="6035DF50" w14:textId="1B041910" w:rsidR="00E27BCC" w:rsidRPr="008C7B52" w:rsidRDefault="001D0E9D" w:rsidP="00512D68">
      <w:pPr>
        <w:pStyle w:val="Overskrift2"/>
      </w:pPr>
      <w:bookmarkStart w:id="22" w:name="_Toc230696997"/>
      <w:r w:rsidRPr="008C7B52">
        <w:t>Tilbudsfrist</w:t>
      </w:r>
      <w:bookmarkEnd w:id="22"/>
      <w:r w:rsidRPr="008C7B52">
        <w:t xml:space="preserve"> </w:t>
      </w:r>
    </w:p>
    <w:p w14:paraId="0DC4F04F" w14:textId="15D1347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uploades i udbudssystemet inden den i tidsplanen angivne tilbudsfrist. </w:t>
      </w:r>
    </w:p>
    <w:p w14:paraId="2C8E2241" w14:textId="77777777" w:rsidR="00512D68" w:rsidRDefault="00512D68" w:rsidP="00A20288">
      <w:pPr>
        <w:jc w:val="both"/>
        <w:rPr>
          <w:rFonts w:ascii="Nirmala UI" w:hAnsi="Nirmala UI" w:cs="Nirmala UI"/>
          <w:sz w:val="24"/>
          <w:szCs w:val="24"/>
        </w:rPr>
      </w:pPr>
    </w:p>
    <w:p w14:paraId="5743BDEC" w14:textId="1B478D82"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Afgivelse af tilbud er ensbetydende med accept af udbudsbetingelser og aftalevilkår.</w:t>
      </w:r>
    </w:p>
    <w:p w14:paraId="5261C6B3" w14:textId="77777777" w:rsidR="00512D68" w:rsidRDefault="00512D68" w:rsidP="00A20288">
      <w:pPr>
        <w:jc w:val="both"/>
        <w:rPr>
          <w:rFonts w:ascii="Nirmala UI" w:hAnsi="Nirmala UI" w:cs="Nirmala UI"/>
          <w:sz w:val="24"/>
          <w:szCs w:val="24"/>
        </w:rPr>
      </w:pPr>
    </w:p>
    <w:p w14:paraId="2CC8A1BE" w14:textId="22C3F38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 modtaget på andre måder end gennem udbudssystemet vil ikke blive taget med i vurderingen.</w:t>
      </w:r>
    </w:p>
    <w:p w14:paraId="74E0FF02" w14:textId="77777777" w:rsidR="00512D68" w:rsidRDefault="00512D68" w:rsidP="00A20288">
      <w:pPr>
        <w:jc w:val="both"/>
        <w:rPr>
          <w:rFonts w:ascii="Nirmala UI" w:hAnsi="Nirmala UI" w:cs="Nirmala UI"/>
          <w:sz w:val="24"/>
          <w:szCs w:val="24"/>
        </w:rPr>
      </w:pPr>
    </w:p>
    <w:p w14:paraId="27F1B09F" w14:textId="0C10A044"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Der vil ikke være adgang til at overvære åbningen af tilbuddene.</w:t>
      </w:r>
    </w:p>
    <w:p w14:paraId="05EE409D" w14:textId="77777777" w:rsidR="00512D68" w:rsidRDefault="00512D68" w:rsidP="00A20288">
      <w:pPr>
        <w:jc w:val="both"/>
        <w:rPr>
          <w:rFonts w:ascii="Nirmala UI" w:hAnsi="Nirmala UI" w:cs="Nirmala UI"/>
          <w:sz w:val="24"/>
          <w:szCs w:val="24"/>
        </w:rPr>
      </w:pPr>
    </w:p>
    <w:p w14:paraId="7E1178E2" w14:textId="697D35C2" w:rsidR="00E27BCC" w:rsidRPr="008C7B52" w:rsidRDefault="001D0E9D" w:rsidP="00512D68">
      <w:pPr>
        <w:pStyle w:val="Overskrift2"/>
      </w:pPr>
      <w:bookmarkStart w:id="23" w:name="_Toc230696998"/>
      <w:r w:rsidRPr="008C7B52">
        <w:t>Vedståelsesfrist</w:t>
      </w:r>
      <w:bookmarkEnd w:id="23"/>
      <w:r w:rsidRPr="008C7B52">
        <w:t xml:space="preserve"> </w:t>
      </w:r>
    </w:p>
    <w:p w14:paraId="7F576DFC"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Tilbuddet skal være bindende for tilbudsgiver indtil </w:t>
      </w:r>
      <w:r w:rsidRPr="00512D68">
        <w:rPr>
          <w:rFonts w:ascii="Nirmala UI" w:hAnsi="Nirmala UI" w:cs="Nirmala UI"/>
          <w:color w:val="FF0000"/>
          <w:sz w:val="24"/>
          <w:szCs w:val="24"/>
        </w:rPr>
        <w:t>[indsæt antal]</w:t>
      </w:r>
      <w:r w:rsidRPr="008C7B52">
        <w:rPr>
          <w:rFonts w:ascii="Nirmala UI" w:hAnsi="Nirmala UI" w:cs="Nirmala UI"/>
          <w:sz w:val="24"/>
          <w:szCs w:val="24"/>
        </w:rPr>
        <w:t xml:space="preserve"> måneder efter udløb af tilbudsfristen.</w:t>
      </w:r>
    </w:p>
    <w:p w14:paraId="02872F8B" w14:textId="77777777" w:rsidR="00512D68" w:rsidRPr="008C7B52" w:rsidRDefault="00512D68" w:rsidP="00A20288">
      <w:pPr>
        <w:jc w:val="both"/>
        <w:rPr>
          <w:rFonts w:ascii="Nirmala UI" w:hAnsi="Nirmala UI" w:cs="Nirmala UI"/>
          <w:sz w:val="24"/>
          <w:szCs w:val="24"/>
        </w:rPr>
      </w:pPr>
    </w:p>
    <w:p w14:paraId="58234E5D" w14:textId="2359039B"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Tilbudsgiver er bundet af sit tilbud, indtil ordregiver har indgået aftalen, dog senest indtil vedståelsesfristens udløb. Underretning om tildelingsbeslutningen indebærer således ikke, at tilbudsgiver allerede på tidspunktet for underretningen er frigjort fra sit tilbud.</w:t>
      </w:r>
    </w:p>
    <w:p w14:paraId="1398F9EA" w14:textId="77777777" w:rsidR="009A2444" w:rsidRDefault="009A2444" w:rsidP="00A20288">
      <w:pPr>
        <w:jc w:val="both"/>
        <w:rPr>
          <w:rFonts w:ascii="Nirmala UI" w:hAnsi="Nirmala UI" w:cs="Nirmala UI"/>
          <w:sz w:val="24"/>
          <w:szCs w:val="24"/>
        </w:rPr>
      </w:pPr>
    </w:p>
    <w:p w14:paraId="5D821C53" w14:textId="06C96EF3" w:rsidR="00E27BCC" w:rsidRPr="008C7B52" w:rsidRDefault="001D0E9D" w:rsidP="009A2444">
      <w:pPr>
        <w:pStyle w:val="Overskrift2"/>
      </w:pPr>
      <w:bookmarkStart w:id="24" w:name="_Toc230696999"/>
      <w:r w:rsidRPr="008C7B52">
        <w:t>Flere tilbud</w:t>
      </w:r>
      <w:bookmarkEnd w:id="24"/>
      <w:r w:rsidRPr="008C7B52">
        <w:t xml:space="preserve"> </w:t>
      </w:r>
    </w:p>
    <w:p w14:paraId="6B49467C"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1: </w:t>
      </w:r>
    </w:p>
    <w:p w14:paraId="6385947C" w14:textId="01711BEF"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Der kan ikke afgives mere end ét tilbud.]</w:t>
      </w:r>
    </w:p>
    <w:p w14:paraId="1F3F224D" w14:textId="77777777" w:rsidR="009A2444" w:rsidRPr="009A2444" w:rsidRDefault="009A2444" w:rsidP="00A20288">
      <w:pPr>
        <w:jc w:val="both"/>
        <w:rPr>
          <w:rFonts w:ascii="Nirmala UI" w:hAnsi="Nirmala UI" w:cs="Nirmala UI"/>
          <w:color w:val="0070C0"/>
          <w:sz w:val="24"/>
          <w:szCs w:val="24"/>
        </w:rPr>
      </w:pPr>
    </w:p>
    <w:p w14:paraId="33511DA4" w14:textId="77777777" w:rsidR="009A2444"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[Alternativ 2: </w:t>
      </w:r>
    </w:p>
    <w:p w14:paraId="169E4E50" w14:textId="7521F8C2" w:rsidR="00E27BCC" w:rsidRPr="009A2444" w:rsidRDefault="001D0E9D" w:rsidP="00A20288">
      <w:pPr>
        <w:jc w:val="both"/>
        <w:rPr>
          <w:rFonts w:ascii="Nirmala UI" w:hAnsi="Nirmala UI" w:cs="Nirmala UI"/>
          <w:color w:val="0070C0"/>
          <w:sz w:val="24"/>
          <w:szCs w:val="24"/>
        </w:rPr>
      </w:pPr>
      <w:r w:rsidRPr="009A2444">
        <w:rPr>
          <w:rFonts w:ascii="Nirmala UI" w:hAnsi="Nirmala UI" w:cs="Nirmala UI"/>
          <w:color w:val="0070C0"/>
          <w:sz w:val="24"/>
          <w:szCs w:val="24"/>
        </w:rPr>
        <w:t xml:space="preserve">Tilbudsgiver kan afgive op til </w:t>
      </w:r>
      <w:r w:rsidRPr="009A2444">
        <w:rPr>
          <w:rFonts w:ascii="Nirmala UI" w:hAnsi="Nirmala UI" w:cs="Nirmala UI"/>
          <w:color w:val="FF0000"/>
          <w:sz w:val="24"/>
          <w:szCs w:val="24"/>
        </w:rPr>
        <w:t xml:space="preserve">[indsæt antal] </w:t>
      </w:r>
      <w:r w:rsidRPr="009A2444">
        <w:rPr>
          <w:rFonts w:ascii="Nirmala UI" w:hAnsi="Nirmala UI" w:cs="Nirmala UI"/>
          <w:color w:val="0070C0"/>
          <w:sz w:val="24"/>
          <w:szCs w:val="24"/>
        </w:rPr>
        <w:t>tilbud.]</w:t>
      </w:r>
    </w:p>
    <w:p w14:paraId="120FC123" w14:textId="77777777" w:rsidR="009A2444" w:rsidRDefault="009A2444" w:rsidP="00A20288">
      <w:pPr>
        <w:jc w:val="both"/>
        <w:rPr>
          <w:rFonts w:ascii="Nirmala UI" w:hAnsi="Nirmala UI" w:cs="Nirmala UI"/>
          <w:sz w:val="24"/>
          <w:szCs w:val="24"/>
        </w:rPr>
      </w:pPr>
    </w:p>
    <w:p w14:paraId="522F10CD" w14:textId="474EE21B" w:rsidR="00E27BCC" w:rsidRPr="008C7B52" w:rsidRDefault="001D0E9D" w:rsidP="009A2444">
      <w:pPr>
        <w:pStyle w:val="Overskrift2"/>
      </w:pPr>
      <w:bookmarkStart w:id="25" w:name="_Toc230697000"/>
      <w:r w:rsidRPr="008C7B52">
        <w:t>Kombinationsbud</w:t>
      </w:r>
      <w:bookmarkEnd w:id="25"/>
      <w:r w:rsidRPr="008C7B52">
        <w:t xml:space="preserve"> </w:t>
      </w:r>
    </w:p>
    <w:p w14:paraId="72A47C16" w14:textId="77777777" w:rsidR="00E27BCC" w:rsidRPr="009A2444" w:rsidRDefault="001D0E9D" w:rsidP="00A20288">
      <w:pPr>
        <w:jc w:val="both"/>
        <w:rPr>
          <w:rFonts w:ascii="Nirmala UI" w:hAnsi="Nirmala UI" w:cs="Nirmala UI"/>
          <w:color w:val="00B050"/>
          <w:sz w:val="24"/>
          <w:szCs w:val="24"/>
        </w:rPr>
      </w:pPr>
      <w:r w:rsidRPr="009A2444">
        <w:rPr>
          <w:rFonts w:ascii="Nirmala UI" w:hAnsi="Nirmala UI" w:cs="Nirmala UI"/>
          <w:color w:val="00B050"/>
          <w:sz w:val="24"/>
          <w:szCs w:val="24"/>
        </w:rPr>
        <w:t>(Afsnittet slettes, hvis der ikke anvendes delkontrakter)</w:t>
      </w:r>
    </w:p>
    <w:p w14:paraId="52475B93"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1: </w:t>
      </w:r>
    </w:p>
    <w:p w14:paraId="2B393C3F" w14:textId="012A63E8" w:rsidR="00E27BCC" w:rsidRDefault="001D0E9D" w:rsidP="00A20288">
      <w:pPr>
        <w:jc w:val="both"/>
        <w:rPr>
          <w:rFonts w:ascii="Nirmala UI" w:hAnsi="Nirmala UI" w:cs="Nirmala UI"/>
          <w:sz w:val="24"/>
          <w:szCs w:val="24"/>
        </w:rPr>
      </w:pPr>
      <w:r w:rsidRPr="00D86E44">
        <w:rPr>
          <w:rFonts w:ascii="Nirmala UI" w:hAnsi="Nirmala UI" w:cs="Nirmala UI"/>
          <w:color w:val="0070C0"/>
          <w:sz w:val="24"/>
          <w:szCs w:val="24"/>
        </w:rPr>
        <w:t xml:space="preserve">Der kan tilbydes rabat, hvis tilbudsgiveren som minimum vinder et nærmere angivet antal delkontrakter (kombinationsbud). Nærmere vejledning om, hvordan der skal afgives kombinationsbud findes i tilbudslisten.] </w:t>
      </w:r>
      <w:r w:rsidRPr="00D86E44">
        <w:rPr>
          <w:rFonts w:ascii="Nirmala UI" w:hAnsi="Nirmala UI" w:cs="Nirmala UI"/>
          <w:color w:val="00B050"/>
          <w:sz w:val="24"/>
          <w:szCs w:val="24"/>
        </w:rPr>
        <w:t>(Anvendes dette alternativ, skal ordregiver sikre, at vejledningen findes i tilbudslisten.)</w:t>
      </w:r>
    </w:p>
    <w:p w14:paraId="5303E4A6" w14:textId="77777777" w:rsidR="00D86E44" w:rsidRPr="008C7B52" w:rsidRDefault="00D86E44" w:rsidP="00A20288">
      <w:pPr>
        <w:jc w:val="both"/>
        <w:rPr>
          <w:rFonts w:ascii="Nirmala UI" w:hAnsi="Nirmala UI" w:cs="Nirmala UI"/>
          <w:sz w:val="24"/>
          <w:szCs w:val="24"/>
        </w:rPr>
      </w:pPr>
    </w:p>
    <w:p w14:paraId="03201F58" w14:textId="77777777" w:rsidR="00D86E44"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 xml:space="preserve">[Alternativ 2: </w:t>
      </w:r>
    </w:p>
    <w:p w14:paraId="4DC91839" w14:textId="2D11135A" w:rsidR="00E27BCC" w:rsidRPr="00D86E44" w:rsidRDefault="001D0E9D" w:rsidP="00A20288">
      <w:pPr>
        <w:jc w:val="both"/>
        <w:rPr>
          <w:rFonts w:ascii="Nirmala UI" w:hAnsi="Nirmala UI" w:cs="Nirmala UI"/>
          <w:color w:val="0070C0"/>
          <w:sz w:val="24"/>
          <w:szCs w:val="24"/>
        </w:rPr>
      </w:pPr>
      <w:r w:rsidRPr="00D86E44">
        <w:rPr>
          <w:rFonts w:ascii="Nirmala UI" w:hAnsi="Nirmala UI" w:cs="Nirmala UI"/>
          <w:color w:val="0070C0"/>
          <w:sz w:val="24"/>
          <w:szCs w:val="24"/>
        </w:rPr>
        <w:t>Der kan ikke tilbydes en rabat, hvis tilbudsgiveren som minimum vinder et nærmere angivet antal delkontrakter.]</w:t>
      </w:r>
    </w:p>
    <w:p w14:paraId="3AB3B3E4" w14:textId="77777777" w:rsidR="00D86E44" w:rsidRPr="008C7B52" w:rsidRDefault="00D86E44" w:rsidP="00A20288">
      <w:pPr>
        <w:jc w:val="both"/>
        <w:rPr>
          <w:rFonts w:ascii="Nirmala UI" w:hAnsi="Nirmala UI" w:cs="Nirmala UI"/>
          <w:sz w:val="24"/>
          <w:szCs w:val="24"/>
        </w:rPr>
      </w:pPr>
    </w:p>
    <w:p w14:paraId="36B32CA8" w14:textId="4A14F959" w:rsidR="00E27BCC" w:rsidRPr="008C7B52" w:rsidRDefault="001D0E9D" w:rsidP="00D86E44">
      <w:pPr>
        <w:pStyle w:val="Overskrift2"/>
      </w:pPr>
      <w:bookmarkStart w:id="26" w:name="_Toc230697001"/>
      <w:r w:rsidRPr="008C7B52">
        <w:t>Sideordnede bud</w:t>
      </w:r>
      <w:bookmarkEnd w:id="26"/>
      <w:r w:rsidRPr="008C7B52">
        <w:t xml:space="preserve"> </w:t>
      </w:r>
    </w:p>
    <w:p w14:paraId="12C4FCBB"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kan afgives sideordnede bud)</w:t>
      </w:r>
    </w:p>
    <w:p w14:paraId="6032796D" w14:textId="77777777" w:rsidR="00DB63A8" w:rsidRDefault="00DB63A8" w:rsidP="00A20288">
      <w:pPr>
        <w:jc w:val="both"/>
        <w:rPr>
          <w:rFonts w:ascii="Nirmala UI" w:hAnsi="Nirmala UI" w:cs="Nirmala UI"/>
          <w:sz w:val="24"/>
          <w:szCs w:val="24"/>
        </w:rPr>
      </w:pPr>
    </w:p>
    <w:p w14:paraId="2A20414A" w14:textId="2C8407F8"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Tilbudsgiver </w:t>
      </w:r>
      <w:r w:rsidRPr="00DB63A8">
        <w:rPr>
          <w:rFonts w:ascii="Nirmala UI" w:hAnsi="Nirmala UI" w:cs="Nirmala UI"/>
          <w:color w:val="0070C0"/>
          <w:sz w:val="24"/>
          <w:szCs w:val="24"/>
        </w:rPr>
        <w:t>[kan/skal]</w:t>
      </w:r>
      <w:r w:rsidRPr="008C7B52">
        <w:rPr>
          <w:rFonts w:ascii="Nirmala UI" w:hAnsi="Nirmala UI" w:cs="Nirmala UI"/>
          <w:sz w:val="24"/>
          <w:szCs w:val="24"/>
        </w:rPr>
        <w:t xml:space="preserve"> afgive sideordnede tilbud på forskellige løsninger af den udbudte ydelse, som beskrevet i </w:t>
      </w:r>
      <w:r w:rsidRPr="00DB63A8">
        <w:rPr>
          <w:rFonts w:ascii="Nirmala UI" w:hAnsi="Nirmala UI" w:cs="Nirmala UI"/>
          <w:color w:val="0070C0"/>
          <w:sz w:val="24"/>
          <w:szCs w:val="24"/>
        </w:rPr>
        <w:t>[kravspecifikationen/tilbudslisten]</w:t>
      </w:r>
      <w:r w:rsidRPr="008C7B52">
        <w:rPr>
          <w:rFonts w:ascii="Nirmala UI" w:hAnsi="Nirmala UI" w:cs="Nirmala UI"/>
          <w:sz w:val="24"/>
          <w:szCs w:val="24"/>
        </w:rPr>
        <w:t xml:space="preserve">. </w:t>
      </w:r>
    </w:p>
    <w:p w14:paraId="5F6D82E7" w14:textId="77777777" w:rsidR="00DB63A8" w:rsidRDefault="00DB63A8" w:rsidP="00A20288">
      <w:pPr>
        <w:jc w:val="both"/>
        <w:rPr>
          <w:rFonts w:ascii="Nirmala UI" w:hAnsi="Nirmala UI" w:cs="Nirmala UI"/>
          <w:sz w:val="24"/>
          <w:szCs w:val="24"/>
        </w:rPr>
      </w:pPr>
    </w:p>
    <w:p w14:paraId="327585EE" w14:textId="16A28CA0" w:rsidR="00E27BCC" w:rsidRPr="008C7B52" w:rsidRDefault="001D0E9D" w:rsidP="00A20288">
      <w:pPr>
        <w:jc w:val="both"/>
        <w:rPr>
          <w:rFonts w:ascii="Nirmala UI" w:hAnsi="Nirmala UI" w:cs="Nirmala UI"/>
          <w:sz w:val="24"/>
          <w:szCs w:val="24"/>
        </w:rPr>
      </w:pPr>
      <w:r w:rsidRPr="00DB63A8">
        <w:rPr>
          <w:rFonts w:ascii="Nirmala UI" w:hAnsi="Nirmala UI" w:cs="Nirmala UI"/>
          <w:color w:val="00B050"/>
          <w:sz w:val="24"/>
          <w:szCs w:val="24"/>
        </w:rPr>
        <w:t>(Vær opmærksom på, at det skal angives i udbudsbekendtgørelsen, hvis der anvendes sideordnede tilbud. Det skal derudover beskrives nøje</w:t>
      </w:r>
      <w:r w:rsidR="00E93E03">
        <w:rPr>
          <w:rFonts w:ascii="Nirmala UI" w:hAnsi="Nirmala UI" w:cs="Nirmala UI"/>
          <w:color w:val="00B050"/>
          <w:sz w:val="24"/>
          <w:szCs w:val="24"/>
        </w:rPr>
        <w:t xml:space="preserve"> i </w:t>
      </w:r>
      <w:r w:rsidR="008E66AD">
        <w:rPr>
          <w:rFonts w:ascii="Nirmala UI" w:hAnsi="Nirmala UI" w:cs="Nirmala UI"/>
          <w:color w:val="00B050"/>
          <w:sz w:val="24"/>
          <w:szCs w:val="24"/>
        </w:rPr>
        <w:t>evalueringsmetoden</w:t>
      </w:r>
      <w:r w:rsidRPr="00DB63A8">
        <w:rPr>
          <w:rFonts w:ascii="Nirmala UI" w:hAnsi="Nirmala UI" w:cs="Nirmala UI"/>
          <w:color w:val="00B050"/>
          <w:sz w:val="24"/>
          <w:szCs w:val="24"/>
        </w:rPr>
        <w:t>, hvis der anvendes forskellige underkriterier til vurdering af de forskellige løsninger. Det skal efter lovbemærkningerne til udbudsloven § 53 beskrives, hvordan der vælges mellem flere sideordnede bud. Der kan maksimalt afgives otte sideordnede bud.)</w:t>
      </w:r>
    </w:p>
    <w:p w14:paraId="72FB1F2D" w14:textId="77777777" w:rsidR="00DB63A8" w:rsidRDefault="00DB63A8" w:rsidP="00A20288">
      <w:pPr>
        <w:jc w:val="both"/>
        <w:rPr>
          <w:rFonts w:ascii="Nirmala UI" w:hAnsi="Nirmala UI" w:cs="Nirmala UI"/>
          <w:sz w:val="24"/>
          <w:szCs w:val="24"/>
        </w:rPr>
      </w:pPr>
    </w:p>
    <w:p w14:paraId="619FD154" w14:textId="6E773BCE" w:rsidR="00E27BCC" w:rsidRPr="008C7B52" w:rsidRDefault="001D0E9D" w:rsidP="00DB63A8">
      <w:pPr>
        <w:pStyle w:val="Overskrift2"/>
      </w:pPr>
      <w:bookmarkStart w:id="27" w:name="_Toc230697002"/>
      <w:r w:rsidRPr="008C7B52">
        <w:t>Kontrolbud</w:t>
      </w:r>
      <w:bookmarkEnd w:id="27"/>
    </w:p>
    <w:p w14:paraId="4B2E6380" w14:textId="77777777" w:rsidR="00E27BCC" w:rsidRPr="00DB63A8" w:rsidRDefault="001D0E9D" w:rsidP="00A20288">
      <w:pPr>
        <w:jc w:val="both"/>
        <w:rPr>
          <w:rFonts w:ascii="Nirmala UI" w:hAnsi="Nirmala UI" w:cs="Nirmala UI"/>
          <w:color w:val="00B050"/>
          <w:sz w:val="24"/>
          <w:szCs w:val="24"/>
        </w:rPr>
      </w:pPr>
      <w:r w:rsidRPr="00DB63A8">
        <w:rPr>
          <w:rFonts w:ascii="Nirmala UI" w:hAnsi="Nirmala UI" w:cs="Nirmala UI"/>
          <w:color w:val="00B050"/>
          <w:sz w:val="24"/>
          <w:szCs w:val="24"/>
        </w:rPr>
        <w:t>(Afsnittet slettes, hvis der ikke afgives kontrolbud)</w:t>
      </w:r>
    </w:p>
    <w:p w14:paraId="4B2B431D" w14:textId="77777777" w:rsidR="00DB63A8" w:rsidRDefault="00DB63A8" w:rsidP="00A20288">
      <w:pPr>
        <w:jc w:val="both"/>
        <w:rPr>
          <w:rFonts w:ascii="Nirmala UI" w:hAnsi="Nirmala UI" w:cs="Nirmala UI"/>
          <w:sz w:val="24"/>
          <w:szCs w:val="24"/>
        </w:rPr>
      </w:pPr>
    </w:p>
    <w:p w14:paraId="4DABF320" w14:textId="42B15486"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Ordregiver har planlagt at afgive kontrolbud på ydelsen.</w:t>
      </w:r>
    </w:p>
    <w:p w14:paraId="3AAE2A51" w14:textId="77777777" w:rsidR="00DB63A8" w:rsidRDefault="00DB63A8" w:rsidP="00A20288">
      <w:pPr>
        <w:jc w:val="both"/>
        <w:rPr>
          <w:rFonts w:ascii="Nirmala UI" w:hAnsi="Nirmala UI" w:cs="Nirmala UI"/>
          <w:sz w:val="24"/>
          <w:szCs w:val="24"/>
        </w:rPr>
      </w:pPr>
    </w:p>
    <w:p w14:paraId="725CE0B7" w14:textId="24E160ED" w:rsidR="00DB63A8" w:rsidRDefault="001D0E9D" w:rsidP="00DB63A8">
      <w:pPr>
        <w:pStyle w:val="Overskrift2"/>
      </w:pPr>
      <w:bookmarkStart w:id="28" w:name="_Toc230697003"/>
      <w:r w:rsidRPr="008C7B52">
        <w:t>Alternative tilbud</w:t>
      </w:r>
      <w:bookmarkEnd w:id="28"/>
      <w:r w:rsidRPr="008C7B52">
        <w:t xml:space="preserve"> </w:t>
      </w:r>
    </w:p>
    <w:p w14:paraId="185FF2D4"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1: </w:t>
      </w:r>
    </w:p>
    <w:p w14:paraId="4B76D701" w14:textId="6F6F356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Der kan ikke afgives alternative tilbud.]</w:t>
      </w:r>
    </w:p>
    <w:p w14:paraId="1F159F68" w14:textId="77777777" w:rsidR="00DB63A8" w:rsidRDefault="00DB63A8" w:rsidP="00A20288">
      <w:pPr>
        <w:jc w:val="both"/>
        <w:rPr>
          <w:rFonts w:ascii="Nirmala UI" w:hAnsi="Nirmala UI" w:cs="Nirmala UI"/>
          <w:sz w:val="24"/>
          <w:szCs w:val="24"/>
        </w:rPr>
      </w:pPr>
    </w:p>
    <w:p w14:paraId="2ADA203F" w14:textId="77777777" w:rsidR="00DB63A8"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[Alternativ 2: </w:t>
      </w:r>
    </w:p>
    <w:p w14:paraId="29231F40" w14:textId="1B9128E2" w:rsidR="00E27BCC" w:rsidRPr="0058375E" w:rsidRDefault="001D0E9D" w:rsidP="00A20288">
      <w:pPr>
        <w:jc w:val="both"/>
        <w:rPr>
          <w:rFonts w:ascii="Nirmala UI" w:hAnsi="Nirmala UI" w:cs="Nirmala UI"/>
          <w:color w:val="0070C0"/>
          <w:sz w:val="24"/>
          <w:szCs w:val="24"/>
        </w:rPr>
      </w:pPr>
      <w:r w:rsidRPr="0058375E">
        <w:rPr>
          <w:rFonts w:ascii="Nirmala UI" w:hAnsi="Nirmala UI" w:cs="Nirmala UI"/>
          <w:color w:val="0070C0"/>
          <w:sz w:val="24"/>
          <w:szCs w:val="24"/>
        </w:rPr>
        <w:t xml:space="preserve">Tilbudsgiver kan afgive op til </w:t>
      </w:r>
      <w:r w:rsidRPr="0058375E">
        <w:rPr>
          <w:rFonts w:ascii="Nirmala UI" w:hAnsi="Nirmala UI" w:cs="Nirmala UI"/>
          <w:color w:val="FF0000"/>
          <w:sz w:val="24"/>
          <w:szCs w:val="24"/>
        </w:rPr>
        <w:t>[indsæt antal]</w:t>
      </w:r>
      <w:r w:rsidRPr="0058375E">
        <w:rPr>
          <w:rFonts w:ascii="Nirmala UI" w:hAnsi="Nirmala UI" w:cs="Nirmala UI"/>
          <w:color w:val="0070C0"/>
          <w:sz w:val="24"/>
          <w:szCs w:val="24"/>
        </w:rPr>
        <w:t xml:space="preserve"> alternative tilbud.]</w:t>
      </w:r>
    </w:p>
    <w:p w14:paraId="52E146BB" w14:textId="77777777" w:rsidR="0058375E" w:rsidRDefault="0058375E" w:rsidP="00A20288">
      <w:pPr>
        <w:jc w:val="both"/>
        <w:rPr>
          <w:rFonts w:ascii="Nirmala UI" w:hAnsi="Nirmala UI" w:cs="Nirmala UI"/>
          <w:sz w:val="24"/>
          <w:szCs w:val="24"/>
        </w:rPr>
      </w:pPr>
    </w:p>
    <w:p w14:paraId="4372A494" w14:textId="423A5525" w:rsidR="00E27BCC" w:rsidRPr="0058375E" w:rsidRDefault="001D0E9D" w:rsidP="00A20288">
      <w:pPr>
        <w:jc w:val="both"/>
        <w:rPr>
          <w:rFonts w:ascii="Nirmala UI" w:hAnsi="Nirmala UI" w:cs="Nirmala UI"/>
          <w:color w:val="00B050"/>
          <w:sz w:val="24"/>
          <w:szCs w:val="24"/>
        </w:rPr>
      </w:pPr>
      <w:r w:rsidRPr="0058375E">
        <w:rPr>
          <w:rFonts w:ascii="Nirmala UI" w:hAnsi="Nirmala UI" w:cs="Nirmala UI"/>
          <w:color w:val="00B050"/>
          <w:sz w:val="24"/>
          <w:szCs w:val="24"/>
        </w:rPr>
        <w:t>(Evalueringsmodellen skal beskrives, hvis alternative tilbud tillades. Herunder hvordan et alternativt tilbud indgår i konkurrence med et overensstemmende tilbud.)</w:t>
      </w:r>
    </w:p>
    <w:p w14:paraId="26F65EC0" w14:textId="77777777" w:rsidR="0058375E" w:rsidRDefault="0058375E" w:rsidP="00A20288">
      <w:pPr>
        <w:jc w:val="both"/>
        <w:rPr>
          <w:rFonts w:ascii="Nirmala UI" w:hAnsi="Nirmala UI" w:cs="Nirmala UI"/>
          <w:sz w:val="24"/>
          <w:szCs w:val="24"/>
        </w:rPr>
      </w:pPr>
    </w:p>
    <w:p w14:paraId="2020A2CD" w14:textId="05E4F3E2" w:rsidR="00E27BCC" w:rsidRPr="008C7B52" w:rsidRDefault="001D0E9D" w:rsidP="0058375E">
      <w:pPr>
        <w:pStyle w:val="Overskrift1"/>
      </w:pPr>
      <w:bookmarkStart w:id="29" w:name="_Toc230697004"/>
      <w:r w:rsidRPr="008C7B52">
        <w:t>Tilbuddets indhold</w:t>
      </w:r>
      <w:bookmarkEnd w:id="29"/>
      <w:r w:rsidRPr="008C7B52">
        <w:t xml:space="preserve"> </w:t>
      </w:r>
    </w:p>
    <w:p w14:paraId="1F124E91" w14:textId="2119DED7" w:rsidR="00E27BCC" w:rsidRPr="008C7B52" w:rsidRDefault="001D0E9D" w:rsidP="0058375E">
      <w:pPr>
        <w:pStyle w:val="Overskrift2"/>
      </w:pPr>
      <w:bookmarkStart w:id="30" w:name="_Toc230697005"/>
      <w:r w:rsidRPr="008C7B52">
        <w:t>Tilbuddets indhold</w:t>
      </w:r>
      <w:bookmarkEnd w:id="30"/>
    </w:p>
    <w:p w14:paraId="1C5CDE14" w14:textId="77777777" w:rsidR="00E27BCC" w:rsidRDefault="001D0E9D" w:rsidP="00A20288">
      <w:pPr>
        <w:jc w:val="both"/>
        <w:rPr>
          <w:rFonts w:ascii="Nirmala UI" w:hAnsi="Nirmala UI" w:cs="Nirmala UI"/>
          <w:color w:val="00B050"/>
          <w:sz w:val="24"/>
          <w:szCs w:val="24"/>
        </w:rPr>
      </w:pPr>
      <w:r w:rsidRPr="00DF3E5F">
        <w:rPr>
          <w:rFonts w:ascii="Nirmala UI" w:hAnsi="Nirmala UI" w:cs="Nirmala UI"/>
          <w:color w:val="00B050"/>
          <w:sz w:val="24"/>
          <w:szCs w:val="24"/>
        </w:rPr>
        <w:t>(Vær opmærksom på at følgende afsnit skal tilpasses det konkrete udbud og udbudssystem, der anvendes.)</w:t>
      </w:r>
    </w:p>
    <w:p w14:paraId="39548AA8" w14:textId="77777777" w:rsidR="00DF3E5F" w:rsidRPr="00DF3E5F" w:rsidRDefault="00DF3E5F" w:rsidP="00A20288">
      <w:pPr>
        <w:jc w:val="both"/>
        <w:rPr>
          <w:rFonts w:ascii="Nirmala UI" w:hAnsi="Nirmala UI" w:cs="Nirmala UI"/>
          <w:color w:val="00B050"/>
          <w:sz w:val="24"/>
          <w:szCs w:val="24"/>
        </w:rPr>
      </w:pPr>
    </w:p>
    <w:p w14:paraId="31C07118" w14:textId="77777777" w:rsidR="00E27BCC" w:rsidRPr="00A26E4E" w:rsidRDefault="001D0E9D" w:rsidP="00A26E4E">
      <w:pPr>
        <w:jc w:val="both"/>
        <w:rPr>
          <w:rFonts w:ascii="Nirmala UI" w:hAnsi="Nirmala UI" w:cs="Nirmala UI"/>
          <w:sz w:val="24"/>
          <w:szCs w:val="24"/>
        </w:rPr>
      </w:pPr>
      <w:r w:rsidRPr="00A26E4E">
        <w:rPr>
          <w:rFonts w:ascii="Nirmala UI" w:hAnsi="Nirmala UI" w:cs="Nirmala UI"/>
          <w:sz w:val="24"/>
          <w:szCs w:val="24"/>
        </w:rPr>
        <w:t>Tilbuddet skal indeholde følgende:</w:t>
      </w:r>
    </w:p>
    <w:p w14:paraId="3EBF78AA" w14:textId="560590F1"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tro- og loveerklæring på russiske tilhørsforhold, bilag 5</w:t>
      </w:r>
    </w:p>
    <w:p w14:paraId="5284EE85" w14:textId="6FEB176F"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ESPD herunder også for eventuelle andre konsortiedeltager og støttende enheder jf. pkt. 6</w:t>
      </w:r>
    </w:p>
    <w:p w14:paraId="50BF3936" w14:textId="0DDDDFE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Hvis tilbudsgiver baserer sig på andre virksomheders kapacitet jf. pkt. 6.6: Støtteerklæring underskrevet af støttende enheder</w:t>
      </w:r>
    </w:p>
    <w:p w14:paraId="53029EBD" w14:textId="035A2E75"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Udfyldt tilbudsliste</w:t>
      </w:r>
    </w:p>
    <w:p w14:paraId="26909580" w14:textId="24847E04"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sz w:val="24"/>
          <w:szCs w:val="24"/>
        </w:rPr>
        <w:t>[</w:t>
      </w:r>
      <w:r w:rsidR="000869AC">
        <w:rPr>
          <w:rFonts w:ascii="Nirmala UI" w:hAnsi="Nirmala UI" w:cs="Nirmala UI"/>
          <w:color w:val="0070C0"/>
          <w:sz w:val="24"/>
          <w:szCs w:val="24"/>
        </w:rPr>
        <w:t>Udfyldt kravspecifikation]</w:t>
      </w:r>
    </w:p>
    <w:p w14:paraId="13C40500" w14:textId="27B09034" w:rsidR="00E27BCC" w:rsidRPr="00DF3E5F" w:rsidRDefault="001D0E9D" w:rsidP="00C125DB">
      <w:pPr>
        <w:pStyle w:val="Listeafsnit"/>
        <w:numPr>
          <w:ilvl w:val="0"/>
          <w:numId w:val="5"/>
        </w:numPr>
        <w:jc w:val="both"/>
        <w:rPr>
          <w:rFonts w:ascii="Nirmala UI" w:hAnsi="Nirmala UI" w:cs="Nirmala UI"/>
          <w:sz w:val="24"/>
          <w:szCs w:val="24"/>
        </w:rPr>
      </w:pPr>
      <w:r>
        <w:rPr>
          <w:rFonts w:ascii="Nirmala UI" w:hAnsi="Nirmala UI" w:cs="Nirmala UI"/>
          <w:color w:val="0070C0"/>
          <w:sz w:val="24"/>
          <w:szCs w:val="24"/>
        </w:rPr>
        <w:t>[Beskrivelse af service]</w:t>
      </w:r>
    </w:p>
    <w:p w14:paraId="62009F00" w14:textId="3C0D19D0" w:rsidR="00E27BCC" w:rsidRPr="00DF3E5F" w:rsidRDefault="001D0E9D" w:rsidP="00C125DB">
      <w:pPr>
        <w:pStyle w:val="Listeafsnit"/>
        <w:numPr>
          <w:ilvl w:val="0"/>
          <w:numId w:val="5"/>
        </w:numPr>
        <w:jc w:val="both"/>
        <w:rPr>
          <w:rFonts w:ascii="Nirmala UI" w:hAnsi="Nirmala UI" w:cs="Nirmala UI"/>
          <w:sz w:val="24"/>
          <w:szCs w:val="24"/>
        </w:rPr>
      </w:pPr>
      <w:r w:rsidRPr="00DF3E5F">
        <w:rPr>
          <w:rFonts w:ascii="Nirmala UI" w:hAnsi="Nirmala UI" w:cs="Nirmala UI"/>
          <w:color w:val="0070C0"/>
          <w:sz w:val="24"/>
          <w:szCs w:val="24"/>
        </w:rPr>
        <w:t>[…]</w:t>
      </w:r>
    </w:p>
    <w:p w14:paraId="150DBBFC" w14:textId="77777777" w:rsidR="00DF3E5F" w:rsidRDefault="00DF3E5F" w:rsidP="00A20288">
      <w:pPr>
        <w:jc w:val="both"/>
        <w:rPr>
          <w:rFonts w:ascii="Nirmala UI" w:hAnsi="Nirmala UI" w:cs="Nirmala UI"/>
          <w:sz w:val="24"/>
          <w:szCs w:val="24"/>
        </w:rPr>
      </w:pPr>
    </w:p>
    <w:p w14:paraId="65DD8276" w14:textId="46FF2FE2" w:rsidR="00CA76E3"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Indeholder tilbuddet ikke ovennævnte oplysninger, er ordregiver berettiget til at afvise tilbuddet som værende ukonditionsmæssigt. </w:t>
      </w:r>
    </w:p>
    <w:p w14:paraId="00D59A1A" w14:textId="77777777" w:rsidR="00CA76E3" w:rsidRPr="00CE6A67" w:rsidRDefault="00CA76E3" w:rsidP="00A20288">
      <w:pPr>
        <w:jc w:val="both"/>
        <w:rPr>
          <w:rFonts w:ascii="Nirmala UI" w:hAnsi="Nirmala UI" w:cs="Nirmala UI"/>
          <w:sz w:val="32"/>
          <w:szCs w:val="32"/>
        </w:rPr>
      </w:pPr>
    </w:p>
    <w:p w14:paraId="3C22724C" w14:textId="01CAAD2F" w:rsidR="00CE6A67" w:rsidRPr="00CE6A67" w:rsidRDefault="001D0E9D" w:rsidP="00CE6A67">
      <w:pPr>
        <w:jc w:val="both"/>
        <w:rPr>
          <w:rFonts w:ascii="Nirmala UI" w:hAnsi="Nirmala UI" w:cs="Nirmala UI"/>
          <w:sz w:val="24"/>
          <w:szCs w:val="28"/>
        </w:rPr>
      </w:pPr>
      <w:r w:rsidRPr="00CE6A67">
        <w:rPr>
          <w:rFonts w:ascii="Nirmala UI" w:hAnsi="Nirmala UI" w:cs="Nirmala UI"/>
          <w:sz w:val="24"/>
          <w:szCs w:val="28"/>
        </w:rPr>
        <w:t xml:space="preserve">Ordregiver forbeholder sig retten til at indhente supplerende oplysninger jf. udbudslovens § 159, stk. 5. Dette gælder både for udvælgelseskriterierne og det øvrige udbudsmateriale. </w:t>
      </w:r>
    </w:p>
    <w:p w14:paraId="33B4DA2B" w14:textId="77777777" w:rsidR="00CE6A67" w:rsidRPr="00CE6A67" w:rsidRDefault="00CE6A67" w:rsidP="00A20288">
      <w:pPr>
        <w:jc w:val="both"/>
        <w:rPr>
          <w:rFonts w:ascii="Nirmala UI" w:hAnsi="Nirmala UI" w:cs="Nirmala UI"/>
          <w:sz w:val="32"/>
          <w:szCs w:val="32"/>
        </w:rPr>
      </w:pPr>
    </w:p>
    <w:p w14:paraId="6B6D772F" w14:textId="77777777" w:rsidR="00E96F72" w:rsidRPr="008C7B52" w:rsidRDefault="00E96F72" w:rsidP="00A20288">
      <w:pPr>
        <w:jc w:val="both"/>
        <w:rPr>
          <w:rFonts w:ascii="Nirmala UI" w:hAnsi="Nirmala UI" w:cs="Nirmala UI"/>
          <w:sz w:val="24"/>
          <w:szCs w:val="24"/>
        </w:rPr>
      </w:pPr>
    </w:p>
    <w:p w14:paraId="606F0FF5" w14:textId="2673B98F" w:rsidR="00E27BCC" w:rsidRPr="008C7B52" w:rsidRDefault="001D0E9D" w:rsidP="00E96F72">
      <w:pPr>
        <w:pStyle w:val="Overskrift2"/>
      </w:pPr>
      <w:bookmarkStart w:id="31" w:name="_Toc230697006"/>
      <w:r w:rsidRPr="008C7B52">
        <w:t>Sprog</w:t>
      </w:r>
      <w:bookmarkEnd w:id="31"/>
    </w:p>
    <w:p w14:paraId="1FC409C4"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Tilbuddet skal være på dansk.</w:t>
      </w:r>
    </w:p>
    <w:p w14:paraId="16252F9D" w14:textId="77777777" w:rsidR="00E96F72" w:rsidRDefault="00E96F72" w:rsidP="00A20288">
      <w:pPr>
        <w:jc w:val="both"/>
        <w:rPr>
          <w:rFonts w:ascii="Nirmala UI" w:hAnsi="Nirmala UI" w:cs="Nirmala UI"/>
          <w:sz w:val="24"/>
          <w:szCs w:val="24"/>
        </w:rPr>
      </w:pPr>
    </w:p>
    <w:p w14:paraId="3EB75CED" w14:textId="65735F8A"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Bilagsmateriale af generel karakter kan dog også være på </w:t>
      </w:r>
      <w:r w:rsidRPr="00E96F72">
        <w:rPr>
          <w:rFonts w:ascii="Nirmala UI" w:hAnsi="Nirmala UI" w:cs="Nirmala UI"/>
          <w:color w:val="FF0000"/>
          <w:sz w:val="24"/>
          <w:szCs w:val="24"/>
        </w:rPr>
        <w:t>[indsæt sprog]</w:t>
      </w:r>
      <w:r w:rsidRPr="008C7B52">
        <w:rPr>
          <w:rFonts w:ascii="Nirmala UI" w:hAnsi="Nirmala UI" w:cs="Nirmala UI"/>
          <w:sz w:val="24"/>
          <w:szCs w:val="24"/>
        </w:rPr>
        <w:t>. Ordregiver kan anmode tilbudsgiver om oversættelse af bilagsmateriale til dansk. Oversættelsen sker i givet fald for tilbudsgivers regning.</w:t>
      </w:r>
    </w:p>
    <w:p w14:paraId="434B43EA" w14:textId="77777777" w:rsidR="00E96F72" w:rsidRDefault="00E96F72" w:rsidP="00A20288">
      <w:pPr>
        <w:jc w:val="both"/>
        <w:rPr>
          <w:rFonts w:ascii="Nirmala UI" w:hAnsi="Nirmala UI" w:cs="Nirmala UI"/>
          <w:sz w:val="24"/>
          <w:szCs w:val="24"/>
        </w:rPr>
      </w:pPr>
    </w:p>
    <w:p w14:paraId="1B74B6D5" w14:textId="57D11A19" w:rsidR="00E27BCC" w:rsidRPr="008C7B52" w:rsidRDefault="001D0E9D" w:rsidP="00E96F72">
      <w:pPr>
        <w:pStyle w:val="Overskrift2"/>
      </w:pPr>
      <w:bookmarkStart w:id="32" w:name="_Toc230697007"/>
      <w:r w:rsidRPr="008C7B52">
        <w:t>Ejendomsret og betaling for tilbud</w:t>
      </w:r>
      <w:bookmarkEnd w:id="32"/>
      <w:r w:rsidRPr="008C7B52">
        <w:t xml:space="preserve"> </w:t>
      </w:r>
    </w:p>
    <w:p w14:paraId="6796CED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 og tilhørende bilagsmateriale er ordregivers ejendom og vil derfor ikke blive returneret. Der ydes ikke godtgørelse for afgivelse af tilbud.</w:t>
      </w:r>
    </w:p>
    <w:p w14:paraId="37B3032E" w14:textId="77777777" w:rsidR="00E96F72" w:rsidRPr="008C7B52" w:rsidRDefault="00E96F72" w:rsidP="00A20288">
      <w:pPr>
        <w:jc w:val="both"/>
        <w:rPr>
          <w:rFonts w:ascii="Nirmala UI" w:hAnsi="Nirmala UI" w:cs="Nirmala UI"/>
          <w:sz w:val="24"/>
          <w:szCs w:val="24"/>
        </w:rPr>
      </w:pPr>
    </w:p>
    <w:p w14:paraId="1F89D032" w14:textId="0E18810B" w:rsidR="00E27BCC" w:rsidRPr="008C7B52" w:rsidRDefault="001D0E9D" w:rsidP="00E96F72">
      <w:pPr>
        <w:pStyle w:val="Overskrift2"/>
      </w:pPr>
      <w:bookmarkStart w:id="33" w:name="_Toc230697008"/>
      <w:r w:rsidRPr="008C7B52">
        <w:t>Forbehold</w:t>
      </w:r>
      <w:bookmarkEnd w:id="33"/>
    </w:p>
    <w:p w14:paraId="0504C996"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31F35CF9" w14:textId="77777777" w:rsidR="00E96F72" w:rsidRPr="008C7B52" w:rsidRDefault="00E96F72" w:rsidP="00A20288">
      <w:pPr>
        <w:jc w:val="both"/>
        <w:rPr>
          <w:rFonts w:ascii="Nirmala UI" w:hAnsi="Nirmala UI" w:cs="Nirmala UI"/>
          <w:sz w:val="24"/>
          <w:szCs w:val="24"/>
        </w:rPr>
      </w:pPr>
    </w:p>
    <w:p w14:paraId="23B6348B" w14:textId="77777777" w:rsidR="00E27BCC" w:rsidRDefault="001D0E9D" w:rsidP="00A20288">
      <w:pPr>
        <w:jc w:val="both"/>
        <w:rPr>
          <w:rFonts w:ascii="Nirmala UI" w:hAnsi="Nirmala UI" w:cs="Nirmala UI"/>
          <w:sz w:val="24"/>
          <w:szCs w:val="24"/>
        </w:rPr>
      </w:pPr>
      <w:r w:rsidRPr="008C7B52">
        <w:rPr>
          <w:rFonts w:ascii="Nirmala UI" w:hAnsi="Nirmala UI" w:cs="Nirmala UI"/>
          <w:sz w:val="24"/>
          <w:szCs w:val="24"/>
        </w:rPr>
        <w:t>Ordregiver er forpligtet til at afvise tilbud, der indeholder forbehold overfor grundlæggende elementer i udbudsmaterialet samt forbehold, hvis økonomiske værdi ikke på sikker og saglig vis kan prissættes.</w:t>
      </w:r>
    </w:p>
    <w:p w14:paraId="760E0D75" w14:textId="77777777" w:rsidR="00E96F72" w:rsidRPr="008C7B52" w:rsidRDefault="00E96F72" w:rsidP="00A20288">
      <w:pPr>
        <w:jc w:val="both"/>
        <w:rPr>
          <w:rFonts w:ascii="Nirmala UI" w:hAnsi="Nirmala UI" w:cs="Nirmala UI"/>
          <w:sz w:val="24"/>
          <w:szCs w:val="24"/>
        </w:rPr>
      </w:pPr>
    </w:p>
    <w:p w14:paraId="200A830D" w14:textId="00302841" w:rsidR="00E27BCC" w:rsidRPr="008C7B52" w:rsidRDefault="001D0E9D" w:rsidP="005B3A40">
      <w:pPr>
        <w:pStyle w:val="Overskrift1"/>
      </w:pPr>
      <w:bookmarkStart w:id="34" w:name="_Toc230697009"/>
      <w:r w:rsidRPr="008C7B52">
        <w:t>Tilbudsevaluering</w:t>
      </w:r>
      <w:bookmarkEnd w:id="34"/>
      <w:r w:rsidRPr="008C7B52">
        <w:t xml:space="preserve"> </w:t>
      </w:r>
    </w:p>
    <w:p w14:paraId="4E52594C"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 xml:space="preserve">Efter tilbudsfristens udløb undersøges det, om tilbuddene indeholder de krævede oplysninger. Herefter evalueres konditionsmæssige tilbud. </w:t>
      </w:r>
    </w:p>
    <w:p w14:paraId="48388EB4" w14:textId="77777777" w:rsidR="00E27BCC" w:rsidRPr="008C7B52" w:rsidRDefault="00E27BCC" w:rsidP="00A20288">
      <w:pPr>
        <w:jc w:val="both"/>
        <w:rPr>
          <w:rFonts w:ascii="Nirmala UI" w:hAnsi="Nirmala UI" w:cs="Nirmala UI"/>
          <w:sz w:val="24"/>
          <w:szCs w:val="24"/>
        </w:rPr>
      </w:pPr>
    </w:p>
    <w:p w14:paraId="3CC75DEA" w14:textId="4A22E3CB" w:rsidR="00E27BCC" w:rsidRPr="008C7B52" w:rsidRDefault="001D0E9D" w:rsidP="005B3A40">
      <w:pPr>
        <w:pStyle w:val="Overskrift2"/>
      </w:pPr>
      <w:bookmarkStart w:id="35" w:name="_Toc230697010"/>
      <w:r w:rsidRPr="008C7B52">
        <w:t>Tildelingskriterium og underkriterier</w:t>
      </w:r>
      <w:bookmarkEnd w:id="35"/>
    </w:p>
    <w:p w14:paraId="3DD41950" w14:textId="77777777" w:rsidR="00C35232" w:rsidRPr="006100BB" w:rsidRDefault="001D0E9D" w:rsidP="00B6672C">
      <w:pPr>
        <w:rPr>
          <w:rFonts w:ascii="Nirmala UI" w:hAnsi="Nirmala UI" w:cs="Nirmala UI"/>
          <w:sz w:val="24"/>
          <w:szCs w:val="24"/>
        </w:rPr>
      </w:pPr>
      <w:r w:rsidRPr="006100BB">
        <w:rPr>
          <w:rFonts w:ascii="Nirmala UI" w:hAnsi="Nirmala UI" w:cs="Nirmala UI"/>
          <w:sz w:val="24"/>
          <w:szCs w:val="24"/>
        </w:rPr>
        <w:t xml:space="preserve">Tilbud vurderes på baggrund af det økonomisk mest fordelagtige tilbud, på baggrund af tildelingskriteriet </w:t>
      </w:r>
      <w:r w:rsidRPr="006100BB">
        <w:rPr>
          <w:rFonts w:ascii="Nirmala UI" w:hAnsi="Nirmala UI" w:cs="Nirmala UI"/>
          <w:color w:val="0070C0"/>
          <w:sz w:val="24"/>
          <w:szCs w:val="24"/>
        </w:rPr>
        <w:t>[pris/omkostninger/bedste forhold mellem pris og kvalitet]</w:t>
      </w:r>
      <w:r w:rsidRPr="006100BB">
        <w:rPr>
          <w:rFonts w:ascii="Nirmala UI" w:hAnsi="Nirmala UI" w:cs="Nirmala UI"/>
          <w:sz w:val="24"/>
          <w:szCs w:val="24"/>
        </w:rPr>
        <w:t xml:space="preserve">. På denne baggrund træffes beslutning om tildeling af aftale. </w:t>
      </w:r>
    </w:p>
    <w:p w14:paraId="0CDBF81E" w14:textId="77777777" w:rsidR="00C35232" w:rsidRPr="006100BB" w:rsidRDefault="00C35232" w:rsidP="00C35232">
      <w:pPr>
        <w:rPr>
          <w:rFonts w:ascii="Nirmala UI" w:hAnsi="Nirmala UI" w:cs="Nirmala UI"/>
          <w:sz w:val="24"/>
          <w:szCs w:val="24"/>
        </w:rPr>
      </w:pPr>
    </w:p>
    <w:p w14:paraId="6DCA598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1, pris: </w:t>
      </w:r>
    </w:p>
    <w:p w14:paraId="06D8BC6D"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lastRenderedPageBreak/>
        <w:t xml:space="preserve">Ved tildelingskriteriet pris forstås følgende: </w:t>
      </w:r>
      <w:r w:rsidRPr="006100BB">
        <w:rPr>
          <w:rFonts w:ascii="Nirmala UI" w:hAnsi="Nirmala UI" w:cs="Nirmala UI"/>
          <w:color w:val="FF0000"/>
          <w:sz w:val="24"/>
          <w:szCs w:val="24"/>
        </w:rPr>
        <w:t>[indsæt beskrivelse af, hvilke elementer der indgår i vurderingen af pris, eventuelt med henvisning til en samlet tilbudssum.]</w:t>
      </w:r>
    </w:p>
    <w:p w14:paraId="43C1602A" w14:textId="77777777" w:rsidR="00C35232" w:rsidRPr="006100BB" w:rsidRDefault="00C35232" w:rsidP="00C35232">
      <w:pPr>
        <w:rPr>
          <w:rFonts w:ascii="Nirmala UI" w:hAnsi="Nirmala UI" w:cs="Nirmala UI"/>
          <w:sz w:val="24"/>
          <w:szCs w:val="24"/>
        </w:rPr>
      </w:pPr>
    </w:p>
    <w:p w14:paraId="6C92F86E"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2, omkostninger: </w:t>
      </w:r>
    </w:p>
    <w:p w14:paraId="5D51979C"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0070C0"/>
          <w:sz w:val="24"/>
          <w:szCs w:val="24"/>
        </w:rPr>
        <w:t xml:space="preserve">Ved tildelingskriteriet omkostninger forstås følgende: </w:t>
      </w:r>
      <w:r w:rsidRPr="006100BB">
        <w:rPr>
          <w:rFonts w:ascii="Nirmala UI" w:hAnsi="Nirmala UI" w:cs="Nirmala UI"/>
          <w:color w:val="FF0000"/>
          <w:sz w:val="24"/>
          <w:szCs w:val="24"/>
        </w:rPr>
        <w:t>[indsæt beskrivelse af omkostninger, samt beregning af disse, jf. udbudslovens § 166. - Alle former for omkostninger kan inddrages, herunder priser og livscyklusomkostninger.]</w:t>
      </w:r>
    </w:p>
    <w:p w14:paraId="1E321B0F" w14:textId="77777777" w:rsidR="00C35232" w:rsidRPr="006100BB" w:rsidRDefault="00C35232" w:rsidP="00C35232">
      <w:pPr>
        <w:rPr>
          <w:rFonts w:ascii="Nirmala UI" w:hAnsi="Nirmala UI" w:cs="Nirmala UI"/>
          <w:sz w:val="24"/>
          <w:szCs w:val="24"/>
        </w:rPr>
      </w:pPr>
    </w:p>
    <w:p w14:paraId="0344CAB2"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 xml:space="preserve">[Alternativ 3, bedste forhold mellem kvalitet og pris: </w:t>
      </w:r>
    </w:p>
    <w:p w14:paraId="0120C3A4" w14:textId="77777777" w:rsidR="00C35232" w:rsidRPr="006100BB" w:rsidRDefault="001D0E9D" w:rsidP="00C35232">
      <w:pPr>
        <w:rPr>
          <w:rFonts w:ascii="Nirmala UI" w:hAnsi="Nirmala UI" w:cs="Nirmala UI"/>
          <w:color w:val="0070C0"/>
          <w:sz w:val="24"/>
          <w:szCs w:val="24"/>
        </w:rPr>
      </w:pPr>
      <w:r w:rsidRPr="006100BB">
        <w:rPr>
          <w:rFonts w:ascii="Nirmala UI" w:hAnsi="Nirmala UI" w:cs="Nirmala UI"/>
          <w:color w:val="0070C0"/>
          <w:sz w:val="24"/>
          <w:szCs w:val="24"/>
        </w:rPr>
        <w:t>Ved tildelingskriteriet bedste forhold mellem pris og kvalitet anvendes følgende underkriterier:]</w:t>
      </w:r>
    </w:p>
    <w:p w14:paraId="60FE2E2A" w14:textId="77777777" w:rsidR="00C35232" w:rsidRPr="006100BB" w:rsidRDefault="00C35232" w:rsidP="00C35232">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5103"/>
        <w:gridCol w:w="1701"/>
      </w:tblGrid>
      <w:tr w:rsidR="00223D6C" w14:paraId="2B145D19" w14:textId="77777777" w:rsidTr="00130623">
        <w:trPr>
          <w:jc w:val="center"/>
        </w:trPr>
        <w:tc>
          <w:tcPr>
            <w:tcW w:w="5103" w:type="dxa"/>
            <w:shd w:val="clear" w:color="auto" w:fill="D0D0D0" w:themeFill="accent6" w:themeFillShade="E6"/>
          </w:tcPr>
          <w:p w14:paraId="123DEBF4" w14:textId="77777777" w:rsidR="00C35232"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Underkriterier</w:t>
            </w:r>
          </w:p>
        </w:tc>
        <w:tc>
          <w:tcPr>
            <w:tcW w:w="1701" w:type="dxa"/>
            <w:shd w:val="clear" w:color="auto" w:fill="D0D0D0" w:themeFill="accent6" w:themeFillShade="E6"/>
          </w:tcPr>
          <w:p w14:paraId="6C91A92F" w14:textId="77777777" w:rsidR="00C35232" w:rsidRPr="006100BB" w:rsidRDefault="001D0E9D" w:rsidP="00130623">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Vægtning</w:t>
            </w:r>
          </w:p>
        </w:tc>
      </w:tr>
      <w:tr w:rsidR="00223D6C" w14:paraId="25C61AF9" w14:textId="77777777" w:rsidTr="00130623">
        <w:trPr>
          <w:jc w:val="center"/>
        </w:trPr>
        <w:tc>
          <w:tcPr>
            <w:tcW w:w="5103" w:type="dxa"/>
          </w:tcPr>
          <w:p w14:paraId="474446A6"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[pris/omkostninger]</w:t>
            </w:r>
          </w:p>
        </w:tc>
        <w:tc>
          <w:tcPr>
            <w:tcW w:w="1701" w:type="dxa"/>
          </w:tcPr>
          <w:p w14:paraId="21571B7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547A29C1" w14:textId="77777777" w:rsidTr="00130623">
        <w:trPr>
          <w:jc w:val="center"/>
        </w:trPr>
        <w:tc>
          <w:tcPr>
            <w:tcW w:w="5103" w:type="dxa"/>
          </w:tcPr>
          <w:p w14:paraId="3C057B67"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[2. underkriterium], herunder: </w:t>
            </w:r>
          </w:p>
          <w:p w14:paraId="395BFA0E"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1. delkriterium</w:t>
            </w:r>
          </w:p>
          <w:p w14:paraId="1894CA8C" w14:textId="77777777" w:rsidR="00C35232" w:rsidRPr="006100BB" w:rsidRDefault="001D0E9D" w:rsidP="00C125DB">
            <w:pPr>
              <w:pStyle w:val="Listeafsnit"/>
              <w:numPr>
                <w:ilvl w:val="0"/>
                <w:numId w:val="9"/>
              </w:numPr>
              <w:jc w:val="both"/>
              <w:rPr>
                <w:rFonts w:ascii="Nirmala UI" w:hAnsi="Nirmala UI" w:cs="Nirmala UI"/>
                <w:color w:val="0070C0"/>
                <w:sz w:val="24"/>
                <w:szCs w:val="24"/>
              </w:rPr>
            </w:pPr>
            <w:r w:rsidRPr="006100BB">
              <w:rPr>
                <w:rFonts w:ascii="Nirmala UI" w:hAnsi="Nirmala UI" w:cs="Nirmala UI"/>
                <w:color w:val="0070C0"/>
                <w:sz w:val="24"/>
                <w:szCs w:val="24"/>
              </w:rPr>
              <w:t>2. delkriterium</w:t>
            </w:r>
          </w:p>
        </w:tc>
        <w:tc>
          <w:tcPr>
            <w:tcW w:w="1701" w:type="dxa"/>
          </w:tcPr>
          <w:p w14:paraId="1F2B2013"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1BBFEA8D" w14:textId="77777777" w:rsidTr="00130623">
        <w:trPr>
          <w:jc w:val="center"/>
        </w:trPr>
        <w:tc>
          <w:tcPr>
            <w:tcW w:w="5103" w:type="dxa"/>
          </w:tcPr>
          <w:p w14:paraId="6DA0BB6F"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[3. underkriterium]</w:t>
            </w:r>
          </w:p>
        </w:tc>
        <w:tc>
          <w:tcPr>
            <w:tcW w:w="1701" w:type="dxa"/>
          </w:tcPr>
          <w:p w14:paraId="4A4387DC" w14:textId="77777777" w:rsidR="00C35232" w:rsidRPr="006100BB" w:rsidRDefault="001D0E9D" w:rsidP="00130623">
            <w:pPr>
              <w:jc w:val="center"/>
              <w:rPr>
                <w:rFonts w:ascii="Nirmala UI" w:hAnsi="Nirmala UI" w:cs="Nirmala UI"/>
                <w:color w:val="0070C0"/>
                <w:sz w:val="24"/>
                <w:szCs w:val="24"/>
              </w:rPr>
            </w:pPr>
            <w:r w:rsidRPr="006100BB">
              <w:rPr>
                <w:rFonts w:ascii="Nirmala UI" w:hAnsi="Nirmala UI" w:cs="Nirmala UI"/>
                <w:color w:val="0070C0"/>
                <w:sz w:val="24"/>
                <w:szCs w:val="24"/>
              </w:rPr>
              <w:t>[X] %</w:t>
            </w:r>
          </w:p>
        </w:tc>
      </w:tr>
      <w:tr w:rsidR="00223D6C" w14:paraId="3CF788B8" w14:textId="77777777" w:rsidTr="00130623">
        <w:trPr>
          <w:jc w:val="center"/>
        </w:trPr>
        <w:tc>
          <w:tcPr>
            <w:tcW w:w="5103" w:type="dxa"/>
          </w:tcPr>
          <w:p w14:paraId="2C95DEB8" w14:textId="77777777" w:rsidR="00C35232"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w:t>
            </w:r>
          </w:p>
        </w:tc>
        <w:tc>
          <w:tcPr>
            <w:tcW w:w="1701" w:type="dxa"/>
          </w:tcPr>
          <w:p w14:paraId="0C8DF4DD" w14:textId="77777777" w:rsidR="00C35232" w:rsidRPr="006100BB" w:rsidRDefault="00C35232" w:rsidP="00130623">
            <w:pPr>
              <w:jc w:val="center"/>
              <w:rPr>
                <w:rFonts w:ascii="Nirmala UI" w:hAnsi="Nirmala UI" w:cs="Nirmala UI"/>
                <w:color w:val="0070C0"/>
                <w:sz w:val="24"/>
                <w:szCs w:val="24"/>
              </w:rPr>
            </w:pPr>
          </w:p>
        </w:tc>
      </w:tr>
    </w:tbl>
    <w:p w14:paraId="7F44CACA" w14:textId="77777777" w:rsidR="00C35232" w:rsidRPr="006100BB" w:rsidRDefault="00C35232" w:rsidP="00C35232">
      <w:pPr>
        <w:rPr>
          <w:rFonts w:ascii="Nirmala UI" w:hAnsi="Nirmala UI" w:cs="Nirmala UI"/>
          <w:sz w:val="24"/>
          <w:szCs w:val="24"/>
        </w:rPr>
      </w:pPr>
    </w:p>
    <w:p w14:paraId="0D24A052" w14:textId="77777777" w:rsidR="00C35232" w:rsidRPr="006100BB" w:rsidRDefault="001D0E9D" w:rsidP="00C35232">
      <w:pPr>
        <w:rPr>
          <w:rFonts w:ascii="Nirmala UI" w:hAnsi="Nirmala UI" w:cs="Nirmala UI"/>
          <w:color w:val="00B050"/>
          <w:sz w:val="24"/>
          <w:szCs w:val="24"/>
        </w:rPr>
      </w:pPr>
      <w:r w:rsidRPr="006100BB">
        <w:rPr>
          <w:rFonts w:ascii="Nirmala UI" w:hAnsi="Nirmala UI" w:cs="Nirmala UI"/>
          <w:color w:val="00B050"/>
          <w:sz w:val="24"/>
          <w:szCs w:val="24"/>
        </w:rPr>
        <w:t>(Herunder indsættes en nærmere beskrivelse af de enkelte underkriterier, eller henvisning til, hvor beskrivelsen kan findes og oplysning om, hvilket materiale der kræves til vurdering af underkriterierne f.eks. udfyldt tilbudsliste og løsningsbeskrivelse. For eksempler på mulige underkriterier se udbudslovens § 162, stk. 3).</w:t>
      </w:r>
    </w:p>
    <w:p w14:paraId="512723DC" w14:textId="77777777" w:rsidR="00C35232" w:rsidRPr="006100BB" w:rsidRDefault="00C35232" w:rsidP="00C35232">
      <w:pPr>
        <w:rPr>
          <w:rFonts w:ascii="Nirmala UI" w:hAnsi="Nirmala UI" w:cs="Nirmala UI"/>
          <w:sz w:val="24"/>
          <w:szCs w:val="24"/>
        </w:rPr>
      </w:pPr>
    </w:p>
    <w:p w14:paraId="65977FFE"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underkriteriet </w:t>
      </w:r>
      <w:r w:rsidRPr="006100BB">
        <w:rPr>
          <w:rFonts w:ascii="Nirmala UI" w:hAnsi="Nirmala UI" w:cs="Nirmala UI"/>
          <w:color w:val="0070C0"/>
          <w:sz w:val="24"/>
          <w:szCs w:val="24"/>
        </w:rPr>
        <w:t xml:space="preserve">[pris/omkostninger]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beskrivelse af, hvilke elementer der indgår i vurderingen af pris/omkostninger, eventuelt med henvisning til en samlet tilbudssum.]</w:t>
      </w:r>
    </w:p>
    <w:p w14:paraId="001621A6" w14:textId="77777777" w:rsidR="00C35232" w:rsidRPr="006100BB" w:rsidRDefault="00C35232" w:rsidP="00C35232">
      <w:pPr>
        <w:rPr>
          <w:rFonts w:ascii="Nirmala UI" w:hAnsi="Nirmala UI" w:cs="Nirmala UI"/>
          <w:sz w:val="24"/>
          <w:szCs w:val="24"/>
        </w:rPr>
      </w:pPr>
    </w:p>
    <w:p w14:paraId="6C157FC5"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[2.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0FD397B1" w14:textId="77777777" w:rsidR="00C35232" w:rsidRPr="006100BB" w:rsidRDefault="00C35232" w:rsidP="00C35232">
      <w:pPr>
        <w:rPr>
          <w:rFonts w:ascii="Nirmala UI" w:hAnsi="Nirmala UI" w:cs="Nirmala UI"/>
          <w:sz w:val="24"/>
          <w:szCs w:val="24"/>
        </w:rPr>
      </w:pPr>
    </w:p>
    <w:p w14:paraId="436F0A70" w14:textId="77777777" w:rsidR="00C35232" w:rsidRPr="006100BB" w:rsidRDefault="001D0E9D" w:rsidP="00C35232">
      <w:pPr>
        <w:rPr>
          <w:rFonts w:ascii="Nirmala UI" w:hAnsi="Nirmala UI" w:cs="Nirmala UI"/>
          <w:sz w:val="24"/>
          <w:szCs w:val="24"/>
        </w:rPr>
      </w:pPr>
      <w:r w:rsidRPr="006100BB">
        <w:rPr>
          <w:rFonts w:ascii="Nirmala UI" w:hAnsi="Nirmala UI" w:cs="Nirmala UI"/>
          <w:sz w:val="24"/>
          <w:szCs w:val="24"/>
        </w:rPr>
        <w:t xml:space="preserve">Ved </w:t>
      </w:r>
      <w:r w:rsidRPr="006100BB">
        <w:rPr>
          <w:rFonts w:ascii="Nirmala UI" w:hAnsi="Nirmala UI" w:cs="Nirmala UI"/>
          <w:color w:val="FF0000"/>
          <w:sz w:val="24"/>
          <w:szCs w:val="24"/>
        </w:rPr>
        <w:t xml:space="preserve">[3. underkriterium] </w:t>
      </w:r>
      <w:r w:rsidRPr="006100BB">
        <w:rPr>
          <w:rFonts w:ascii="Nirmala UI" w:hAnsi="Nirmala UI" w:cs="Nirmala UI"/>
          <w:sz w:val="24"/>
          <w:szCs w:val="24"/>
        </w:rPr>
        <w:t xml:space="preserve">forstås </w:t>
      </w:r>
      <w:r w:rsidRPr="006100BB">
        <w:rPr>
          <w:rFonts w:ascii="Nirmala UI" w:hAnsi="Nirmala UI" w:cs="Nirmala UI"/>
          <w:color w:val="FF0000"/>
          <w:sz w:val="24"/>
          <w:szCs w:val="24"/>
        </w:rPr>
        <w:t>[indsæt nærmere beskrivelse af omfanget af underkriteriet, samt hvad kriteriet vurderes på baggrund af]</w:t>
      </w:r>
      <w:r w:rsidRPr="006100BB">
        <w:rPr>
          <w:rFonts w:ascii="Nirmala UI" w:hAnsi="Nirmala UI" w:cs="Nirmala UI"/>
          <w:sz w:val="24"/>
          <w:szCs w:val="24"/>
        </w:rPr>
        <w:t xml:space="preserve">. Det vægter positivt at </w:t>
      </w:r>
      <w:r w:rsidRPr="006100BB">
        <w:rPr>
          <w:rFonts w:ascii="Nirmala UI" w:hAnsi="Nirmala UI" w:cs="Nirmala UI"/>
          <w:color w:val="FF0000"/>
          <w:sz w:val="24"/>
          <w:szCs w:val="24"/>
        </w:rPr>
        <w:t>[indsæt nærmere beskrivelse af hvad der vægter positivt.]</w:t>
      </w:r>
    </w:p>
    <w:p w14:paraId="15F039D1" w14:textId="77777777" w:rsidR="00C35232" w:rsidRPr="006100BB" w:rsidRDefault="00C35232" w:rsidP="00C35232">
      <w:pPr>
        <w:rPr>
          <w:rFonts w:ascii="Nirmala UI" w:hAnsi="Nirmala UI" w:cs="Nirmala UI"/>
          <w:sz w:val="24"/>
          <w:szCs w:val="24"/>
        </w:rPr>
      </w:pPr>
    </w:p>
    <w:p w14:paraId="3BE6B335" w14:textId="77777777" w:rsidR="00C35232" w:rsidRPr="006100BB" w:rsidRDefault="001D0E9D" w:rsidP="00C35232">
      <w:pPr>
        <w:rPr>
          <w:rFonts w:ascii="Nirmala UI" w:hAnsi="Nirmala UI" w:cs="Nirmala UI"/>
          <w:sz w:val="24"/>
          <w:szCs w:val="24"/>
        </w:rPr>
      </w:pPr>
      <w:r w:rsidRPr="006100BB">
        <w:rPr>
          <w:rFonts w:ascii="Nirmala UI" w:hAnsi="Nirmala UI" w:cs="Nirmala UI"/>
          <w:color w:val="FF0000"/>
          <w:sz w:val="24"/>
          <w:szCs w:val="24"/>
        </w:rPr>
        <w:t>[…]</w:t>
      </w:r>
    </w:p>
    <w:p w14:paraId="423D8CC1" w14:textId="77777777" w:rsidR="00DE12AB" w:rsidRPr="006100BB" w:rsidRDefault="00DE12AB" w:rsidP="00A20288">
      <w:pPr>
        <w:jc w:val="both"/>
        <w:rPr>
          <w:rFonts w:ascii="Nirmala UI" w:hAnsi="Nirmala UI" w:cs="Nirmala UI"/>
          <w:sz w:val="24"/>
          <w:szCs w:val="24"/>
        </w:rPr>
      </w:pPr>
    </w:p>
    <w:p w14:paraId="7B163266" w14:textId="43406C4E" w:rsidR="00E27BCC" w:rsidRPr="006100BB" w:rsidRDefault="001D0E9D" w:rsidP="00C35232">
      <w:pPr>
        <w:pStyle w:val="Overskrift2"/>
        <w:rPr>
          <w:szCs w:val="24"/>
        </w:rPr>
      </w:pPr>
      <w:bookmarkStart w:id="36" w:name="_Toc230697011"/>
      <w:r w:rsidRPr="006100BB">
        <w:rPr>
          <w:szCs w:val="24"/>
        </w:rPr>
        <w:lastRenderedPageBreak/>
        <w:t>Evalueringsmodel</w:t>
      </w:r>
      <w:bookmarkEnd w:id="36"/>
    </w:p>
    <w:p w14:paraId="2B2F2B43"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tildelingskriteriet pris anvendes, slettes afsnittet, medmindre der vurderes på baggrund af andet end den samlede tilbudssum.</w:t>
      </w:r>
    </w:p>
    <w:p w14:paraId="4B9B656F" w14:textId="77777777" w:rsidR="00DE12AB" w:rsidRPr="006100BB" w:rsidRDefault="00DE12AB" w:rsidP="00DE12AB">
      <w:pPr>
        <w:rPr>
          <w:rFonts w:ascii="Nirmala UI" w:hAnsi="Nirmala UI" w:cs="Nirmala UI"/>
          <w:color w:val="00B050"/>
          <w:sz w:val="24"/>
          <w:szCs w:val="24"/>
        </w:rPr>
      </w:pPr>
    </w:p>
    <w:p w14:paraId="238F20BA"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Indsæt beskrivelse af evalueringsmodel, jf. udbudslovens § 160, stk. 1. Nedenfor følger en beskrivelse af nogle af de mest anvendte evalueringsmodeller. Se evt. KFST vejledning: ”</w:t>
      </w:r>
      <w:r w:rsidRPr="006100BB">
        <w:rPr>
          <w:rFonts w:ascii="Nirmala UI" w:hAnsi="Nirmala UI" w:cs="Nirmala UI"/>
          <w:i/>
          <w:iCs/>
          <w:color w:val="00B050"/>
          <w:sz w:val="24"/>
          <w:szCs w:val="24"/>
        </w:rPr>
        <w:t>Evalueringsmodeller – Praktisk vejledning til offentlige indkøbere</w:t>
      </w:r>
      <w:r w:rsidRPr="006100BB">
        <w:rPr>
          <w:rFonts w:ascii="Nirmala UI" w:hAnsi="Nirmala UI" w:cs="Nirmala UI"/>
          <w:color w:val="00B050"/>
          <w:sz w:val="24"/>
          <w:szCs w:val="24"/>
        </w:rPr>
        <w:t>”).</w:t>
      </w:r>
    </w:p>
    <w:p w14:paraId="44E74B66" w14:textId="77777777" w:rsidR="00DE12AB" w:rsidRPr="006100BB" w:rsidRDefault="00DE12AB" w:rsidP="00DE12AB">
      <w:pPr>
        <w:rPr>
          <w:rFonts w:ascii="Nirmala UI" w:hAnsi="Nirmala UI" w:cs="Nirmala UI"/>
          <w:color w:val="00B050"/>
          <w:sz w:val="24"/>
          <w:szCs w:val="24"/>
        </w:rPr>
      </w:pPr>
    </w:p>
    <w:p w14:paraId="78445AFF"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(Forslag til beskrivelse af lineær model:)</w:t>
      </w:r>
    </w:p>
    <w:p w14:paraId="7163EBC2" w14:textId="77777777" w:rsidR="00DE12AB" w:rsidRPr="006100BB" w:rsidRDefault="001D0E9D" w:rsidP="00DE12AB">
      <w:pPr>
        <w:rPr>
          <w:rFonts w:ascii="Nirmala UI" w:hAnsi="Nirmala UI" w:cs="Nirmala UI"/>
          <w:sz w:val="24"/>
          <w:szCs w:val="24"/>
        </w:rPr>
      </w:pPr>
      <w:r w:rsidRPr="006100BB">
        <w:rPr>
          <w:rFonts w:ascii="Nirmala UI" w:hAnsi="Nirmala UI" w:cs="Nirmala UI"/>
          <w:sz w:val="24"/>
          <w:szCs w:val="24"/>
        </w:rPr>
        <w:t xml:space="preserve">Ordregiver anvender en lineær pointmodel. </w:t>
      </w:r>
    </w:p>
    <w:p w14:paraId="21586CE3" w14:textId="77777777" w:rsidR="00DE12AB" w:rsidRPr="006100BB" w:rsidRDefault="00DE12AB" w:rsidP="00DE12AB">
      <w:pPr>
        <w:rPr>
          <w:rFonts w:ascii="Nirmala UI" w:hAnsi="Nirmala UI" w:cs="Nirmala UI"/>
          <w:sz w:val="24"/>
          <w:szCs w:val="24"/>
        </w:rPr>
      </w:pPr>
    </w:p>
    <w:p w14:paraId="5855FA3C"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56DAB5B" w14:textId="77777777" w:rsidR="00DE12AB" w:rsidRPr="006100BB" w:rsidRDefault="001D0E9D" w:rsidP="00C125DB">
      <w:pPr>
        <w:pStyle w:val="Listeafsnit"/>
        <w:numPr>
          <w:ilvl w:val="0"/>
          <w:numId w:val="8"/>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30 % eller mindre over den laveste pris, gives 0 point til en pris, der er 30 % dyrere end den laveste, </w:t>
      </w:r>
    </w:p>
    <w:p w14:paraId="0B53C0EA"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 xml:space="preserve">hvis den højeste pris ligger mere end 30%, men mindre end 50 %, over den laveste pris, gives der 0 point til tilbuddet med den højeste pris,  </w:t>
      </w:r>
    </w:p>
    <w:p w14:paraId="271C986B" w14:textId="77777777" w:rsidR="00DE12AB" w:rsidRPr="006100BB" w:rsidRDefault="001D0E9D" w:rsidP="00C125DB">
      <w:pPr>
        <w:pStyle w:val="Listeafsnit"/>
        <w:numPr>
          <w:ilvl w:val="0"/>
          <w:numId w:val="6"/>
        </w:numPr>
        <w:jc w:val="both"/>
        <w:rPr>
          <w:rFonts w:ascii="Nirmala UI" w:hAnsi="Nirmala UI" w:cs="Nirmala UI"/>
          <w:color w:val="0070C0"/>
          <w:sz w:val="24"/>
          <w:szCs w:val="24"/>
        </w:rPr>
      </w:pPr>
      <w:r w:rsidRPr="006100BB">
        <w:rPr>
          <w:rFonts w:ascii="Nirmala UI" w:hAnsi="Nirmala UI" w:cs="Nirmala UI"/>
          <w:color w:val="0070C0"/>
          <w:sz w:val="24"/>
          <w:szCs w:val="24"/>
        </w:rPr>
        <w:t>Hvis den højeste pris ligger 50 % eller mere over den laveste pris, gives 0 point til en pris, der er 50 % højere end den laveste. Alle tilbud, der er mere end 50 % dyrere end det laveste, tildeles også 0 point.</w:t>
      </w:r>
    </w:p>
    <w:p w14:paraId="0F0FF852" w14:textId="77777777" w:rsidR="00DE12AB" w:rsidRPr="006100BB" w:rsidRDefault="00DE12AB" w:rsidP="00DE12AB">
      <w:pPr>
        <w:rPr>
          <w:rFonts w:ascii="Nirmala UI" w:hAnsi="Nirmala UI" w:cs="Nirmala UI"/>
          <w:sz w:val="24"/>
          <w:szCs w:val="24"/>
        </w:rPr>
      </w:pPr>
    </w:p>
    <w:p w14:paraId="72B62526"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(Hvis det ønskes, at tilbud der går ud over den maksimale gearing skal erklæres ukonditionsmæssige, anvendes nedenstående bullet i stedet for bullet 3 ovenfor.)</w:t>
      </w:r>
    </w:p>
    <w:p w14:paraId="50BC07F5" w14:textId="77777777" w:rsidR="00DE12AB" w:rsidRPr="006100BB" w:rsidRDefault="00DE12AB" w:rsidP="00DE12AB">
      <w:pPr>
        <w:rPr>
          <w:rFonts w:ascii="Nirmala UI" w:hAnsi="Nirmala UI" w:cs="Nirmala UI"/>
          <w:sz w:val="24"/>
          <w:szCs w:val="24"/>
        </w:rPr>
      </w:pPr>
    </w:p>
    <w:p w14:paraId="588A243C" w14:textId="77777777" w:rsidR="00DE12AB" w:rsidRPr="006100BB" w:rsidRDefault="001D0E9D" w:rsidP="00C125DB">
      <w:pPr>
        <w:pStyle w:val="Listeafsnit"/>
        <w:numPr>
          <w:ilvl w:val="0"/>
          <w:numId w:val="7"/>
        </w:numPr>
        <w:jc w:val="both"/>
        <w:rPr>
          <w:rFonts w:ascii="Nirmala UI" w:hAnsi="Nirmala UI" w:cs="Nirmala UI"/>
          <w:color w:val="0070C0"/>
          <w:sz w:val="24"/>
          <w:szCs w:val="24"/>
        </w:rPr>
      </w:pPr>
      <w:r w:rsidRPr="006100BB">
        <w:rPr>
          <w:rFonts w:ascii="Nirmala UI" w:hAnsi="Nirmala UI" w:cs="Nirmala UI"/>
          <w:color w:val="0070C0"/>
          <w:sz w:val="24"/>
          <w:szCs w:val="24"/>
        </w:rPr>
        <w:t>Tilbud hvis pris ligger mere end 50 % over laveste pris er ukonditionsmæssige, og udgår af evalueringen</w:t>
      </w:r>
    </w:p>
    <w:p w14:paraId="469CF0A8" w14:textId="77777777" w:rsidR="00DE12AB" w:rsidRPr="006100BB" w:rsidRDefault="00DE12AB" w:rsidP="00DE12AB">
      <w:pPr>
        <w:rPr>
          <w:rFonts w:ascii="Nirmala UI" w:hAnsi="Nirmala UI" w:cs="Nirmala UI"/>
          <w:color w:val="0070C0"/>
          <w:sz w:val="24"/>
          <w:szCs w:val="24"/>
        </w:rPr>
      </w:pPr>
    </w:p>
    <w:p w14:paraId="66022306" w14:textId="26F10D79" w:rsidR="00DE12AB" w:rsidRPr="006100BB" w:rsidRDefault="001D0E9D" w:rsidP="375420FE">
      <w:pPr>
        <w:rPr>
          <w:rFonts w:ascii="Nirmala UI" w:eastAsiaTheme="minorEastAsia" w:hAnsi="Nirmala UI" w:cs="Nirmala UI"/>
          <w:sz w:val="24"/>
          <w:szCs w:val="24"/>
        </w:rPr>
      </w:pPr>
      <w:r w:rsidRPr="375420FE">
        <w:rPr>
          <w:rFonts w:ascii="Nirmala UI" w:hAnsi="Nirmala UI" w:cs="Nirmala UI"/>
          <w:color w:val="0070C0"/>
          <w:sz w:val="24"/>
          <w:szCs w:val="24"/>
        </w:rPr>
        <w:t xml:space="preserve">Tilbuddene tildeles point i forhold til deres placering på den lineære skala ud fra følgende formel: </w:t>
      </w:r>
    </w:p>
    <w:p w14:paraId="0FB84723" w14:textId="549583A2" w:rsidR="00DE12AB" w:rsidRPr="006100BB" w:rsidRDefault="00DE12AB" w:rsidP="00DE12AB"/>
    <w:p w14:paraId="7B0B9D87" w14:textId="77777777" w:rsidR="00DE12AB" w:rsidRPr="006100BB" w:rsidRDefault="001D0E9D" w:rsidP="375420FE">
      <w:pPr>
        <w:rPr>
          <w:rFonts w:ascii="Nirmala UI" w:eastAsiaTheme="minorEastAsia" w:hAnsi="Nirmala UI" w:cs="Nirmala UI"/>
          <w:sz w:val="24"/>
          <w:szCs w:val="24"/>
        </w:rPr>
      </w:pPr>
      <m:oMathPara>
        <m:oMath>
          <m:r>
            <m:rPr>
              <m:sty m:val="p"/>
            </m:rPr>
            <w:rPr>
              <w:rFonts w:ascii="Cambria Math" w:hAnsi="Cambria Math" w:cs="Nirmala UI"/>
              <w:color w:val="0070C0"/>
              <w:sz w:val="24"/>
              <w:szCs w:val="24"/>
            </w:rPr>
            <m:t>Point</m:t>
          </m:r>
          <m:r>
            <w:rPr>
              <w:rFonts w:ascii="Cambria Math" w:hAnsi="Cambria Math" w:cs="Nirmala UI"/>
              <w:color w:val="0070C0"/>
              <w:sz w:val="24"/>
              <w:szCs w:val="24"/>
            </w:rPr>
            <m:t>=maks.point-</m:t>
          </m:r>
          <m:f>
            <m:fPr>
              <m:ctrlPr>
                <w:rPr>
                  <w:rFonts w:ascii="Cambria Math" w:hAnsi="Cambria Math" w:cs="Nirmala UI"/>
                  <w:color w:val="0070C0"/>
                  <w:sz w:val="24"/>
                  <w:szCs w:val="24"/>
                </w:rPr>
              </m:ctrlPr>
            </m:fPr>
            <m:num>
              <m:r>
                <w:rPr>
                  <w:rFonts w:ascii="Cambria Math" w:hAnsi="Cambria Math" w:cs="Nirmala UI"/>
                  <w:color w:val="0070C0"/>
                  <w:sz w:val="24"/>
                  <w:szCs w:val="24"/>
                </w:rPr>
                <m:t>(maks.point-min.point)</m:t>
              </m:r>
            </m:num>
            <m:den>
              <m:r>
                <w:rPr>
                  <w:rFonts w:ascii="Cambria Math" w:hAnsi="Cambria Math" w:cs="Nirmala UI"/>
                  <w:color w:val="0070C0"/>
                  <w:sz w:val="24"/>
                  <w:szCs w:val="24"/>
                </w:rPr>
                <m:t>x %</m:t>
              </m:r>
            </m:den>
          </m:f>
          <m:r>
            <w:rPr>
              <w:rFonts w:ascii="Cambria Math" w:hAnsi="Cambria Math" w:cs="Nirmala UI"/>
              <w:color w:val="0070C0"/>
              <w:sz w:val="24"/>
              <w:szCs w:val="24"/>
            </w:rPr>
            <m:t>*</m:t>
          </m:r>
          <m:f>
            <m:fPr>
              <m:ctrlPr>
                <w:rPr>
                  <w:rFonts w:ascii="Cambria Math" w:hAnsi="Cambria Math" w:cs="Nirmala UI"/>
                  <w:color w:val="0070C0"/>
                  <w:sz w:val="24"/>
                  <w:szCs w:val="24"/>
                </w:rPr>
              </m:ctrlPr>
            </m:fPr>
            <m:num>
              <m:r>
                <w:rPr>
                  <w:rFonts w:ascii="Cambria Math" w:hAnsi="Cambria Math" w:cs="Nirmala UI"/>
                  <w:color w:val="0070C0"/>
                  <w:sz w:val="24"/>
                  <w:szCs w:val="24"/>
                </w:rPr>
                <m:t>(pris-laveste pris)</m:t>
              </m:r>
            </m:num>
            <m:den>
              <m:r>
                <w:rPr>
                  <w:rFonts w:ascii="Cambria Math" w:hAnsi="Cambria Math" w:cs="Nirmala UI"/>
                  <w:color w:val="0070C0"/>
                  <w:sz w:val="24"/>
                  <w:szCs w:val="24"/>
                </w:rPr>
                <m:t>laveste pris</m:t>
              </m:r>
            </m:den>
          </m:f>
        </m:oMath>
      </m:oMathPara>
    </w:p>
    <w:p w14:paraId="07A72B5F" w14:textId="77777777" w:rsidR="00DE12AB" w:rsidRPr="006100BB" w:rsidRDefault="00DE12AB" w:rsidP="00DE12AB">
      <w:pPr>
        <w:rPr>
          <w:rFonts w:ascii="Nirmala UI" w:hAnsi="Nirmala UI" w:cs="Nirmala UI"/>
          <w:sz w:val="24"/>
          <w:szCs w:val="24"/>
        </w:rPr>
      </w:pPr>
    </w:p>
    <w:p w14:paraId="3337A192"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 xml:space="preserve">Tilbuddets samlede pointsum med decimaler fremkommer som en sum af de vægtede point med for de ovenfor angivne underkriterier. Tilbuddet med den højeste pointsum vil blive udpeget som vinder af udbuddet. </w:t>
      </w:r>
    </w:p>
    <w:p w14:paraId="783E3182" w14:textId="77777777" w:rsidR="00DE12AB" w:rsidRPr="006100BB" w:rsidRDefault="00DE12AB" w:rsidP="00DE12AB">
      <w:pPr>
        <w:rPr>
          <w:rFonts w:ascii="Nirmala UI" w:hAnsi="Nirmala UI" w:cs="Nirmala UI"/>
          <w:sz w:val="24"/>
          <w:szCs w:val="24"/>
        </w:rPr>
      </w:pPr>
    </w:p>
    <w:p w14:paraId="04FE2F68" w14:textId="77777777" w:rsidR="00DE12AB" w:rsidRPr="006100BB" w:rsidRDefault="001D0E9D" w:rsidP="00DE12AB">
      <w:pPr>
        <w:rPr>
          <w:rFonts w:ascii="Nirmala UI" w:hAnsi="Nirmala UI" w:cs="Nirmala UI"/>
          <w:b/>
          <w:bCs/>
          <w:color w:val="00B050"/>
          <w:sz w:val="24"/>
          <w:szCs w:val="24"/>
        </w:rPr>
      </w:pPr>
      <w:r w:rsidRPr="006100BB">
        <w:rPr>
          <w:rFonts w:ascii="Nirmala UI" w:hAnsi="Nirmala UI" w:cs="Nirmala UI"/>
          <w:b/>
          <w:bCs/>
          <w:color w:val="00B050"/>
          <w:sz w:val="24"/>
          <w:szCs w:val="24"/>
        </w:rPr>
        <w:t xml:space="preserve">(Forslag til prismodel baseret på gennemsnitspris:) </w:t>
      </w:r>
    </w:p>
    <w:p w14:paraId="266D60E8"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Ordregiver anvender Konkurrence- og Forbrugerstyrelsens ”</w:t>
      </w:r>
      <w:r w:rsidRPr="006100BB">
        <w:rPr>
          <w:rFonts w:ascii="Nirmala UI" w:hAnsi="Nirmala UI" w:cs="Nirmala UI"/>
          <w:i/>
          <w:iCs/>
          <w:color w:val="0070C0"/>
          <w:sz w:val="24"/>
          <w:szCs w:val="24"/>
        </w:rPr>
        <w:t>Prismodel baseret på gennemsnitspriser</w:t>
      </w:r>
      <w:r w:rsidRPr="006100BB">
        <w:rPr>
          <w:rFonts w:ascii="Nirmala UI" w:hAnsi="Nirmala UI" w:cs="Nirmala UI"/>
          <w:color w:val="0070C0"/>
          <w:sz w:val="24"/>
          <w:szCs w:val="24"/>
        </w:rPr>
        <w:t xml:space="preserve">”. </w:t>
      </w:r>
    </w:p>
    <w:p w14:paraId="4D2B59A1" w14:textId="77777777" w:rsidR="00DE12AB" w:rsidRPr="006100BB" w:rsidRDefault="00DE12AB" w:rsidP="00DE12AB">
      <w:pPr>
        <w:rPr>
          <w:rFonts w:ascii="Nirmala UI" w:hAnsi="Nirmala UI" w:cs="Nirmala UI"/>
          <w:color w:val="0070C0"/>
          <w:sz w:val="24"/>
          <w:szCs w:val="24"/>
        </w:rPr>
      </w:pPr>
    </w:p>
    <w:p w14:paraId="131A5BEB"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I prismodellen omregnes point for kvalitet til et pointbeløb (i kr.), som vægtes sammen med tilbudspriserne i evalueringen af, hvilket tilbud der har det bedste forhold mellem pris og kvalitet. Der anvendes en omvendt skala, hvor 0 er bedste karakter.</w:t>
      </w:r>
    </w:p>
    <w:p w14:paraId="75450575" w14:textId="77777777" w:rsidR="00DE12AB" w:rsidRPr="006100BB" w:rsidRDefault="00DE12AB" w:rsidP="00DE12AB">
      <w:pPr>
        <w:rPr>
          <w:rFonts w:ascii="Nirmala UI" w:hAnsi="Nirmala UI" w:cs="Nirmala UI"/>
          <w:color w:val="0070C0"/>
          <w:sz w:val="24"/>
          <w:szCs w:val="24"/>
        </w:rPr>
      </w:pPr>
    </w:p>
    <w:p w14:paraId="73EF5775"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Omregningsbeløb beregnes som gennemsnittet af tilbudsgivernes samlede tilbudspriser, som divideres med det højeste mulige antal point på pointskalaen. Der benyttes decimaler. Det tildelte point for de[t] kvalitative kriteri</w:t>
      </w:r>
      <w:r w:rsidRPr="006100BB">
        <w:rPr>
          <w:rFonts w:ascii="Nirmala UI" w:hAnsi="Nirmala UI" w:cs="Nirmala UI"/>
          <w:color w:val="FF0000"/>
          <w:sz w:val="24"/>
          <w:szCs w:val="24"/>
        </w:rPr>
        <w:t xml:space="preserve">[um/er] </w:t>
      </w:r>
      <w:r w:rsidRPr="006100BB">
        <w:rPr>
          <w:rFonts w:ascii="Nirmala UI" w:hAnsi="Nirmala UI" w:cs="Nirmala UI"/>
          <w:color w:val="0070C0"/>
          <w:sz w:val="24"/>
          <w:szCs w:val="24"/>
        </w:rPr>
        <w:t>ganges med omregningsbeløbet. På baggrund heraf fastsættes det, hvilket pointbeløb de indkomne tilbud udløser på de[t] kvalitative kriteri</w:t>
      </w:r>
      <w:r w:rsidRPr="006100BB">
        <w:rPr>
          <w:rFonts w:ascii="Nirmala UI" w:hAnsi="Nirmala UI" w:cs="Nirmala UI"/>
          <w:color w:val="FF0000"/>
          <w:sz w:val="24"/>
          <w:szCs w:val="24"/>
        </w:rPr>
        <w:t>[um/er]</w:t>
      </w:r>
      <w:r w:rsidRPr="006100BB">
        <w:rPr>
          <w:rFonts w:ascii="Nirmala UI" w:hAnsi="Nirmala UI" w:cs="Nirmala UI"/>
          <w:sz w:val="24"/>
          <w:szCs w:val="24"/>
        </w:rPr>
        <w:t>.</w:t>
      </w:r>
    </w:p>
    <w:p w14:paraId="3FFB0A61" w14:textId="77777777" w:rsidR="00DE12AB" w:rsidRPr="006100BB" w:rsidRDefault="00DE12AB" w:rsidP="00DE12AB">
      <w:pPr>
        <w:rPr>
          <w:rFonts w:ascii="Nirmala UI" w:hAnsi="Nirmala UI" w:cs="Nirmala UI"/>
          <w:sz w:val="24"/>
          <w:szCs w:val="24"/>
        </w:rPr>
      </w:pPr>
    </w:p>
    <w:p w14:paraId="1CCA1437" w14:textId="77777777" w:rsidR="00DE12AB" w:rsidRPr="006100BB" w:rsidRDefault="02FC614B" w:rsidP="00DE12AB">
      <w:pPr>
        <w:rPr>
          <w:rFonts w:ascii="Nirmala UI" w:hAnsi="Nirmala UI" w:cs="Nirmala UI"/>
          <w:color w:val="0070C0"/>
          <w:sz w:val="24"/>
          <w:szCs w:val="24"/>
        </w:rPr>
      </w:pPr>
      <w:r w:rsidRPr="0503D0AE">
        <w:rPr>
          <w:rFonts w:ascii="Nirmala UI" w:hAnsi="Nirmala UI" w:cs="Nirmala UI"/>
          <w:color w:val="0070C0"/>
          <w:sz w:val="24"/>
          <w:szCs w:val="24"/>
        </w:rPr>
        <w:t>Hvert pointbeløb multipliceres med vægtningen for kriteriet. Det samme gøres for tilbudspriserne.</w:t>
      </w:r>
    </w:p>
    <w:p w14:paraId="0F7647D1" w14:textId="77777777" w:rsidR="00DE12AB" w:rsidRPr="006100BB" w:rsidRDefault="00DE12AB" w:rsidP="00DE12AB">
      <w:pPr>
        <w:rPr>
          <w:rFonts w:ascii="Nirmala UI" w:hAnsi="Nirmala UI" w:cs="Nirmala UI"/>
          <w:color w:val="0070C0"/>
          <w:sz w:val="24"/>
          <w:szCs w:val="24"/>
        </w:rPr>
      </w:pPr>
    </w:p>
    <w:p w14:paraId="47ADDB7E"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De vægtede beløb summeres, hvorved evalueringsbeløbet fremkommer, og den vindende tilbudsgiver er den med det laveste evalueringsbeløb.</w:t>
      </w:r>
    </w:p>
    <w:p w14:paraId="73CA3DF2" w14:textId="77777777" w:rsidR="00DE12AB" w:rsidRPr="006100BB" w:rsidRDefault="00DE12AB" w:rsidP="00DE12AB">
      <w:pPr>
        <w:rPr>
          <w:rFonts w:ascii="Nirmala UI" w:hAnsi="Nirmala UI" w:cs="Nirmala UI"/>
          <w:color w:val="0070C0"/>
          <w:sz w:val="24"/>
          <w:szCs w:val="24"/>
        </w:rPr>
      </w:pPr>
    </w:p>
    <w:p w14:paraId="30B77090" w14:textId="77777777" w:rsidR="00DE12AB" w:rsidRPr="006100BB" w:rsidRDefault="001D0E9D" w:rsidP="00DE12AB">
      <w:pPr>
        <w:rPr>
          <w:rFonts w:ascii="Nirmala UI" w:hAnsi="Nirmala UI" w:cs="Nirmala UI"/>
          <w:color w:val="0070C0"/>
          <w:sz w:val="24"/>
          <w:szCs w:val="24"/>
        </w:rPr>
      </w:pPr>
      <w:r w:rsidRPr="006100BB">
        <w:rPr>
          <w:rFonts w:ascii="Nirmala UI" w:hAnsi="Nirmala UI" w:cs="Nirmala UI"/>
          <w:color w:val="0070C0"/>
          <w:sz w:val="24"/>
          <w:szCs w:val="24"/>
        </w:rPr>
        <w:t>Til illustration af evalueringsmetoden er lavet et fiktivt eksempel på anvendelsen af ovenstående prismodel:</w:t>
      </w:r>
    </w:p>
    <w:p w14:paraId="086623B3" w14:textId="77777777" w:rsidR="00DE12AB" w:rsidRPr="006100BB" w:rsidRDefault="00DE12AB" w:rsidP="00DE12AB">
      <w:pPr>
        <w:rPr>
          <w:rFonts w:ascii="Nirmala UI" w:hAnsi="Nirmala UI" w:cs="Nirmala UI"/>
          <w:sz w:val="24"/>
          <w:szCs w:val="24"/>
        </w:rPr>
      </w:pPr>
    </w:p>
    <w:tbl>
      <w:tblPr>
        <w:tblStyle w:val="Tabel-Gitter"/>
        <w:tblW w:w="0" w:type="auto"/>
        <w:tblLook w:val="04A0" w:firstRow="1" w:lastRow="0" w:firstColumn="1" w:lastColumn="0" w:noHBand="0" w:noVBand="1"/>
      </w:tblPr>
      <w:tblGrid>
        <w:gridCol w:w="5807"/>
        <w:gridCol w:w="1276"/>
        <w:gridCol w:w="1276"/>
        <w:gridCol w:w="1269"/>
      </w:tblGrid>
      <w:tr w:rsidR="00223D6C" w14:paraId="752199ED" w14:textId="77777777" w:rsidTr="00130623">
        <w:tc>
          <w:tcPr>
            <w:tcW w:w="5807" w:type="dxa"/>
          </w:tcPr>
          <w:p w14:paraId="51744645"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Tilbudsgivere:</w:t>
            </w:r>
          </w:p>
        </w:tc>
        <w:tc>
          <w:tcPr>
            <w:tcW w:w="1276" w:type="dxa"/>
          </w:tcPr>
          <w:p w14:paraId="74B8A067"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A</w:t>
            </w:r>
          </w:p>
        </w:tc>
        <w:tc>
          <w:tcPr>
            <w:tcW w:w="1276" w:type="dxa"/>
          </w:tcPr>
          <w:p w14:paraId="69EE795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B</w:t>
            </w:r>
          </w:p>
        </w:tc>
        <w:tc>
          <w:tcPr>
            <w:tcW w:w="1269" w:type="dxa"/>
          </w:tcPr>
          <w:p w14:paraId="7CB2DEFD" w14:textId="77777777" w:rsidR="00DE12AB" w:rsidRPr="006100BB" w:rsidRDefault="001D0E9D" w:rsidP="00130623">
            <w:pPr>
              <w:jc w:val="center"/>
              <w:rPr>
                <w:rFonts w:ascii="Nirmala UI" w:hAnsi="Nirmala UI" w:cs="Nirmala UI"/>
                <w:b/>
                <w:bCs/>
                <w:i/>
                <w:iCs/>
                <w:color w:val="0070C0"/>
                <w:sz w:val="24"/>
                <w:szCs w:val="24"/>
              </w:rPr>
            </w:pPr>
            <w:r w:rsidRPr="006100BB">
              <w:rPr>
                <w:rFonts w:ascii="Nirmala UI" w:hAnsi="Nirmala UI" w:cs="Nirmala UI"/>
                <w:b/>
                <w:bCs/>
                <w:i/>
                <w:iCs/>
                <w:color w:val="0070C0"/>
                <w:sz w:val="24"/>
                <w:szCs w:val="24"/>
              </w:rPr>
              <w:t>C</w:t>
            </w:r>
          </w:p>
        </w:tc>
      </w:tr>
      <w:tr w:rsidR="00223D6C" w14:paraId="60DBE789" w14:textId="77777777" w:rsidTr="00130623">
        <w:tc>
          <w:tcPr>
            <w:tcW w:w="5807" w:type="dxa"/>
          </w:tcPr>
          <w:p w14:paraId="251B096B"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tilbudspris i kr.:</w:t>
            </w:r>
          </w:p>
        </w:tc>
        <w:tc>
          <w:tcPr>
            <w:tcW w:w="1276" w:type="dxa"/>
          </w:tcPr>
          <w:p w14:paraId="19450C2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3.000.000</w:t>
            </w:r>
          </w:p>
        </w:tc>
        <w:tc>
          <w:tcPr>
            <w:tcW w:w="1276" w:type="dxa"/>
          </w:tcPr>
          <w:p w14:paraId="08EF726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3.300.000</w:t>
            </w:r>
          </w:p>
        </w:tc>
        <w:tc>
          <w:tcPr>
            <w:tcW w:w="1269" w:type="dxa"/>
          </w:tcPr>
          <w:p w14:paraId="6503E10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4.500.000</w:t>
            </w:r>
          </w:p>
        </w:tc>
      </w:tr>
      <w:tr w:rsidR="00223D6C" w14:paraId="5B52CC10" w14:textId="77777777" w:rsidTr="00130623">
        <w:tc>
          <w:tcPr>
            <w:tcW w:w="5807" w:type="dxa"/>
          </w:tcPr>
          <w:p w14:paraId="6F4E5C7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1]:</w:t>
            </w:r>
          </w:p>
        </w:tc>
        <w:tc>
          <w:tcPr>
            <w:tcW w:w="1276" w:type="dxa"/>
          </w:tcPr>
          <w:p w14:paraId="2C3F32EE"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c>
          <w:tcPr>
            <w:tcW w:w="1276" w:type="dxa"/>
          </w:tcPr>
          <w:p w14:paraId="0F919055"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5E5AC560"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r>
      <w:tr w:rsidR="00223D6C" w14:paraId="48AF0B7B" w14:textId="77777777" w:rsidTr="00130623">
        <w:tc>
          <w:tcPr>
            <w:tcW w:w="5807" w:type="dxa"/>
          </w:tcPr>
          <w:p w14:paraId="126B7A00"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 for [kriterium 2]:</w:t>
            </w:r>
          </w:p>
        </w:tc>
        <w:tc>
          <w:tcPr>
            <w:tcW w:w="1276" w:type="dxa"/>
          </w:tcPr>
          <w:p w14:paraId="403412F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28C853B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4</w:t>
            </w:r>
          </w:p>
        </w:tc>
        <w:tc>
          <w:tcPr>
            <w:tcW w:w="1269" w:type="dxa"/>
          </w:tcPr>
          <w:p w14:paraId="28405FF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8</w:t>
            </w:r>
          </w:p>
        </w:tc>
      </w:tr>
      <w:tr w:rsidR="00223D6C" w14:paraId="1C5DAA1D" w14:textId="77777777" w:rsidTr="00130623">
        <w:tc>
          <w:tcPr>
            <w:tcW w:w="9628" w:type="dxa"/>
            <w:gridSpan w:val="4"/>
            <w:shd w:val="clear" w:color="auto" w:fill="D0D0D0" w:themeFill="accent6" w:themeFillShade="E6"/>
          </w:tcPr>
          <w:p w14:paraId="7E584BB7" w14:textId="77777777" w:rsidR="00DE12AB" w:rsidRPr="006100BB" w:rsidRDefault="00DE12AB" w:rsidP="00130623">
            <w:pPr>
              <w:rPr>
                <w:rFonts w:ascii="Nirmala UI" w:hAnsi="Nirmala UI" w:cs="Nirmala UI"/>
                <w:i/>
                <w:iCs/>
                <w:color w:val="0070C0"/>
                <w:sz w:val="24"/>
                <w:szCs w:val="24"/>
              </w:rPr>
            </w:pPr>
          </w:p>
        </w:tc>
      </w:tr>
      <w:tr w:rsidR="00223D6C" w14:paraId="26F89BB9" w14:textId="77777777" w:rsidTr="00130623">
        <w:tc>
          <w:tcPr>
            <w:tcW w:w="5807" w:type="dxa"/>
          </w:tcPr>
          <w:p w14:paraId="5053CD1C" w14:textId="77777777" w:rsidR="00DE12AB" w:rsidRPr="006100BB" w:rsidRDefault="001D0E9D" w:rsidP="00130623">
            <w:pPr>
              <w:rPr>
                <w:rFonts w:ascii="Nirmala UI" w:hAnsi="Nirmala UI" w:cs="Nirmala UI"/>
                <w:b/>
                <w:bCs/>
                <w:i/>
                <w:iCs/>
                <w:color w:val="0070C0"/>
                <w:sz w:val="24"/>
                <w:szCs w:val="24"/>
              </w:rPr>
            </w:pPr>
            <w:r w:rsidRPr="006100BB">
              <w:rPr>
                <w:rFonts w:ascii="Nirmala UI" w:hAnsi="Nirmala UI" w:cs="Nirmala UI"/>
                <w:b/>
                <w:bCs/>
                <w:i/>
                <w:iCs/>
                <w:color w:val="0070C0"/>
                <w:sz w:val="24"/>
                <w:szCs w:val="24"/>
              </w:rPr>
              <w:t>Omregningsbeløb 360.000</w:t>
            </w:r>
          </w:p>
        </w:tc>
        <w:tc>
          <w:tcPr>
            <w:tcW w:w="1276" w:type="dxa"/>
          </w:tcPr>
          <w:p w14:paraId="39F09C50" w14:textId="77777777" w:rsidR="00DE12AB" w:rsidRPr="006100BB" w:rsidRDefault="00DE12AB" w:rsidP="00130623">
            <w:pPr>
              <w:rPr>
                <w:rFonts w:ascii="Nirmala UI" w:hAnsi="Nirmala UI" w:cs="Nirmala UI"/>
                <w:i/>
                <w:iCs/>
                <w:color w:val="0070C0"/>
                <w:sz w:val="24"/>
                <w:szCs w:val="24"/>
              </w:rPr>
            </w:pPr>
          </w:p>
        </w:tc>
        <w:tc>
          <w:tcPr>
            <w:tcW w:w="1276" w:type="dxa"/>
          </w:tcPr>
          <w:p w14:paraId="5EA98D8A" w14:textId="77777777" w:rsidR="00DE12AB" w:rsidRPr="006100BB" w:rsidRDefault="00DE12AB" w:rsidP="00130623">
            <w:pPr>
              <w:rPr>
                <w:rFonts w:ascii="Nirmala UI" w:hAnsi="Nirmala UI" w:cs="Nirmala UI"/>
                <w:i/>
                <w:iCs/>
                <w:color w:val="0070C0"/>
                <w:sz w:val="24"/>
                <w:szCs w:val="24"/>
              </w:rPr>
            </w:pPr>
          </w:p>
        </w:tc>
        <w:tc>
          <w:tcPr>
            <w:tcW w:w="1269" w:type="dxa"/>
          </w:tcPr>
          <w:p w14:paraId="29A7D73A" w14:textId="77777777" w:rsidR="00DE12AB" w:rsidRPr="006100BB" w:rsidRDefault="00DE12AB" w:rsidP="00130623">
            <w:pPr>
              <w:rPr>
                <w:rFonts w:ascii="Nirmala UI" w:hAnsi="Nirmala UI" w:cs="Nirmala UI"/>
                <w:i/>
                <w:iCs/>
                <w:color w:val="0070C0"/>
                <w:sz w:val="24"/>
                <w:szCs w:val="24"/>
              </w:rPr>
            </w:pPr>
          </w:p>
        </w:tc>
      </w:tr>
      <w:tr w:rsidR="00223D6C" w14:paraId="026F1E71" w14:textId="77777777" w:rsidTr="00130623">
        <w:tc>
          <w:tcPr>
            <w:tcW w:w="5807" w:type="dxa"/>
          </w:tcPr>
          <w:p w14:paraId="2A7ABEE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1]:</w:t>
            </w:r>
          </w:p>
        </w:tc>
        <w:tc>
          <w:tcPr>
            <w:tcW w:w="1276" w:type="dxa"/>
          </w:tcPr>
          <w:p w14:paraId="41FA94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c>
          <w:tcPr>
            <w:tcW w:w="1276" w:type="dxa"/>
          </w:tcPr>
          <w:p w14:paraId="4526E593"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004216B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r>
      <w:tr w:rsidR="00223D6C" w14:paraId="4B79DC39" w14:textId="77777777" w:rsidTr="00130623">
        <w:tc>
          <w:tcPr>
            <w:tcW w:w="5807" w:type="dxa"/>
          </w:tcPr>
          <w:p w14:paraId="7BEF76FE"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Pointbeløb i kroner for [kriterium 2]:</w:t>
            </w:r>
          </w:p>
        </w:tc>
        <w:tc>
          <w:tcPr>
            <w:tcW w:w="1276" w:type="dxa"/>
          </w:tcPr>
          <w:p w14:paraId="2CB4E15A"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720.000</w:t>
            </w:r>
          </w:p>
        </w:tc>
        <w:tc>
          <w:tcPr>
            <w:tcW w:w="1276" w:type="dxa"/>
          </w:tcPr>
          <w:p w14:paraId="323613A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1.440.000</w:t>
            </w:r>
          </w:p>
        </w:tc>
        <w:tc>
          <w:tcPr>
            <w:tcW w:w="1269" w:type="dxa"/>
          </w:tcPr>
          <w:p w14:paraId="5F9E00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2.880.000</w:t>
            </w:r>
          </w:p>
        </w:tc>
      </w:tr>
      <w:tr w:rsidR="00223D6C" w14:paraId="7B380F48" w14:textId="77777777" w:rsidTr="00130623">
        <w:tc>
          <w:tcPr>
            <w:tcW w:w="9628" w:type="dxa"/>
            <w:gridSpan w:val="4"/>
            <w:shd w:val="clear" w:color="auto" w:fill="D0D0D0" w:themeFill="accent6" w:themeFillShade="E6"/>
          </w:tcPr>
          <w:p w14:paraId="1D0245AF" w14:textId="77777777" w:rsidR="00DE12AB" w:rsidRPr="006100BB" w:rsidRDefault="00DE12AB" w:rsidP="00130623">
            <w:pPr>
              <w:jc w:val="right"/>
              <w:rPr>
                <w:rFonts w:ascii="Nirmala UI" w:hAnsi="Nirmala UI" w:cs="Nirmala UI"/>
                <w:i/>
                <w:iCs/>
                <w:color w:val="0070C0"/>
                <w:sz w:val="24"/>
                <w:szCs w:val="24"/>
              </w:rPr>
            </w:pPr>
          </w:p>
        </w:tc>
      </w:tr>
      <w:tr w:rsidR="00223D6C" w14:paraId="1479CF99" w14:textId="77777777" w:rsidTr="00130623">
        <w:tc>
          <w:tcPr>
            <w:tcW w:w="5807" w:type="dxa"/>
          </w:tcPr>
          <w:p w14:paraId="30AF2CA7"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tilbudspris i kr.:</w:t>
            </w:r>
          </w:p>
        </w:tc>
        <w:tc>
          <w:tcPr>
            <w:tcW w:w="1276" w:type="dxa"/>
          </w:tcPr>
          <w:p w14:paraId="4B50C0EF"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1.800.000</w:t>
            </w:r>
          </w:p>
        </w:tc>
        <w:tc>
          <w:tcPr>
            <w:tcW w:w="1276" w:type="dxa"/>
          </w:tcPr>
          <w:p w14:paraId="7406687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1.980.000</w:t>
            </w:r>
          </w:p>
        </w:tc>
        <w:tc>
          <w:tcPr>
            <w:tcW w:w="1269" w:type="dxa"/>
          </w:tcPr>
          <w:p w14:paraId="34E3712E"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2.700.000</w:t>
            </w:r>
          </w:p>
        </w:tc>
      </w:tr>
      <w:tr w:rsidR="00223D6C" w14:paraId="30010F90" w14:textId="77777777" w:rsidTr="00130623">
        <w:tc>
          <w:tcPr>
            <w:tcW w:w="5807" w:type="dxa"/>
          </w:tcPr>
          <w:p w14:paraId="201DEAE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1] (i kr.):</w:t>
            </w:r>
          </w:p>
        </w:tc>
        <w:tc>
          <w:tcPr>
            <w:tcW w:w="1276" w:type="dxa"/>
          </w:tcPr>
          <w:p w14:paraId="36C9CDA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c>
          <w:tcPr>
            <w:tcW w:w="1276" w:type="dxa"/>
          </w:tcPr>
          <w:p w14:paraId="76E4484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2EB6A5BD"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r>
      <w:tr w:rsidR="00223D6C" w14:paraId="12C1A7E9" w14:textId="77777777" w:rsidTr="00130623">
        <w:tc>
          <w:tcPr>
            <w:tcW w:w="5807" w:type="dxa"/>
          </w:tcPr>
          <w:p w14:paraId="33BEE13A"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Vægtet pointbeløb for [kriterium 2] (i kr.):</w:t>
            </w:r>
          </w:p>
        </w:tc>
        <w:tc>
          <w:tcPr>
            <w:tcW w:w="1276" w:type="dxa"/>
          </w:tcPr>
          <w:p w14:paraId="3CD346B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288.000</w:t>
            </w:r>
          </w:p>
        </w:tc>
        <w:tc>
          <w:tcPr>
            <w:tcW w:w="1276" w:type="dxa"/>
          </w:tcPr>
          <w:p w14:paraId="104C8964"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576.000</w:t>
            </w:r>
          </w:p>
        </w:tc>
        <w:tc>
          <w:tcPr>
            <w:tcW w:w="1269" w:type="dxa"/>
          </w:tcPr>
          <w:p w14:paraId="633F699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1.152.000</w:t>
            </w:r>
          </w:p>
        </w:tc>
      </w:tr>
      <w:tr w:rsidR="00223D6C" w14:paraId="58BE7535" w14:textId="77777777" w:rsidTr="00130623">
        <w:tc>
          <w:tcPr>
            <w:tcW w:w="9628" w:type="dxa"/>
            <w:gridSpan w:val="4"/>
            <w:shd w:val="clear" w:color="auto" w:fill="D0D0D0" w:themeFill="accent6" w:themeFillShade="E6"/>
          </w:tcPr>
          <w:p w14:paraId="2A534D05" w14:textId="77777777" w:rsidR="00DE12AB" w:rsidRPr="006100BB" w:rsidRDefault="00DE12AB" w:rsidP="00130623">
            <w:pPr>
              <w:jc w:val="right"/>
              <w:rPr>
                <w:rFonts w:ascii="Nirmala UI" w:hAnsi="Nirmala UI" w:cs="Nirmala UI"/>
                <w:i/>
                <w:iCs/>
                <w:color w:val="0070C0"/>
                <w:sz w:val="24"/>
                <w:szCs w:val="24"/>
              </w:rPr>
            </w:pPr>
          </w:p>
        </w:tc>
      </w:tr>
      <w:tr w:rsidR="00223D6C" w14:paraId="2AB0644E" w14:textId="77777777" w:rsidTr="00130623">
        <w:tc>
          <w:tcPr>
            <w:tcW w:w="5807" w:type="dxa"/>
          </w:tcPr>
          <w:p w14:paraId="1DA35B88"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Samlet evalueringsbeløb i kr.:</w:t>
            </w:r>
          </w:p>
        </w:tc>
        <w:tc>
          <w:tcPr>
            <w:tcW w:w="1276" w:type="dxa"/>
          </w:tcPr>
          <w:p w14:paraId="1EFB2BC0"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3.240.000</w:t>
            </w:r>
          </w:p>
        </w:tc>
        <w:tc>
          <w:tcPr>
            <w:tcW w:w="1276" w:type="dxa"/>
          </w:tcPr>
          <w:p w14:paraId="24CA3932"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3.132.000</w:t>
            </w:r>
          </w:p>
        </w:tc>
        <w:tc>
          <w:tcPr>
            <w:tcW w:w="1269" w:type="dxa"/>
          </w:tcPr>
          <w:p w14:paraId="7D0101D6" w14:textId="77777777" w:rsidR="00DE12AB" w:rsidRPr="006100BB" w:rsidRDefault="001D0E9D" w:rsidP="00130623">
            <w:pPr>
              <w:jc w:val="right"/>
              <w:rPr>
                <w:rFonts w:ascii="Nirmala UI" w:hAnsi="Nirmala UI" w:cs="Nirmala UI"/>
                <w:i/>
                <w:iCs/>
                <w:color w:val="0070C0"/>
                <w:sz w:val="24"/>
                <w:szCs w:val="24"/>
              </w:rPr>
            </w:pPr>
            <w:r w:rsidRPr="006100BB">
              <w:rPr>
                <w:rFonts w:ascii="Nirmala UI" w:hAnsi="Nirmala UI" w:cs="Nirmala UI"/>
                <w:i/>
                <w:iCs/>
                <w:color w:val="0070C0"/>
                <w:sz w:val="24"/>
                <w:szCs w:val="24"/>
              </w:rPr>
              <w:t>4.140.000</w:t>
            </w:r>
          </w:p>
        </w:tc>
      </w:tr>
      <w:tr w:rsidR="00223D6C" w14:paraId="2C92FD92" w14:textId="77777777" w:rsidTr="00130623">
        <w:tc>
          <w:tcPr>
            <w:tcW w:w="5807" w:type="dxa"/>
          </w:tcPr>
          <w:p w14:paraId="4C04DE06" w14:textId="77777777" w:rsidR="00DE12AB" w:rsidRPr="006100BB" w:rsidRDefault="001D0E9D" w:rsidP="00130623">
            <w:pPr>
              <w:rPr>
                <w:rFonts w:ascii="Nirmala UI" w:hAnsi="Nirmala UI" w:cs="Nirmala UI"/>
                <w:i/>
                <w:iCs/>
                <w:color w:val="0070C0"/>
                <w:sz w:val="24"/>
                <w:szCs w:val="24"/>
              </w:rPr>
            </w:pPr>
            <w:r w:rsidRPr="006100BB">
              <w:rPr>
                <w:rFonts w:ascii="Nirmala UI" w:hAnsi="Nirmala UI" w:cs="Nirmala UI"/>
                <w:i/>
                <w:iCs/>
                <w:color w:val="0070C0"/>
                <w:sz w:val="24"/>
                <w:szCs w:val="24"/>
              </w:rPr>
              <w:t>Placering:</w:t>
            </w:r>
          </w:p>
        </w:tc>
        <w:tc>
          <w:tcPr>
            <w:tcW w:w="1276" w:type="dxa"/>
          </w:tcPr>
          <w:p w14:paraId="71C67647"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2</w:t>
            </w:r>
          </w:p>
        </w:tc>
        <w:tc>
          <w:tcPr>
            <w:tcW w:w="1276" w:type="dxa"/>
          </w:tcPr>
          <w:p w14:paraId="65B4636C"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1</w:t>
            </w:r>
          </w:p>
        </w:tc>
        <w:tc>
          <w:tcPr>
            <w:tcW w:w="1269" w:type="dxa"/>
          </w:tcPr>
          <w:p w14:paraId="54571A26" w14:textId="77777777" w:rsidR="00DE12AB" w:rsidRPr="006100BB" w:rsidRDefault="001D0E9D" w:rsidP="00130623">
            <w:pPr>
              <w:jc w:val="center"/>
              <w:rPr>
                <w:rFonts w:ascii="Nirmala UI" w:hAnsi="Nirmala UI" w:cs="Nirmala UI"/>
                <w:i/>
                <w:iCs/>
                <w:color w:val="0070C0"/>
                <w:sz w:val="24"/>
                <w:szCs w:val="24"/>
              </w:rPr>
            </w:pPr>
            <w:r w:rsidRPr="006100BB">
              <w:rPr>
                <w:rFonts w:ascii="Nirmala UI" w:hAnsi="Nirmala UI" w:cs="Nirmala UI"/>
                <w:i/>
                <w:iCs/>
                <w:color w:val="0070C0"/>
                <w:sz w:val="24"/>
                <w:szCs w:val="24"/>
              </w:rPr>
              <w:t>3</w:t>
            </w:r>
          </w:p>
        </w:tc>
      </w:tr>
    </w:tbl>
    <w:p w14:paraId="1E1694BF" w14:textId="77777777" w:rsidR="00DE12AB" w:rsidRPr="006100BB" w:rsidRDefault="00DE12AB" w:rsidP="00DE12AB">
      <w:pPr>
        <w:rPr>
          <w:rFonts w:ascii="Nirmala UI" w:hAnsi="Nirmala UI" w:cs="Nirmala UI"/>
          <w:sz w:val="24"/>
          <w:szCs w:val="24"/>
        </w:rPr>
      </w:pPr>
    </w:p>
    <w:p w14:paraId="63551A88" w14:textId="77777777" w:rsidR="00DE12AB" w:rsidRPr="006100BB" w:rsidRDefault="001D0E9D" w:rsidP="00DE12AB">
      <w:pPr>
        <w:rPr>
          <w:rFonts w:ascii="Nirmala UI" w:hAnsi="Nirmala UI" w:cs="Nirmala UI"/>
          <w:color w:val="0070C0"/>
          <w:sz w:val="24"/>
          <w:szCs w:val="24"/>
          <w:u w:val="single"/>
        </w:rPr>
      </w:pPr>
      <w:r w:rsidRPr="006100BB">
        <w:rPr>
          <w:rFonts w:ascii="Nirmala UI" w:hAnsi="Nirmala UI" w:cs="Nirmala UI"/>
          <w:color w:val="0070C0"/>
          <w:sz w:val="24"/>
          <w:szCs w:val="24"/>
          <w:u w:val="single"/>
        </w:rPr>
        <w:t>Kvalitative underkriterier:</w:t>
      </w:r>
    </w:p>
    <w:p w14:paraId="52E7C79F" w14:textId="77777777" w:rsidR="00DE12AB" w:rsidRPr="006100BB" w:rsidRDefault="001D0E9D" w:rsidP="00DE12AB">
      <w:pPr>
        <w:rPr>
          <w:rFonts w:ascii="Nirmala UI" w:hAnsi="Nirmala UI" w:cs="Nirmala UI"/>
          <w:sz w:val="24"/>
          <w:szCs w:val="24"/>
        </w:rPr>
      </w:pPr>
      <w:r w:rsidRPr="006100BB">
        <w:rPr>
          <w:rFonts w:ascii="Nirmala UI" w:hAnsi="Nirmala UI" w:cs="Nirmala UI"/>
          <w:color w:val="0070C0"/>
          <w:sz w:val="24"/>
          <w:szCs w:val="24"/>
        </w:rPr>
        <w:t xml:space="preserve">Ved vurderingen af tilbuddenes opfyldelse af de kvalitative underkriterier foretages en faglig vurdering i henhold til de i pkt. 9.1 angivne delkriterier. Tilbuddene gives point i hele tal efter en pointskala, der går fra </w:t>
      </w:r>
      <w:r w:rsidRPr="006100BB">
        <w:rPr>
          <w:rFonts w:ascii="Nirmala UI" w:hAnsi="Nirmala UI" w:cs="Nirmala UI"/>
          <w:color w:val="FF0000"/>
          <w:sz w:val="24"/>
          <w:szCs w:val="24"/>
        </w:rPr>
        <w:t>[0-10 / 0-100]</w:t>
      </w:r>
      <w:r w:rsidRPr="006100BB">
        <w:rPr>
          <w:rFonts w:ascii="Nirmala UI" w:hAnsi="Nirmala UI" w:cs="Nirmala UI"/>
          <w:color w:val="0070C0"/>
          <w:sz w:val="24"/>
          <w:szCs w:val="24"/>
        </w:rPr>
        <w:t xml:space="preserve">, og som anvendes absolut. </w:t>
      </w:r>
      <w:r w:rsidRPr="006100BB">
        <w:rPr>
          <w:rFonts w:ascii="Nirmala UI" w:hAnsi="Nirmala UI" w:cs="Nirmala UI"/>
          <w:color w:val="00B050"/>
          <w:sz w:val="24"/>
          <w:szCs w:val="24"/>
        </w:rPr>
        <w:t xml:space="preserve">Præciser </w:t>
      </w:r>
      <w:r w:rsidRPr="006100BB">
        <w:rPr>
          <w:rFonts w:ascii="Nirmala UI" w:hAnsi="Nirmala UI" w:cs="Nirmala UI"/>
          <w:color w:val="00B050"/>
          <w:sz w:val="24"/>
          <w:szCs w:val="24"/>
        </w:rPr>
        <w:lastRenderedPageBreak/>
        <w:t>hvordan pointgivningen foregår ved flere deltagere i evalueringen, hvis det endelige point kan ende med ikke at være et helt tal.</w:t>
      </w:r>
      <w:r w:rsidRPr="006100BB">
        <w:rPr>
          <w:rFonts w:ascii="Nirmala UI" w:hAnsi="Nirmala UI" w:cs="Nirmala UI"/>
          <w:sz w:val="24"/>
          <w:szCs w:val="24"/>
        </w:rPr>
        <w:t xml:space="preserve"> </w:t>
      </w:r>
      <w:r w:rsidRPr="006100BB">
        <w:rPr>
          <w:rFonts w:ascii="Nirmala UI" w:hAnsi="Nirmala UI" w:cs="Nirmala UI"/>
          <w:color w:val="0070C0"/>
          <w:sz w:val="24"/>
          <w:szCs w:val="24"/>
        </w:rPr>
        <w:t>Skalaen beskrives som følger:</w:t>
      </w:r>
    </w:p>
    <w:p w14:paraId="20E1EE0A" w14:textId="77777777" w:rsidR="00DE12AB" w:rsidRPr="006100BB" w:rsidRDefault="00DE12AB" w:rsidP="00DE12AB">
      <w:pPr>
        <w:rPr>
          <w:rFonts w:ascii="Nirmala UI" w:hAnsi="Nirmala UI" w:cs="Nirmala UI"/>
          <w:sz w:val="24"/>
          <w:szCs w:val="24"/>
        </w:rPr>
      </w:pPr>
    </w:p>
    <w:tbl>
      <w:tblPr>
        <w:tblStyle w:val="Tabel-Gitter"/>
        <w:tblW w:w="0" w:type="auto"/>
        <w:jc w:val="center"/>
        <w:tblLook w:val="04A0" w:firstRow="1" w:lastRow="0" w:firstColumn="1" w:lastColumn="0" w:noHBand="0" w:noVBand="1"/>
      </w:tblPr>
      <w:tblGrid>
        <w:gridCol w:w="3826"/>
        <w:gridCol w:w="1560"/>
      </w:tblGrid>
      <w:tr w:rsidR="00223D6C" w14:paraId="52B53A04" w14:textId="77777777" w:rsidTr="00130623">
        <w:trPr>
          <w:jc w:val="center"/>
        </w:trPr>
        <w:tc>
          <w:tcPr>
            <w:tcW w:w="3826" w:type="dxa"/>
            <w:shd w:val="clear" w:color="auto" w:fill="D0D0D0" w:themeFill="accent6" w:themeFillShade="E6"/>
          </w:tcPr>
          <w:p w14:paraId="1675AFDB" w14:textId="77777777" w:rsidR="00DE12AB" w:rsidRPr="006100BB" w:rsidRDefault="001D0E9D" w:rsidP="00130623">
            <w:pPr>
              <w:rPr>
                <w:rFonts w:ascii="Nirmala UI" w:hAnsi="Nirmala UI" w:cs="Nirmala UI"/>
                <w:b/>
                <w:bCs/>
                <w:color w:val="0070C0"/>
                <w:sz w:val="24"/>
                <w:szCs w:val="24"/>
              </w:rPr>
            </w:pPr>
            <w:r w:rsidRPr="006100BB">
              <w:rPr>
                <w:rFonts w:ascii="Nirmala UI" w:hAnsi="Nirmala UI" w:cs="Nirmala UI"/>
                <w:b/>
                <w:bCs/>
                <w:color w:val="0070C0"/>
                <w:sz w:val="24"/>
                <w:szCs w:val="24"/>
              </w:rPr>
              <w:t>Opfyldelse af kriteriet</w:t>
            </w:r>
          </w:p>
        </w:tc>
        <w:tc>
          <w:tcPr>
            <w:tcW w:w="1560" w:type="dxa"/>
            <w:shd w:val="clear" w:color="auto" w:fill="D0D0D0" w:themeFill="accent6" w:themeFillShade="E6"/>
          </w:tcPr>
          <w:p w14:paraId="3BE81D34" w14:textId="77777777" w:rsidR="00DE12AB" w:rsidRPr="006100BB" w:rsidRDefault="001D0E9D" w:rsidP="0013734B">
            <w:pPr>
              <w:jc w:val="center"/>
              <w:rPr>
                <w:rFonts w:ascii="Nirmala UI" w:hAnsi="Nirmala UI" w:cs="Nirmala UI"/>
                <w:b/>
                <w:bCs/>
                <w:color w:val="0070C0"/>
                <w:sz w:val="24"/>
                <w:szCs w:val="24"/>
              </w:rPr>
            </w:pPr>
            <w:r w:rsidRPr="006100BB">
              <w:rPr>
                <w:rFonts w:ascii="Nirmala UI" w:hAnsi="Nirmala UI" w:cs="Nirmala UI"/>
                <w:b/>
                <w:bCs/>
                <w:color w:val="0070C0"/>
                <w:sz w:val="24"/>
                <w:szCs w:val="24"/>
              </w:rPr>
              <w:t>Point</w:t>
            </w:r>
          </w:p>
        </w:tc>
      </w:tr>
      <w:tr w:rsidR="00223D6C" w14:paraId="11759982" w14:textId="77777777" w:rsidTr="00130623">
        <w:trPr>
          <w:jc w:val="center"/>
        </w:trPr>
        <w:tc>
          <w:tcPr>
            <w:tcW w:w="3826" w:type="dxa"/>
          </w:tcPr>
          <w:p w14:paraId="0D7F9B66"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 xml:space="preserve">Optimal </w:t>
            </w:r>
          </w:p>
        </w:tc>
        <w:tc>
          <w:tcPr>
            <w:tcW w:w="1560" w:type="dxa"/>
          </w:tcPr>
          <w:p w14:paraId="737959C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10</w:t>
            </w:r>
          </w:p>
        </w:tc>
      </w:tr>
      <w:tr w:rsidR="00223D6C" w14:paraId="141E88D7" w14:textId="77777777" w:rsidTr="00130623">
        <w:trPr>
          <w:jc w:val="center"/>
        </w:trPr>
        <w:tc>
          <w:tcPr>
            <w:tcW w:w="3826" w:type="dxa"/>
          </w:tcPr>
          <w:p w14:paraId="678ED9E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Glimrende</w:t>
            </w:r>
          </w:p>
        </w:tc>
        <w:tc>
          <w:tcPr>
            <w:tcW w:w="1560" w:type="dxa"/>
          </w:tcPr>
          <w:p w14:paraId="6E497BC8"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9</w:t>
            </w:r>
          </w:p>
        </w:tc>
      </w:tr>
      <w:tr w:rsidR="00223D6C" w14:paraId="711B18D7" w14:textId="77777777" w:rsidTr="00130623">
        <w:trPr>
          <w:jc w:val="center"/>
        </w:trPr>
        <w:tc>
          <w:tcPr>
            <w:tcW w:w="3826" w:type="dxa"/>
          </w:tcPr>
          <w:p w14:paraId="72746A35"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Meget tilfredsstillende</w:t>
            </w:r>
          </w:p>
        </w:tc>
        <w:tc>
          <w:tcPr>
            <w:tcW w:w="1560" w:type="dxa"/>
          </w:tcPr>
          <w:p w14:paraId="771B65BE"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8</w:t>
            </w:r>
          </w:p>
        </w:tc>
      </w:tr>
      <w:tr w:rsidR="00223D6C" w14:paraId="3BA0F974" w14:textId="77777777" w:rsidTr="00130623">
        <w:trPr>
          <w:jc w:val="center"/>
        </w:trPr>
        <w:tc>
          <w:tcPr>
            <w:tcW w:w="3826" w:type="dxa"/>
          </w:tcPr>
          <w:p w14:paraId="3794E2D2"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Tilfredsstillende</w:t>
            </w:r>
          </w:p>
        </w:tc>
        <w:tc>
          <w:tcPr>
            <w:tcW w:w="1560" w:type="dxa"/>
          </w:tcPr>
          <w:p w14:paraId="65CE6FB9"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7</w:t>
            </w:r>
          </w:p>
        </w:tc>
      </w:tr>
      <w:tr w:rsidR="00223D6C" w14:paraId="36243E5A" w14:textId="77777777" w:rsidTr="00130623">
        <w:trPr>
          <w:jc w:val="center"/>
        </w:trPr>
        <w:tc>
          <w:tcPr>
            <w:tcW w:w="3826" w:type="dxa"/>
          </w:tcPr>
          <w:p w14:paraId="298EAA8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Over middel</w:t>
            </w:r>
          </w:p>
        </w:tc>
        <w:tc>
          <w:tcPr>
            <w:tcW w:w="1560" w:type="dxa"/>
          </w:tcPr>
          <w:p w14:paraId="613129FA"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6</w:t>
            </w:r>
          </w:p>
        </w:tc>
      </w:tr>
      <w:tr w:rsidR="00223D6C" w14:paraId="53ADA76C" w14:textId="77777777" w:rsidTr="00130623">
        <w:trPr>
          <w:jc w:val="center"/>
        </w:trPr>
        <w:tc>
          <w:tcPr>
            <w:tcW w:w="3826" w:type="dxa"/>
          </w:tcPr>
          <w:p w14:paraId="2778D711"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Middel</w:t>
            </w:r>
          </w:p>
        </w:tc>
        <w:tc>
          <w:tcPr>
            <w:tcW w:w="1560" w:type="dxa"/>
          </w:tcPr>
          <w:p w14:paraId="61DF6EE1"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5</w:t>
            </w:r>
          </w:p>
        </w:tc>
      </w:tr>
      <w:tr w:rsidR="00223D6C" w14:paraId="3329A7AB" w14:textId="77777777" w:rsidTr="00130623">
        <w:trPr>
          <w:jc w:val="center"/>
        </w:trPr>
        <w:tc>
          <w:tcPr>
            <w:tcW w:w="3826" w:type="dxa"/>
          </w:tcPr>
          <w:p w14:paraId="47FCB37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Under middel</w:t>
            </w:r>
          </w:p>
        </w:tc>
        <w:tc>
          <w:tcPr>
            <w:tcW w:w="1560" w:type="dxa"/>
          </w:tcPr>
          <w:p w14:paraId="447E0F9C"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4</w:t>
            </w:r>
          </w:p>
        </w:tc>
      </w:tr>
      <w:tr w:rsidR="00223D6C" w14:paraId="0B448759" w14:textId="77777777" w:rsidTr="00130623">
        <w:trPr>
          <w:jc w:val="center"/>
        </w:trPr>
        <w:tc>
          <w:tcPr>
            <w:tcW w:w="3826" w:type="dxa"/>
          </w:tcPr>
          <w:p w14:paraId="60121659"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Mindre tilfredsstillende</w:t>
            </w:r>
          </w:p>
        </w:tc>
        <w:tc>
          <w:tcPr>
            <w:tcW w:w="1560" w:type="dxa"/>
          </w:tcPr>
          <w:p w14:paraId="30F03C42"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3</w:t>
            </w:r>
          </w:p>
        </w:tc>
      </w:tr>
      <w:tr w:rsidR="00223D6C" w14:paraId="109BDDFE" w14:textId="77777777" w:rsidTr="00130623">
        <w:trPr>
          <w:jc w:val="center"/>
        </w:trPr>
        <w:tc>
          <w:tcPr>
            <w:tcW w:w="3826" w:type="dxa"/>
          </w:tcPr>
          <w:p w14:paraId="5F090CDD"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Utilfredsstillende</w:t>
            </w:r>
          </w:p>
        </w:tc>
        <w:tc>
          <w:tcPr>
            <w:tcW w:w="1560" w:type="dxa"/>
          </w:tcPr>
          <w:p w14:paraId="793F689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2</w:t>
            </w:r>
          </w:p>
        </w:tc>
      </w:tr>
      <w:tr w:rsidR="00223D6C" w14:paraId="2BACF273" w14:textId="77777777" w:rsidTr="00130623">
        <w:trPr>
          <w:jc w:val="center"/>
        </w:trPr>
        <w:tc>
          <w:tcPr>
            <w:tcW w:w="3826" w:type="dxa"/>
          </w:tcPr>
          <w:p w14:paraId="46A0263A"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Ringe</w:t>
            </w:r>
          </w:p>
        </w:tc>
        <w:tc>
          <w:tcPr>
            <w:tcW w:w="1560" w:type="dxa"/>
          </w:tcPr>
          <w:p w14:paraId="08E74774"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1</w:t>
            </w:r>
          </w:p>
        </w:tc>
      </w:tr>
      <w:tr w:rsidR="00223D6C" w14:paraId="5B359EF1" w14:textId="77777777" w:rsidTr="00130623">
        <w:trPr>
          <w:jc w:val="center"/>
        </w:trPr>
        <w:tc>
          <w:tcPr>
            <w:tcW w:w="3826" w:type="dxa"/>
          </w:tcPr>
          <w:p w14:paraId="24DE004B" w14:textId="77777777" w:rsidR="00DE12AB" w:rsidRPr="006100BB" w:rsidRDefault="001D0E9D" w:rsidP="00130623">
            <w:pPr>
              <w:rPr>
                <w:rFonts w:ascii="Nirmala UI" w:hAnsi="Nirmala UI" w:cs="Nirmala UI"/>
                <w:color w:val="0070C0"/>
                <w:sz w:val="24"/>
                <w:szCs w:val="24"/>
              </w:rPr>
            </w:pPr>
            <w:r w:rsidRPr="006100BB">
              <w:rPr>
                <w:rFonts w:ascii="Nirmala UI" w:hAnsi="Nirmala UI" w:cs="Nirmala UI"/>
                <w:color w:val="0070C0"/>
                <w:sz w:val="24"/>
                <w:szCs w:val="24"/>
              </w:rPr>
              <w:t>Slet ikke</w:t>
            </w:r>
          </w:p>
        </w:tc>
        <w:tc>
          <w:tcPr>
            <w:tcW w:w="1560" w:type="dxa"/>
          </w:tcPr>
          <w:p w14:paraId="73BE00E7" w14:textId="77777777" w:rsidR="00DE12AB" w:rsidRPr="006100BB" w:rsidRDefault="001D0E9D" w:rsidP="0013734B">
            <w:pPr>
              <w:jc w:val="center"/>
              <w:rPr>
                <w:rFonts w:ascii="Nirmala UI" w:hAnsi="Nirmala UI" w:cs="Nirmala UI"/>
                <w:color w:val="0070C0"/>
                <w:sz w:val="24"/>
                <w:szCs w:val="24"/>
              </w:rPr>
            </w:pPr>
            <w:r w:rsidRPr="006100BB">
              <w:rPr>
                <w:rFonts w:ascii="Nirmala UI" w:hAnsi="Nirmala UI" w:cs="Nirmala UI"/>
                <w:color w:val="0070C0"/>
                <w:sz w:val="24"/>
                <w:szCs w:val="24"/>
              </w:rPr>
              <w:t>0</w:t>
            </w:r>
          </w:p>
        </w:tc>
      </w:tr>
    </w:tbl>
    <w:p w14:paraId="331F7BA9" w14:textId="77777777" w:rsidR="00DE12AB" w:rsidRPr="006100BB" w:rsidRDefault="00DE12AB" w:rsidP="00DE12AB">
      <w:pPr>
        <w:rPr>
          <w:rFonts w:ascii="Nirmala UI" w:hAnsi="Nirmala UI" w:cs="Nirmala UI"/>
          <w:sz w:val="24"/>
          <w:szCs w:val="24"/>
        </w:rPr>
      </w:pPr>
    </w:p>
    <w:p w14:paraId="59D7E2C0" w14:textId="77777777" w:rsidR="00DE12AB" w:rsidRPr="006100BB" w:rsidRDefault="001D0E9D" w:rsidP="00DE12AB">
      <w:pPr>
        <w:rPr>
          <w:rFonts w:ascii="Nirmala UI" w:hAnsi="Nirmala UI" w:cs="Nirmala UI"/>
          <w:color w:val="00B050"/>
          <w:sz w:val="24"/>
          <w:szCs w:val="24"/>
        </w:rPr>
      </w:pPr>
      <w:r w:rsidRPr="006100BB">
        <w:rPr>
          <w:rFonts w:ascii="Nirmala UI" w:hAnsi="Nirmala UI" w:cs="Nirmala UI"/>
          <w:color w:val="00B050"/>
          <w:sz w:val="24"/>
          <w:szCs w:val="24"/>
        </w:rPr>
        <w:t>(Vær opmærksom på, at skalaen skal passe til den evalueringsmodel der anvendes, i nogle tilfælde - eksempelvis ved prismodellen - skal skalaen vendes om.)</w:t>
      </w:r>
    </w:p>
    <w:p w14:paraId="4A22D038" w14:textId="77777777" w:rsidR="00DE12AB" w:rsidRPr="006100BB" w:rsidRDefault="00DE12AB" w:rsidP="00DE12AB">
      <w:pPr>
        <w:rPr>
          <w:rFonts w:ascii="Nirmala UI" w:hAnsi="Nirmala UI" w:cs="Nirmala UI"/>
          <w:color w:val="00B050"/>
          <w:sz w:val="24"/>
          <w:szCs w:val="24"/>
        </w:rPr>
      </w:pPr>
    </w:p>
    <w:p w14:paraId="349AC079" w14:textId="77777777" w:rsidR="00DE12AB" w:rsidRPr="00D8747B" w:rsidRDefault="001D0E9D" w:rsidP="00DE12AB">
      <w:pPr>
        <w:rPr>
          <w:rFonts w:ascii="Nirmala UI" w:hAnsi="Nirmala UI" w:cs="Nirmala UI"/>
          <w:color w:val="00B050"/>
          <w:sz w:val="24"/>
          <w:szCs w:val="28"/>
        </w:rPr>
      </w:pPr>
      <w:r w:rsidRPr="00D8747B">
        <w:rPr>
          <w:rFonts w:ascii="Nirmala UI" w:hAnsi="Nirmala UI" w:cs="Nirmala UI"/>
          <w:color w:val="00B050"/>
          <w:sz w:val="24"/>
          <w:szCs w:val="28"/>
        </w:rPr>
        <w:t>(Overvej at tilføje denne, hvis behov for at sikre et vist kvalitetsniveau for et eller flere kriterier, og hvis dette er vanskeligt at sikre sig gennem krav:)</w:t>
      </w:r>
    </w:p>
    <w:p w14:paraId="2FD6AA6A" w14:textId="77777777" w:rsidR="00DE12AB" w:rsidRPr="00D8747B" w:rsidRDefault="00DE12AB" w:rsidP="00DE12AB">
      <w:pPr>
        <w:rPr>
          <w:rFonts w:ascii="Nirmala UI" w:hAnsi="Nirmala UI" w:cs="Nirmala UI"/>
          <w:sz w:val="24"/>
          <w:szCs w:val="28"/>
        </w:rPr>
      </w:pPr>
    </w:p>
    <w:p w14:paraId="595470C9" w14:textId="77777777" w:rsidR="00DE12AB" w:rsidRPr="00D8747B" w:rsidRDefault="001D0E9D" w:rsidP="00DE12AB">
      <w:pPr>
        <w:rPr>
          <w:rFonts w:ascii="Nirmala UI" w:hAnsi="Nirmala UI" w:cs="Nirmala UI"/>
          <w:sz w:val="24"/>
          <w:szCs w:val="28"/>
        </w:rPr>
      </w:pPr>
      <w:r w:rsidRPr="00D8747B">
        <w:rPr>
          <w:rFonts w:ascii="Nirmala UI" w:hAnsi="Nirmala UI" w:cs="Nirmala UI"/>
          <w:color w:val="0070C0"/>
          <w:sz w:val="24"/>
          <w:szCs w:val="28"/>
        </w:rPr>
        <w:t xml:space="preserve">[Ordregiver har brug for at sikre sig, at de tilbudte produkter er af en vis kvalitet. Derfor vil kun tilbud, der opnår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eller mere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kunne tages i betragtning. Tilbud, der opnår mindre end</w:t>
      </w:r>
      <w:r w:rsidRPr="00D8747B">
        <w:rPr>
          <w:rFonts w:ascii="Nirmala UI" w:hAnsi="Nirmala UI" w:cs="Nirmala UI"/>
          <w:sz w:val="24"/>
          <w:szCs w:val="28"/>
        </w:rPr>
        <w:t xml:space="preserve"> </w:t>
      </w:r>
      <w:r w:rsidRPr="00D8747B">
        <w:rPr>
          <w:rFonts w:ascii="Nirmala UI" w:hAnsi="Nirmala UI" w:cs="Nirmala UI"/>
          <w:color w:val="FF0000"/>
          <w:sz w:val="24"/>
          <w:szCs w:val="28"/>
        </w:rPr>
        <w:t>[indsæt point]</w:t>
      </w:r>
      <w:r w:rsidRPr="00D8747B">
        <w:rPr>
          <w:rFonts w:ascii="Nirmala UI" w:hAnsi="Nirmala UI" w:cs="Nirmala UI"/>
          <w:sz w:val="24"/>
          <w:szCs w:val="28"/>
        </w:rPr>
        <w:t xml:space="preserve"> </w:t>
      </w:r>
      <w:r w:rsidRPr="00D8747B">
        <w:rPr>
          <w:rFonts w:ascii="Nirmala UI" w:hAnsi="Nirmala UI" w:cs="Nirmala UI"/>
          <w:color w:val="0070C0"/>
          <w:sz w:val="24"/>
          <w:szCs w:val="28"/>
        </w:rPr>
        <w:t xml:space="preserve">point for </w:t>
      </w:r>
      <w:r w:rsidRPr="00D8747B">
        <w:rPr>
          <w:rFonts w:ascii="Nirmala UI" w:hAnsi="Nirmala UI" w:cs="Nirmala UI"/>
          <w:color w:val="FF0000"/>
          <w:sz w:val="24"/>
          <w:szCs w:val="28"/>
        </w:rPr>
        <w:t>[indsæt kriterium]</w:t>
      </w:r>
      <w:r w:rsidRPr="00D8747B">
        <w:rPr>
          <w:rFonts w:ascii="Nirmala UI" w:hAnsi="Nirmala UI" w:cs="Nirmala UI"/>
          <w:color w:val="0070C0"/>
          <w:sz w:val="24"/>
          <w:szCs w:val="28"/>
        </w:rPr>
        <w:t>, vil blive betragtet som ukonditionsmæssige.]</w:t>
      </w:r>
    </w:p>
    <w:p w14:paraId="1777A56A" w14:textId="77777777" w:rsidR="00DE12AB" w:rsidRPr="00D8747B" w:rsidRDefault="00DE12AB" w:rsidP="00DE12AB">
      <w:pPr>
        <w:rPr>
          <w:rFonts w:ascii="Nirmala UI" w:hAnsi="Nirmala UI" w:cs="Nirmala UI"/>
          <w:sz w:val="24"/>
          <w:szCs w:val="28"/>
        </w:rPr>
      </w:pPr>
    </w:p>
    <w:p w14:paraId="24A5EB59" w14:textId="687A5B8C" w:rsidR="00E27BCC" w:rsidRPr="00D8747B" w:rsidRDefault="001D0E9D" w:rsidP="00DE12AB">
      <w:pPr>
        <w:rPr>
          <w:rFonts w:ascii="Nirmala UI" w:hAnsi="Nirmala UI" w:cs="Nirmala UI"/>
          <w:sz w:val="24"/>
          <w:szCs w:val="28"/>
        </w:rPr>
      </w:pPr>
      <w:r w:rsidRPr="00D8747B">
        <w:rPr>
          <w:rFonts w:ascii="Nirmala UI" w:hAnsi="Nirmala UI" w:cs="Nirmala UI"/>
          <w:sz w:val="24"/>
          <w:szCs w:val="28"/>
        </w:rPr>
        <w:t>Ordregiver vurderer udelukkende tilbuddene på baggrund af de oplysninger, der fremgår af det fremsendte tilbud inkl. bilag.</w:t>
      </w:r>
    </w:p>
    <w:p w14:paraId="0C42698F" w14:textId="77777777" w:rsidR="00E27BCC" w:rsidRPr="006100BB" w:rsidRDefault="00E27BCC" w:rsidP="00A20288">
      <w:pPr>
        <w:jc w:val="both"/>
        <w:rPr>
          <w:rFonts w:ascii="Nirmala UI" w:hAnsi="Nirmala UI" w:cs="Nirmala UI"/>
          <w:sz w:val="24"/>
          <w:szCs w:val="24"/>
        </w:rPr>
      </w:pPr>
    </w:p>
    <w:p w14:paraId="6AD85D93" w14:textId="113F0F1A" w:rsidR="00E27BCC" w:rsidRPr="006100BB" w:rsidRDefault="001D0E9D" w:rsidP="00DE12AB">
      <w:pPr>
        <w:pStyle w:val="Overskrift2"/>
      </w:pPr>
      <w:bookmarkStart w:id="37" w:name="_Toc230697012"/>
      <w:r w:rsidRPr="006100BB">
        <w:t>Indhentning af dokumentation</w:t>
      </w:r>
      <w:bookmarkEnd w:id="37"/>
    </w:p>
    <w:p w14:paraId="098ACD50" w14:textId="53719E6C"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Inden tilbudsgiverne underrettes om den endelige tildelingsbeslutning, skal den tilbudsgiver som ifølge ordregiver har afgivet det økonomisk mest fordelagtige tilbud dokumentere oplysningerne afgivet i ESPD’et, jf. udbudsloven § 151, stk. 1. Det fremgår af pkt. 6.4 hvilken dokumentation, der skal fremsendes.  </w:t>
      </w:r>
    </w:p>
    <w:p w14:paraId="75BCFDE0" w14:textId="77777777" w:rsidR="00C27B22" w:rsidRPr="006100BB" w:rsidRDefault="00C27B22" w:rsidP="00A20288">
      <w:pPr>
        <w:jc w:val="both"/>
        <w:rPr>
          <w:rFonts w:ascii="Nirmala UI" w:hAnsi="Nirmala UI" w:cs="Nirmala UI"/>
          <w:sz w:val="24"/>
          <w:szCs w:val="24"/>
        </w:rPr>
      </w:pPr>
    </w:p>
    <w:p w14:paraId="2CF321BF" w14:textId="7845CD11"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Indhentning af denne dokumentation er ikke </w:t>
      </w:r>
      <w:r w:rsidR="10CC3918" w:rsidRPr="227E4870">
        <w:rPr>
          <w:rFonts w:ascii="Nirmala UI" w:hAnsi="Nirmala UI" w:cs="Nirmala UI"/>
          <w:sz w:val="24"/>
          <w:szCs w:val="24"/>
        </w:rPr>
        <w:t xml:space="preserve">en </w:t>
      </w:r>
      <w:r w:rsidRPr="006100BB">
        <w:rPr>
          <w:rFonts w:ascii="Nirmala UI" w:hAnsi="Nirmala UI" w:cs="Nirmala UI"/>
          <w:sz w:val="24"/>
          <w:szCs w:val="24"/>
        </w:rPr>
        <w:t xml:space="preserve">underretning om tildeling, men udelukkende </w:t>
      </w:r>
      <w:r w:rsidR="48A218E4" w:rsidRPr="227E4870">
        <w:rPr>
          <w:rFonts w:ascii="Nirmala UI" w:hAnsi="Nirmala UI" w:cs="Nirmala UI"/>
          <w:sz w:val="24"/>
          <w:szCs w:val="24"/>
        </w:rPr>
        <w:t>en bekræftelse af</w:t>
      </w:r>
      <w:r w:rsidRPr="227E4870">
        <w:rPr>
          <w:rFonts w:ascii="Nirmala UI" w:hAnsi="Nirmala UI" w:cs="Nirmala UI"/>
          <w:sz w:val="24"/>
          <w:szCs w:val="24"/>
        </w:rPr>
        <w:t xml:space="preserve"> </w:t>
      </w:r>
      <w:r w:rsidRPr="006100BB">
        <w:rPr>
          <w:rFonts w:ascii="Nirmala UI" w:hAnsi="Nirmala UI" w:cs="Nirmala UI"/>
          <w:sz w:val="24"/>
          <w:szCs w:val="24"/>
        </w:rPr>
        <w:t>de oplysninger, der er afgivet i ESPD’et.</w:t>
      </w:r>
    </w:p>
    <w:p w14:paraId="203AEC07" w14:textId="77777777" w:rsidR="00C27B22" w:rsidRDefault="00C27B22" w:rsidP="00A20288">
      <w:pPr>
        <w:jc w:val="both"/>
        <w:rPr>
          <w:rFonts w:ascii="Nirmala UI" w:hAnsi="Nirmala UI" w:cs="Nirmala UI"/>
          <w:sz w:val="24"/>
          <w:szCs w:val="24"/>
        </w:rPr>
      </w:pPr>
    </w:p>
    <w:p w14:paraId="06627242" w14:textId="78B95BEF" w:rsidR="00E27BCC" w:rsidRPr="006100BB" w:rsidRDefault="001D0E9D" w:rsidP="00C27B22">
      <w:pPr>
        <w:pStyle w:val="Overskrift1"/>
      </w:pPr>
      <w:bookmarkStart w:id="38" w:name="_Toc230697013"/>
      <w:r w:rsidRPr="006100BB">
        <w:lastRenderedPageBreak/>
        <w:t>Underretning om resultatet af udbuddet</w:t>
      </w:r>
      <w:bookmarkEnd w:id="38"/>
      <w:r w:rsidRPr="006100BB">
        <w:t xml:space="preserve">  </w:t>
      </w:r>
    </w:p>
    <w:p w14:paraId="09C6079A" w14:textId="622E3860" w:rsidR="00E27BCC" w:rsidRDefault="001D0E9D" w:rsidP="00A20288">
      <w:pPr>
        <w:jc w:val="both"/>
        <w:rPr>
          <w:rFonts w:ascii="Nirmala UI" w:hAnsi="Nirmala UI" w:cs="Nirmala UI"/>
          <w:sz w:val="24"/>
          <w:szCs w:val="24"/>
        </w:rPr>
      </w:pPr>
      <w:r w:rsidRPr="006100BB">
        <w:rPr>
          <w:rFonts w:ascii="Nirmala UI" w:hAnsi="Nirmala UI" w:cs="Nirmala UI"/>
          <w:sz w:val="24"/>
          <w:szCs w:val="24"/>
        </w:rPr>
        <w:t>Alle tilbudsgivere vil via udbudssystemet blive orienteret om resultatet af udbudsforretningen, jf. udbudslovens § 171. Udbuddet er ikke afsluttet, før aftalen er underskrevet af begge parter efter stand still-periodens udløb.</w:t>
      </w:r>
    </w:p>
    <w:p w14:paraId="6712FBBB" w14:textId="77777777" w:rsidR="00C27B22" w:rsidRPr="006100BB" w:rsidRDefault="00C27B22" w:rsidP="00A20288">
      <w:pPr>
        <w:jc w:val="both"/>
        <w:rPr>
          <w:rFonts w:ascii="Nirmala UI" w:hAnsi="Nirmala UI" w:cs="Nirmala UI"/>
          <w:sz w:val="24"/>
          <w:szCs w:val="24"/>
        </w:rPr>
      </w:pPr>
    </w:p>
    <w:p w14:paraId="0D1E4636" w14:textId="051754CE" w:rsidR="00E27BCC" w:rsidRPr="006100BB" w:rsidRDefault="001D0E9D" w:rsidP="00C27B22">
      <w:pPr>
        <w:pStyle w:val="Overskrift1"/>
      </w:pPr>
      <w:bookmarkStart w:id="39" w:name="_Toc230697014"/>
      <w:r w:rsidRPr="006100BB">
        <w:t>Ordregivers behandling af persondata</w:t>
      </w:r>
      <w:bookmarkEnd w:id="39"/>
    </w:p>
    <w:p w14:paraId="5D783FFC"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eksempelvis tilbudsgiver. </w:t>
      </w:r>
    </w:p>
    <w:p w14:paraId="4A3D2892" w14:textId="77777777" w:rsidR="00C27B22" w:rsidRPr="006100BB" w:rsidRDefault="00C27B22" w:rsidP="00A20288">
      <w:pPr>
        <w:jc w:val="both"/>
        <w:rPr>
          <w:rFonts w:ascii="Nirmala UI" w:hAnsi="Nirmala UI" w:cs="Nirmala UI"/>
          <w:sz w:val="24"/>
          <w:szCs w:val="24"/>
        </w:rPr>
      </w:pPr>
    </w:p>
    <w:p w14:paraId="693B937E"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6886F14D" w14:textId="77777777" w:rsidR="00C27B22" w:rsidRPr="006100BB" w:rsidRDefault="00C27B22" w:rsidP="00A20288">
      <w:pPr>
        <w:jc w:val="both"/>
        <w:rPr>
          <w:rFonts w:ascii="Nirmala UI" w:hAnsi="Nirmala UI" w:cs="Nirmala UI"/>
          <w:sz w:val="24"/>
          <w:szCs w:val="24"/>
        </w:rPr>
      </w:pPr>
    </w:p>
    <w:p w14:paraId="2D9626A9" w14:textId="7413B234" w:rsidR="00E27BCC" w:rsidRPr="006100BB" w:rsidRDefault="001D0E9D" w:rsidP="00C27B22">
      <w:pPr>
        <w:pStyle w:val="Overskrift1"/>
      </w:pPr>
      <w:bookmarkStart w:id="40" w:name="_Toc230697015"/>
      <w:r w:rsidRPr="006100BB">
        <w:t>Aktindsigt</w:t>
      </w:r>
      <w:bookmarkEnd w:id="40"/>
      <w:r w:rsidRPr="006100BB">
        <w:t xml:space="preserve"> </w:t>
      </w:r>
    </w:p>
    <w:p w14:paraId="7455EBB8" w14:textId="77777777" w:rsidR="00E27BCC" w:rsidRDefault="001D0E9D" w:rsidP="00A20288">
      <w:pPr>
        <w:jc w:val="both"/>
        <w:rPr>
          <w:rFonts w:ascii="Nirmala UI" w:hAnsi="Nirmala UI" w:cs="Nirmala UI"/>
          <w:sz w:val="24"/>
          <w:szCs w:val="24"/>
        </w:rPr>
      </w:pPr>
      <w:r w:rsidRPr="006100BB">
        <w:rPr>
          <w:rFonts w:ascii="Nirmala UI" w:hAnsi="Nirmala UI" w:cs="Nirmala UI"/>
          <w:sz w:val="24"/>
          <w:szCs w:val="24"/>
        </w:rPr>
        <w:t>Ordregiver er forpligtet til at overholde gældende regler om aktindsigt, hvilket betyder, at ordregiver kan være forpligtet til at udlevere hele eller dele af tilbudsgivers tilbud, hvis der anmodes om aktindsigt.</w:t>
      </w:r>
    </w:p>
    <w:p w14:paraId="754F4E49" w14:textId="77777777" w:rsidR="00C27B22" w:rsidRPr="006100BB" w:rsidRDefault="00C27B22" w:rsidP="00A20288">
      <w:pPr>
        <w:jc w:val="both"/>
        <w:rPr>
          <w:rFonts w:ascii="Nirmala UI" w:hAnsi="Nirmala UI" w:cs="Nirmala UI"/>
          <w:sz w:val="24"/>
          <w:szCs w:val="24"/>
        </w:rPr>
      </w:pPr>
    </w:p>
    <w:p w14:paraId="70CFCEDA" w14:textId="707FA4EC" w:rsidR="00E27BCC" w:rsidRPr="006100BB" w:rsidRDefault="001D0E9D" w:rsidP="00A20288">
      <w:pPr>
        <w:jc w:val="both"/>
        <w:rPr>
          <w:rFonts w:ascii="Nirmala UI" w:hAnsi="Nirmala UI" w:cs="Nirmala UI"/>
          <w:sz w:val="24"/>
          <w:szCs w:val="24"/>
        </w:rPr>
      </w:pPr>
      <w:r w:rsidRPr="006100BB">
        <w:rPr>
          <w:rFonts w:ascii="Nirmala UI" w:hAnsi="Nirmala UI" w:cs="Nirmala UI"/>
          <w:sz w:val="24"/>
          <w:szCs w:val="24"/>
        </w:rPr>
        <w:t>Anmodes ordregiver om aktindsigt, vil den eller de berørte tilbudsgivere så vidt muligt blive hørt, inden ordregiver træffer beslutning om, hvilke dele af tilbuddet, der er omfattet af aktindsigt.</w:t>
      </w:r>
    </w:p>
    <w:p w14:paraId="25BCA14C" w14:textId="77777777" w:rsidR="005C1C23" w:rsidRDefault="005C1C23" w:rsidP="00A20288">
      <w:pPr>
        <w:jc w:val="both"/>
        <w:rPr>
          <w:rFonts w:ascii="Nirmala UI" w:hAnsi="Nirmala UI" w:cs="Nirmala UI"/>
          <w:sz w:val="24"/>
          <w:szCs w:val="24"/>
        </w:rPr>
        <w:sectPr w:rsidR="005C1C23" w:rsidSect="00BF6C8D">
          <w:footerReference w:type="default" r:id="rId14"/>
          <w:pgSz w:w="11906" w:h="16838"/>
          <w:pgMar w:top="1701" w:right="1134" w:bottom="1701" w:left="1134" w:header="708" w:footer="708" w:gutter="0"/>
          <w:pgNumType w:start="1"/>
          <w:cols w:space="708"/>
          <w:docGrid w:linePitch="360"/>
        </w:sectPr>
      </w:pPr>
    </w:p>
    <w:p w14:paraId="2E53A5D2" w14:textId="77777777" w:rsidR="00E27BCC" w:rsidRPr="006100BB" w:rsidRDefault="00E27BCC" w:rsidP="00A20288">
      <w:pPr>
        <w:jc w:val="both"/>
        <w:rPr>
          <w:rFonts w:ascii="Nirmala UI" w:hAnsi="Nirmala UI" w:cs="Nirmala UI"/>
          <w:sz w:val="24"/>
          <w:szCs w:val="24"/>
        </w:rPr>
      </w:pPr>
    </w:p>
    <w:p w14:paraId="146C51C1" w14:textId="77777777" w:rsidR="008332D4" w:rsidRDefault="008332D4" w:rsidP="00D61937">
      <w:pPr>
        <w:jc w:val="both"/>
        <w:rPr>
          <w:rFonts w:ascii="Nirmala UI" w:hAnsi="Nirmala UI" w:cs="Nirmala UI"/>
          <w:color w:val="00B050"/>
          <w:sz w:val="24"/>
          <w:szCs w:val="24"/>
        </w:rPr>
      </w:pPr>
    </w:p>
    <w:p w14:paraId="66C769B8" w14:textId="77777777" w:rsidR="008332D4" w:rsidRDefault="008332D4" w:rsidP="00D61937">
      <w:pPr>
        <w:jc w:val="both"/>
        <w:rPr>
          <w:rFonts w:ascii="Nirmala UI" w:hAnsi="Nirmala UI" w:cs="Nirmala UI"/>
          <w:color w:val="00B050"/>
          <w:sz w:val="24"/>
          <w:szCs w:val="24"/>
        </w:rPr>
      </w:pPr>
    </w:p>
    <w:p w14:paraId="4D76D750" w14:textId="5C506EAE" w:rsidR="00D61937" w:rsidRDefault="00882014" w:rsidP="00D61937">
      <w:pPr>
        <w:jc w:val="both"/>
        <w:rPr>
          <w:rFonts w:ascii="Nirmala UI" w:hAnsi="Nirmala UI" w:cs="Nirmala UI"/>
          <w:color w:val="00B050"/>
          <w:sz w:val="24"/>
          <w:szCs w:val="24"/>
        </w:rPr>
      </w:pPr>
      <w:r>
        <w:rPr>
          <w:rFonts w:ascii="Nirmala UI" w:hAnsi="Nirmala UI" w:cs="Nirmala UI"/>
          <w:color w:val="00B050"/>
          <w:sz w:val="24"/>
          <w:szCs w:val="24"/>
        </w:rPr>
        <w:t>(Tilrettes gennemgående, hvis rammeaftale.</w:t>
      </w:r>
    </w:p>
    <w:p w14:paraId="0C5534E0" w14:textId="77777777" w:rsidR="0098225A" w:rsidRPr="00A0597C" w:rsidRDefault="0098225A" w:rsidP="00D61937">
      <w:pPr>
        <w:jc w:val="both"/>
        <w:rPr>
          <w:rFonts w:ascii="Nirmala UI" w:hAnsi="Nirmala UI" w:cs="Nirmala UI"/>
          <w:color w:val="00B050"/>
          <w:sz w:val="24"/>
          <w:szCs w:val="24"/>
        </w:rPr>
      </w:pPr>
    </w:p>
    <w:p w14:paraId="632EECCE" w14:textId="79EDF53E" w:rsidR="00D61937"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 xml:space="preserve">En offentlig kontrakt kendetegnes ved, at aftalens parter har indgået en bindende aftale om udførelse af en/flere konkret(e) ydelse(r). Mængden af ydelser kan variere, hvis blot ordregiver har forpligtet sig til at aftage konkrete ydelser. Det er vanskeligt at beskrive, hvor meget der skal til, før der er tale om en aftale om en konkret ydelse, og det anbefales, at man søger rådgivning herom i tvivlstilfælde. Hvis man udbyder som en kontrakt og med en varighed på mere end fire år, er det vigtigt, at alle bestemmelser i aftalen afspejler, at der er tale om en konkret leveringsforpligtelse. </w:t>
      </w:r>
    </w:p>
    <w:p w14:paraId="311BA010" w14:textId="77777777" w:rsidR="00882014" w:rsidRPr="00A0597C" w:rsidRDefault="00882014" w:rsidP="00D61937">
      <w:pPr>
        <w:jc w:val="both"/>
        <w:rPr>
          <w:rFonts w:ascii="Nirmala UI" w:hAnsi="Nirmala UI" w:cs="Nirmala UI"/>
          <w:color w:val="00B050"/>
          <w:sz w:val="24"/>
          <w:szCs w:val="24"/>
        </w:rPr>
      </w:pPr>
    </w:p>
    <w:p w14:paraId="1A3F8563" w14:textId="4B962865" w:rsidR="00D61937" w:rsidRPr="00A0597C" w:rsidRDefault="001D0E9D" w:rsidP="00D61937">
      <w:pPr>
        <w:jc w:val="both"/>
        <w:rPr>
          <w:rFonts w:ascii="Nirmala UI" w:hAnsi="Nirmala UI" w:cs="Nirmala UI"/>
          <w:color w:val="00B050"/>
          <w:sz w:val="24"/>
          <w:szCs w:val="24"/>
        </w:rPr>
      </w:pPr>
      <w:r w:rsidRPr="00A0597C">
        <w:rPr>
          <w:rFonts w:ascii="Nirmala UI" w:hAnsi="Nirmala UI" w:cs="Nirmala UI"/>
          <w:color w:val="00B050"/>
          <w:sz w:val="24"/>
          <w:szCs w:val="24"/>
        </w:rPr>
        <w:t>Hvis aftalen ikke vedrører konkrete ydelser, er den sandsynligvis ikke en offentlig kontrakt, men derimod en rammeaftale, hvilket betyder, at skabelonen skal tilrettes. Dette kan gøres ved at sammenholde med udbudsskabelonen for varer, hvor aftaleudkastet er lavet som en rammeaftale.)</w:t>
      </w:r>
    </w:p>
    <w:p w14:paraId="1BDC7B46" w14:textId="77777777" w:rsidR="000757C6" w:rsidRDefault="000757C6" w:rsidP="00D61937">
      <w:pPr>
        <w:jc w:val="both"/>
        <w:rPr>
          <w:rFonts w:ascii="Nirmala UI" w:hAnsi="Nirmala UI" w:cs="Nirmala UI"/>
          <w:sz w:val="24"/>
          <w:szCs w:val="24"/>
        </w:rPr>
      </w:pPr>
    </w:p>
    <w:p w14:paraId="0517E581" w14:textId="53E78BD7" w:rsidR="000757C6" w:rsidRPr="00882014" w:rsidRDefault="00E65158" w:rsidP="00882014">
      <w:pPr>
        <w:pStyle w:val="Overskrift1"/>
        <w:numPr>
          <w:ilvl w:val="0"/>
          <w:numId w:val="0"/>
        </w:numPr>
        <w:ind w:left="432" w:hanging="432"/>
        <w:jc w:val="center"/>
        <w:rPr>
          <w:sz w:val="52"/>
          <w:szCs w:val="56"/>
        </w:rPr>
      </w:pPr>
      <w:bookmarkStart w:id="41" w:name="_Toc223615132"/>
      <w:bookmarkStart w:id="42" w:name="Kontrakt"/>
      <w:bookmarkStart w:id="43" w:name="_Toc230697016"/>
      <w:r>
        <w:rPr>
          <w:sz w:val="52"/>
          <w:szCs w:val="56"/>
        </w:rPr>
        <w:t>UDKAST TIL AFTALE</w:t>
      </w:r>
      <w:bookmarkEnd w:id="41"/>
      <w:bookmarkEnd w:id="43"/>
    </w:p>
    <w:p w14:paraId="386411E3"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På indkøb og levering af</w:t>
      </w:r>
    </w:p>
    <w:p w14:paraId="720F017D" w14:textId="77777777" w:rsidR="000757C6" w:rsidRPr="00A0597C" w:rsidRDefault="001D0E9D" w:rsidP="00A0597C">
      <w:pPr>
        <w:jc w:val="center"/>
        <w:rPr>
          <w:rFonts w:ascii="Nirmala UI" w:hAnsi="Nirmala UI" w:cs="Nirmala UI"/>
          <w:color w:val="FF0000"/>
          <w:sz w:val="52"/>
          <w:szCs w:val="52"/>
        </w:rPr>
      </w:pPr>
      <w:r w:rsidRPr="00A0597C">
        <w:rPr>
          <w:rFonts w:ascii="Nirmala UI" w:hAnsi="Nirmala UI" w:cs="Nirmala UI"/>
          <w:color w:val="FF0000"/>
          <w:sz w:val="52"/>
          <w:szCs w:val="52"/>
        </w:rPr>
        <w:t>[udbuddets navn]</w:t>
      </w:r>
    </w:p>
    <w:p w14:paraId="44B8FD6A" w14:textId="77777777" w:rsidR="000757C6" w:rsidRPr="00A0597C" w:rsidRDefault="001D0E9D" w:rsidP="00A0597C">
      <w:pPr>
        <w:jc w:val="center"/>
        <w:rPr>
          <w:rFonts w:ascii="Nirmala UI" w:hAnsi="Nirmala UI" w:cs="Nirmala UI"/>
          <w:sz w:val="52"/>
          <w:szCs w:val="52"/>
        </w:rPr>
      </w:pPr>
      <w:r w:rsidRPr="00A0597C">
        <w:rPr>
          <w:rFonts w:ascii="Nirmala UI" w:hAnsi="Nirmala UI" w:cs="Nirmala UI"/>
          <w:sz w:val="52"/>
          <w:szCs w:val="52"/>
        </w:rPr>
        <w:t xml:space="preserve">til </w:t>
      </w:r>
      <w:r w:rsidRPr="00A0597C">
        <w:rPr>
          <w:rFonts w:ascii="Nirmala UI" w:hAnsi="Nirmala UI" w:cs="Nirmala UI"/>
          <w:color w:val="FF0000"/>
          <w:sz w:val="52"/>
          <w:szCs w:val="52"/>
        </w:rPr>
        <w:t>[ordregiver]</w:t>
      </w:r>
    </w:p>
    <w:p w14:paraId="5087CEDD" w14:textId="77777777" w:rsidR="000757C6" w:rsidRDefault="000757C6" w:rsidP="00D61937">
      <w:pPr>
        <w:jc w:val="both"/>
        <w:rPr>
          <w:rFonts w:ascii="Nirmala UI" w:hAnsi="Nirmala UI" w:cs="Nirmala UI"/>
          <w:sz w:val="24"/>
          <w:szCs w:val="24"/>
        </w:rPr>
      </w:pPr>
    </w:p>
    <w:p w14:paraId="53F67147" w14:textId="77777777" w:rsidR="000757C6" w:rsidRDefault="000757C6" w:rsidP="00D61937">
      <w:pPr>
        <w:jc w:val="both"/>
        <w:rPr>
          <w:rFonts w:ascii="Nirmala UI" w:hAnsi="Nirmala UI" w:cs="Nirmala UI"/>
          <w:sz w:val="24"/>
          <w:szCs w:val="24"/>
        </w:rPr>
        <w:sectPr w:rsidR="000757C6" w:rsidSect="00BF6C8D">
          <w:headerReference w:type="default" r:id="rId15"/>
          <w:footerReference w:type="default" r:id="rId16"/>
          <w:pgSz w:w="11906" w:h="16838"/>
          <w:pgMar w:top="1701" w:right="1134" w:bottom="1701" w:left="1134" w:header="708" w:footer="708" w:gutter="0"/>
          <w:pgNumType w:start="1"/>
          <w:cols w:space="708"/>
          <w:docGrid w:linePitch="360"/>
        </w:sectPr>
      </w:pPr>
    </w:p>
    <w:p w14:paraId="284B1023" w14:textId="5CC9B058" w:rsidR="00126876" w:rsidRDefault="001D0E9D">
      <w:pPr>
        <w:pStyle w:val="Indholdsfortegnelse1"/>
        <w:tabs>
          <w:tab w:val="right" w:leader="dot" w:pos="9628"/>
        </w:tabs>
        <w:rPr>
          <w:rFonts w:asciiTheme="minorHAnsi" w:eastAsiaTheme="minorEastAsia" w:hAnsiTheme="minorHAnsi"/>
          <w:noProof/>
          <w:sz w:val="24"/>
          <w:szCs w:val="24"/>
          <w:lang w:eastAsia="da-DK"/>
        </w:rPr>
      </w:pPr>
      <w:r>
        <w:rPr>
          <w:rFonts w:ascii="Nirmala UI" w:hAnsi="Nirmala UI" w:cs="Nirmala UI"/>
          <w:sz w:val="24"/>
          <w:szCs w:val="24"/>
        </w:rPr>
        <w:lastRenderedPageBreak/>
        <w:fldChar w:fldCharType="begin"/>
      </w:r>
      <w:r>
        <w:rPr>
          <w:rFonts w:ascii="Nirmala UI" w:hAnsi="Nirmala UI" w:cs="Nirmala UI"/>
          <w:sz w:val="24"/>
          <w:szCs w:val="24"/>
        </w:rPr>
        <w:instrText xml:space="preserve"> TOC  \b Kontrakt \h \* MERGEFORMAT </w:instrText>
      </w:r>
      <w:r>
        <w:rPr>
          <w:rFonts w:ascii="Nirmala UI" w:hAnsi="Nirmala UI" w:cs="Nirmala UI"/>
          <w:sz w:val="24"/>
          <w:szCs w:val="24"/>
        </w:rPr>
        <w:fldChar w:fldCharType="separate"/>
      </w:r>
      <w:hyperlink w:anchor="_Toc223615132" w:history="1">
        <w:r w:rsidR="00126876" w:rsidRPr="00095336">
          <w:rPr>
            <w:rStyle w:val="Hyperlink"/>
            <w:noProof/>
          </w:rPr>
          <w:t>UDKAST TIL AFTALE</w:t>
        </w:r>
        <w:r w:rsidR="00126876">
          <w:rPr>
            <w:noProof/>
          </w:rPr>
          <w:tab/>
        </w:r>
        <w:r w:rsidR="00126876">
          <w:rPr>
            <w:noProof/>
          </w:rPr>
          <w:fldChar w:fldCharType="begin"/>
        </w:r>
        <w:r w:rsidR="00126876">
          <w:rPr>
            <w:noProof/>
          </w:rPr>
          <w:instrText xml:space="preserve"> PAGEREF _Toc223615132 \h </w:instrText>
        </w:r>
        <w:r w:rsidR="00126876">
          <w:rPr>
            <w:noProof/>
          </w:rPr>
        </w:r>
        <w:r w:rsidR="00126876">
          <w:rPr>
            <w:noProof/>
          </w:rPr>
          <w:fldChar w:fldCharType="separate"/>
        </w:r>
        <w:r w:rsidR="00126876">
          <w:rPr>
            <w:noProof/>
          </w:rPr>
          <w:t>1</w:t>
        </w:r>
        <w:r w:rsidR="00126876">
          <w:rPr>
            <w:noProof/>
          </w:rPr>
          <w:fldChar w:fldCharType="end"/>
        </w:r>
      </w:hyperlink>
    </w:p>
    <w:p w14:paraId="62B6C483" w14:textId="65952597"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3" w:history="1">
        <w:r w:rsidRPr="00095336">
          <w:rPr>
            <w:rStyle w:val="Hyperlink"/>
            <w:noProof/>
          </w:rPr>
          <w:t>1</w:t>
        </w:r>
        <w:r>
          <w:rPr>
            <w:rFonts w:asciiTheme="minorHAnsi" w:eastAsiaTheme="minorEastAsia" w:hAnsiTheme="minorHAnsi"/>
            <w:noProof/>
            <w:sz w:val="24"/>
            <w:szCs w:val="24"/>
            <w:lang w:eastAsia="da-DK"/>
          </w:rPr>
          <w:tab/>
        </w:r>
        <w:r w:rsidRPr="00095336">
          <w:rPr>
            <w:rStyle w:val="Hyperlink"/>
            <w:noProof/>
          </w:rPr>
          <w:t>Parterne</w:t>
        </w:r>
        <w:r>
          <w:rPr>
            <w:noProof/>
          </w:rPr>
          <w:tab/>
        </w:r>
        <w:r>
          <w:rPr>
            <w:noProof/>
          </w:rPr>
          <w:fldChar w:fldCharType="begin"/>
        </w:r>
        <w:r>
          <w:rPr>
            <w:noProof/>
          </w:rPr>
          <w:instrText xml:space="preserve"> PAGEREF _Toc223615133 \h </w:instrText>
        </w:r>
        <w:r>
          <w:rPr>
            <w:noProof/>
          </w:rPr>
        </w:r>
        <w:r>
          <w:rPr>
            <w:noProof/>
          </w:rPr>
          <w:fldChar w:fldCharType="separate"/>
        </w:r>
        <w:r>
          <w:rPr>
            <w:noProof/>
          </w:rPr>
          <w:t>1</w:t>
        </w:r>
        <w:r>
          <w:rPr>
            <w:noProof/>
          </w:rPr>
          <w:fldChar w:fldCharType="end"/>
        </w:r>
      </w:hyperlink>
    </w:p>
    <w:p w14:paraId="189DBF77" w14:textId="35AB90A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4" w:history="1">
        <w:r w:rsidRPr="00095336">
          <w:rPr>
            <w:rStyle w:val="Hyperlink"/>
            <w:noProof/>
          </w:rPr>
          <w:t>2</w:t>
        </w:r>
        <w:r>
          <w:rPr>
            <w:rFonts w:asciiTheme="minorHAnsi" w:eastAsiaTheme="minorEastAsia" w:hAnsiTheme="minorHAnsi"/>
            <w:noProof/>
            <w:sz w:val="24"/>
            <w:szCs w:val="24"/>
            <w:lang w:eastAsia="da-DK"/>
          </w:rPr>
          <w:tab/>
        </w:r>
        <w:r w:rsidRPr="00095336">
          <w:rPr>
            <w:rStyle w:val="Hyperlink"/>
            <w:noProof/>
          </w:rPr>
          <w:t>Parternes mål med aftalen</w:t>
        </w:r>
        <w:r>
          <w:rPr>
            <w:noProof/>
          </w:rPr>
          <w:tab/>
        </w:r>
        <w:r>
          <w:rPr>
            <w:noProof/>
          </w:rPr>
          <w:fldChar w:fldCharType="begin"/>
        </w:r>
        <w:r>
          <w:rPr>
            <w:noProof/>
          </w:rPr>
          <w:instrText xml:space="preserve"> PAGEREF _Toc223615134 \h </w:instrText>
        </w:r>
        <w:r>
          <w:rPr>
            <w:noProof/>
          </w:rPr>
        </w:r>
        <w:r>
          <w:rPr>
            <w:noProof/>
          </w:rPr>
          <w:fldChar w:fldCharType="separate"/>
        </w:r>
        <w:r>
          <w:rPr>
            <w:noProof/>
          </w:rPr>
          <w:t>1</w:t>
        </w:r>
        <w:r>
          <w:rPr>
            <w:noProof/>
          </w:rPr>
          <w:fldChar w:fldCharType="end"/>
        </w:r>
      </w:hyperlink>
    </w:p>
    <w:p w14:paraId="76C704F4" w14:textId="624C99F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5"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Fælles vision</w:t>
        </w:r>
        <w:r>
          <w:rPr>
            <w:noProof/>
          </w:rPr>
          <w:tab/>
        </w:r>
        <w:r>
          <w:rPr>
            <w:noProof/>
          </w:rPr>
          <w:fldChar w:fldCharType="begin"/>
        </w:r>
        <w:r>
          <w:rPr>
            <w:noProof/>
          </w:rPr>
          <w:instrText xml:space="preserve"> PAGEREF _Toc223615135 \h </w:instrText>
        </w:r>
        <w:r>
          <w:rPr>
            <w:noProof/>
          </w:rPr>
        </w:r>
        <w:r>
          <w:rPr>
            <w:noProof/>
          </w:rPr>
          <w:fldChar w:fldCharType="separate"/>
        </w:r>
        <w:r>
          <w:rPr>
            <w:noProof/>
          </w:rPr>
          <w:t>2</w:t>
        </w:r>
        <w:r>
          <w:rPr>
            <w:noProof/>
          </w:rPr>
          <w:fldChar w:fldCharType="end"/>
        </w:r>
      </w:hyperlink>
    </w:p>
    <w:p w14:paraId="4C1604D8" w14:textId="2C117DA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6"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Succeskriterier</w:t>
        </w:r>
        <w:r>
          <w:rPr>
            <w:noProof/>
          </w:rPr>
          <w:tab/>
        </w:r>
        <w:r>
          <w:rPr>
            <w:noProof/>
          </w:rPr>
          <w:fldChar w:fldCharType="begin"/>
        </w:r>
        <w:r>
          <w:rPr>
            <w:noProof/>
          </w:rPr>
          <w:instrText xml:space="preserve"> PAGEREF _Toc223615136 \h </w:instrText>
        </w:r>
        <w:r>
          <w:rPr>
            <w:noProof/>
          </w:rPr>
        </w:r>
        <w:r>
          <w:rPr>
            <w:noProof/>
          </w:rPr>
          <w:fldChar w:fldCharType="separate"/>
        </w:r>
        <w:r>
          <w:rPr>
            <w:noProof/>
          </w:rPr>
          <w:t>2</w:t>
        </w:r>
        <w:r>
          <w:rPr>
            <w:noProof/>
          </w:rPr>
          <w:fldChar w:fldCharType="end"/>
        </w:r>
      </w:hyperlink>
    </w:p>
    <w:p w14:paraId="03C4A438" w14:textId="34BAA37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7"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Vejledende principper</w:t>
        </w:r>
        <w:r>
          <w:rPr>
            <w:noProof/>
          </w:rPr>
          <w:tab/>
        </w:r>
        <w:r>
          <w:rPr>
            <w:noProof/>
          </w:rPr>
          <w:fldChar w:fldCharType="begin"/>
        </w:r>
        <w:r>
          <w:rPr>
            <w:noProof/>
          </w:rPr>
          <w:instrText xml:space="preserve"> PAGEREF _Toc223615137 \h </w:instrText>
        </w:r>
        <w:r>
          <w:rPr>
            <w:noProof/>
          </w:rPr>
        </w:r>
        <w:r>
          <w:rPr>
            <w:noProof/>
          </w:rPr>
          <w:fldChar w:fldCharType="separate"/>
        </w:r>
        <w:r>
          <w:rPr>
            <w:noProof/>
          </w:rPr>
          <w:t>2</w:t>
        </w:r>
        <w:r>
          <w:rPr>
            <w:noProof/>
          </w:rPr>
          <w:fldChar w:fldCharType="end"/>
        </w:r>
      </w:hyperlink>
    </w:p>
    <w:p w14:paraId="29DCB257" w14:textId="5AE0612E"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3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Anvendelse af fælles vision, succeskriterier og vejledende principper:</w:t>
        </w:r>
        <w:r>
          <w:rPr>
            <w:noProof/>
          </w:rPr>
          <w:tab/>
        </w:r>
        <w:r>
          <w:rPr>
            <w:noProof/>
          </w:rPr>
          <w:fldChar w:fldCharType="begin"/>
        </w:r>
        <w:r>
          <w:rPr>
            <w:noProof/>
          </w:rPr>
          <w:instrText xml:space="preserve"> PAGEREF _Toc223615138 \h </w:instrText>
        </w:r>
        <w:r>
          <w:rPr>
            <w:noProof/>
          </w:rPr>
        </w:r>
        <w:r>
          <w:rPr>
            <w:noProof/>
          </w:rPr>
          <w:fldChar w:fldCharType="separate"/>
        </w:r>
        <w:r>
          <w:rPr>
            <w:noProof/>
          </w:rPr>
          <w:t>2</w:t>
        </w:r>
        <w:r>
          <w:rPr>
            <w:noProof/>
          </w:rPr>
          <w:fldChar w:fldCharType="end"/>
        </w:r>
      </w:hyperlink>
    </w:p>
    <w:p w14:paraId="12B27DB6" w14:textId="40E09B2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39" w:history="1">
        <w:r w:rsidRPr="00095336">
          <w:rPr>
            <w:rStyle w:val="Hyperlink"/>
            <w:noProof/>
          </w:rPr>
          <w:t>3</w:t>
        </w:r>
        <w:r>
          <w:rPr>
            <w:rFonts w:asciiTheme="minorHAnsi" w:eastAsiaTheme="minorEastAsia" w:hAnsiTheme="minorHAnsi"/>
            <w:noProof/>
            <w:sz w:val="24"/>
            <w:szCs w:val="24"/>
            <w:lang w:eastAsia="da-DK"/>
          </w:rPr>
          <w:tab/>
        </w:r>
        <w:r w:rsidRPr="00095336">
          <w:rPr>
            <w:rStyle w:val="Hyperlink"/>
            <w:noProof/>
          </w:rPr>
          <w:t>Aftalegrundlag</w:t>
        </w:r>
        <w:r>
          <w:rPr>
            <w:noProof/>
          </w:rPr>
          <w:tab/>
        </w:r>
        <w:r>
          <w:rPr>
            <w:noProof/>
          </w:rPr>
          <w:fldChar w:fldCharType="begin"/>
        </w:r>
        <w:r>
          <w:rPr>
            <w:noProof/>
          </w:rPr>
          <w:instrText xml:space="preserve"> PAGEREF _Toc223615139 \h </w:instrText>
        </w:r>
        <w:r>
          <w:rPr>
            <w:noProof/>
          </w:rPr>
        </w:r>
        <w:r>
          <w:rPr>
            <w:noProof/>
          </w:rPr>
          <w:fldChar w:fldCharType="separate"/>
        </w:r>
        <w:r>
          <w:rPr>
            <w:noProof/>
          </w:rPr>
          <w:t>3</w:t>
        </w:r>
        <w:r>
          <w:rPr>
            <w:noProof/>
          </w:rPr>
          <w:fldChar w:fldCharType="end"/>
        </w:r>
      </w:hyperlink>
    </w:p>
    <w:p w14:paraId="648D7B3E" w14:textId="386157A4"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0" w:history="1">
        <w:r w:rsidRPr="00095336">
          <w:rPr>
            <w:rStyle w:val="Hyperlink"/>
            <w:noProof/>
          </w:rPr>
          <w:t>3.1</w:t>
        </w:r>
        <w:r>
          <w:rPr>
            <w:rFonts w:asciiTheme="minorHAnsi" w:eastAsiaTheme="minorEastAsia" w:hAnsiTheme="minorHAnsi"/>
            <w:noProof/>
            <w:sz w:val="24"/>
            <w:szCs w:val="24"/>
            <w:lang w:eastAsia="da-DK"/>
          </w:rPr>
          <w:tab/>
        </w:r>
        <w:r w:rsidRPr="00095336">
          <w:rPr>
            <w:rStyle w:val="Hyperlink"/>
            <w:noProof/>
          </w:rPr>
          <w:t>Aftalens grundlag</w:t>
        </w:r>
        <w:r>
          <w:rPr>
            <w:noProof/>
          </w:rPr>
          <w:tab/>
        </w:r>
        <w:r>
          <w:rPr>
            <w:noProof/>
          </w:rPr>
          <w:fldChar w:fldCharType="begin"/>
        </w:r>
        <w:r>
          <w:rPr>
            <w:noProof/>
          </w:rPr>
          <w:instrText xml:space="preserve"> PAGEREF _Toc223615140 \h </w:instrText>
        </w:r>
        <w:r>
          <w:rPr>
            <w:noProof/>
          </w:rPr>
        </w:r>
        <w:r>
          <w:rPr>
            <w:noProof/>
          </w:rPr>
          <w:fldChar w:fldCharType="separate"/>
        </w:r>
        <w:r>
          <w:rPr>
            <w:noProof/>
          </w:rPr>
          <w:t>3</w:t>
        </w:r>
        <w:r>
          <w:rPr>
            <w:noProof/>
          </w:rPr>
          <w:fldChar w:fldCharType="end"/>
        </w:r>
      </w:hyperlink>
    </w:p>
    <w:p w14:paraId="22BDE858" w14:textId="0E809A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1" w:history="1">
        <w:r w:rsidRPr="00095336">
          <w:rPr>
            <w:rStyle w:val="Hyperlink"/>
            <w:noProof/>
          </w:rPr>
          <w:t>3.2</w:t>
        </w:r>
        <w:r>
          <w:rPr>
            <w:rFonts w:asciiTheme="minorHAnsi" w:eastAsiaTheme="minorEastAsia" w:hAnsiTheme="minorHAnsi"/>
            <w:noProof/>
            <w:sz w:val="24"/>
            <w:szCs w:val="24"/>
            <w:lang w:eastAsia="da-DK"/>
          </w:rPr>
          <w:tab/>
        </w:r>
        <w:r w:rsidRPr="00095336">
          <w:rPr>
            <w:rStyle w:val="Hyperlink"/>
            <w:noProof/>
          </w:rPr>
          <w:t>Betingelser</w:t>
        </w:r>
        <w:r>
          <w:rPr>
            <w:noProof/>
          </w:rPr>
          <w:tab/>
        </w:r>
        <w:r>
          <w:rPr>
            <w:noProof/>
          </w:rPr>
          <w:fldChar w:fldCharType="begin"/>
        </w:r>
        <w:r>
          <w:rPr>
            <w:noProof/>
          </w:rPr>
          <w:instrText xml:space="preserve"> PAGEREF _Toc223615141 \h </w:instrText>
        </w:r>
        <w:r>
          <w:rPr>
            <w:noProof/>
          </w:rPr>
        </w:r>
        <w:r>
          <w:rPr>
            <w:noProof/>
          </w:rPr>
          <w:fldChar w:fldCharType="separate"/>
        </w:r>
        <w:r>
          <w:rPr>
            <w:noProof/>
          </w:rPr>
          <w:t>3</w:t>
        </w:r>
        <w:r>
          <w:rPr>
            <w:noProof/>
          </w:rPr>
          <w:fldChar w:fldCharType="end"/>
        </w:r>
      </w:hyperlink>
    </w:p>
    <w:p w14:paraId="6A87443E" w14:textId="07CCF8C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2" w:history="1">
        <w:r w:rsidRPr="00095336">
          <w:rPr>
            <w:rStyle w:val="Hyperlink"/>
            <w:noProof/>
          </w:rPr>
          <w:t>4</w:t>
        </w:r>
        <w:r>
          <w:rPr>
            <w:rFonts w:asciiTheme="minorHAnsi" w:eastAsiaTheme="minorEastAsia" w:hAnsiTheme="minorHAnsi"/>
            <w:noProof/>
            <w:sz w:val="24"/>
            <w:szCs w:val="24"/>
            <w:lang w:eastAsia="da-DK"/>
          </w:rPr>
          <w:tab/>
        </w:r>
        <w:r w:rsidRPr="00095336">
          <w:rPr>
            <w:rStyle w:val="Hyperlink"/>
            <w:noProof/>
          </w:rPr>
          <w:t>Aftaleperiode og -ophør</w:t>
        </w:r>
        <w:r>
          <w:rPr>
            <w:noProof/>
          </w:rPr>
          <w:tab/>
        </w:r>
        <w:r>
          <w:rPr>
            <w:noProof/>
          </w:rPr>
          <w:fldChar w:fldCharType="begin"/>
        </w:r>
        <w:r>
          <w:rPr>
            <w:noProof/>
          </w:rPr>
          <w:instrText xml:space="preserve"> PAGEREF _Toc223615142 \h </w:instrText>
        </w:r>
        <w:r>
          <w:rPr>
            <w:noProof/>
          </w:rPr>
        </w:r>
        <w:r>
          <w:rPr>
            <w:noProof/>
          </w:rPr>
          <w:fldChar w:fldCharType="separate"/>
        </w:r>
        <w:r>
          <w:rPr>
            <w:noProof/>
          </w:rPr>
          <w:t>3</w:t>
        </w:r>
        <w:r>
          <w:rPr>
            <w:noProof/>
          </w:rPr>
          <w:fldChar w:fldCharType="end"/>
        </w:r>
      </w:hyperlink>
    </w:p>
    <w:p w14:paraId="6251FB47" w14:textId="579A82D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3" w:history="1">
        <w:r w:rsidRPr="00095336">
          <w:rPr>
            <w:rStyle w:val="Hyperlink"/>
            <w:noProof/>
          </w:rPr>
          <w:t>4.1</w:t>
        </w:r>
        <w:r>
          <w:rPr>
            <w:rFonts w:asciiTheme="minorHAnsi" w:eastAsiaTheme="minorEastAsia" w:hAnsiTheme="minorHAnsi"/>
            <w:noProof/>
            <w:sz w:val="24"/>
            <w:szCs w:val="24"/>
            <w:lang w:eastAsia="da-DK"/>
          </w:rPr>
          <w:tab/>
        </w:r>
        <w:r w:rsidRPr="00095336">
          <w:rPr>
            <w:rStyle w:val="Hyperlink"/>
            <w:noProof/>
          </w:rPr>
          <w:t>Aftaleperiode</w:t>
        </w:r>
        <w:r>
          <w:rPr>
            <w:noProof/>
          </w:rPr>
          <w:tab/>
        </w:r>
        <w:r>
          <w:rPr>
            <w:noProof/>
          </w:rPr>
          <w:fldChar w:fldCharType="begin"/>
        </w:r>
        <w:r>
          <w:rPr>
            <w:noProof/>
          </w:rPr>
          <w:instrText xml:space="preserve"> PAGEREF _Toc223615143 \h </w:instrText>
        </w:r>
        <w:r>
          <w:rPr>
            <w:noProof/>
          </w:rPr>
        </w:r>
        <w:r>
          <w:rPr>
            <w:noProof/>
          </w:rPr>
          <w:fldChar w:fldCharType="separate"/>
        </w:r>
        <w:r>
          <w:rPr>
            <w:noProof/>
          </w:rPr>
          <w:t>3</w:t>
        </w:r>
        <w:r>
          <w:rPr>
            <w:noProof/>
          </w:rPr>
          <w:fldChar w:fldCharType="end"/>
        </w:r>
      </w:hyperlink>
    </w:p>
    <w:p w14:paraId="7E21BD30" w14:textId="785993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4" w:history="1">
        <w:r w:rsidRPr="00095336">
          <w:rPr>
            <w:rStyle w:val="Hyperlink"/>
            <w:noProof/>
          </w:rPr>
          <w:t>4.2</w:t>
        </w:r>
        <w:r>
          <w:rPr>
            <w:rFonts w:asciiTheme="minorHAnsi" w:eastAsiaTheme="minorEastAsia" w:hAnsiTheme="minorHAnsi"/>
            <w:noProof/>
            <w:sz w:val="24"/>
            <w:szCs w:val="24"/>
            <w:lang w:eastAsia="da-DK"/>
          </w:rPr>
          <w:tab/>
        </w:r>
        <w:r w:rsidRPr="00095336">
          <w:rPr>
            <w:rStyle w:val="Hyperlink"/>
            <w:noProof/>
          </w:rPr>
          <w:t>Aftaleophør</w:t>
        </w:r>
        <w:r>
          <w:rPr>
            <w:noProof/>
          </w:rPr>
          <w:tab/>
        </w:r>
        <w:r>
          <w:rPr>
            <w:noProof/>
          </w:rPr>
          <w:fldChar w:fldCharType="begin"/>
        </w:r>
        <w:r>
          <w:rPr>
            <w:noProof/>
          </w:rPr>
          <w:instrText xml:space="preserve"> PAGEREF _Toc223615144 \h </w:instrText>
        </w:r>
        <w:r>
          <w:rPr>
            <w:noProof/>
          </w:rPr>
        </w:r>
        <w:r>
          <w:rPr>
            <w:noProof/>
          </w:rPr>
          <w:fldChar w:fldCharType="separate"/>
        </w:r>
        <w:r>
          <w:rPr>
            <w:noProof/>
          </w:rPr>
          <w:t>4</w:t>
        </w:r>
        <w:r>
          <w:rPr>
            <w:noProof/>
          </w:rPr>
          <w:fldChar w:fldCharType="end"/>
        </w:r>
      </w:hyperlink>
    </w:p>
    <w:p w14:paraId="6F63D7F1" w14:textId="7F402048"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45" w:history="1">
        <w:r w:rsidRPr="00095336">
          <w:rPr>
            <w:rStyle w:val="Hyperlink"/>
            <w:noProof/>
          </w:rPr>
          <w:t>4.2.1</w:t>
        </w:r>
        <w:r>
          <w:rPr>
            <w:rFonts w:asciiTheme="minorHAnsi" w:eastAsiaTheme="minorEastAsia" w:hAnsiTheme="minorHAnsi"/>
            <w:noProof/>
            <w:sz w:val="24"/>
            <w:szCs w:val="24"/>
            <w:lang w:eastAsia="da-DK"/>
          </w:rPr>
          <w:tab/>
        </w:r>
        <w:r w:rsidRPr="00095336">
          <w:rPr>
            <w:rStyle w:val="Hyperlink"/>
            <w:noProof/>
          </w:rPr>
          <w:t>Ophør i medfør af Udbudslovens § 185</w:t>
        </w:r>
        <w:r>
          <w:rPr>
            <w:noProof/>
          </w:rPr>
          <w:tab/>
        </w:r>
        <w:r>
          <w:rPr>
            <w:noProof/>
          </w:rPr>
          <w:fldChar w:fldCharType="begin"/>
        </w:r>
        <w:r>
          <w:rPr>
            <w:noProof/>
          </w:rPr>
          <w:instrText xml:space="preserve"> PAGEREF _Toc223615145 \h </w:instrText>
        </w:r>
        <w:r>
          <w:rPr>
            <w:noProof/>
          </w:rPr>
        </w:r>
        <w:r>
          <w:rPr>
            <w:noProof/>
          </w:rPr>
          <w:fldChar w:fldCharType="separate"/>
        </w:r>
        <w:r>
          <w:rPr>
            <w:noProof/>
          </w:rPr>
          <w:t>5</w:t>
        </w:r>
        <w:r>
          <w:rPr>
            <w:noProof/>
          </w:rPr>
          <w:fldChar w:fldCharType="end"/>
        </w:r>
      </w:hyperlink>
    </w:p>
    <w:p w14:paraId="64601BFB" w14:textId="1B77BFF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6" w:history="1">
        <w:r w:rsidRPr="00095336">
          <w:rPr>
            <w:rStyle w:val="Hyperlink"/>
            <w:noProof/>
          </w:rPr>
          <w:t>5</w:t>
        </w:r>
        <w:r>
          <w:rPr>
            <w:rFonts w:asciiTheme="minorHAnsi" w:eastAsiaTheme="minorEastAsia" w:hAnsiTheme="minorHAnsi"/>
            <w:noProof/>
            <w:sz w:val="24"/>
            <w:szCs w:val="24"/>
            <w:lang w:eastAsia="da-DK"/>
          </w:rPr>
          <w:tab/>
        </w:r>
        <w:r w:rsidRPr="00095336">
          <w:rPr>
            <w:rStyle w:val="Hyperlink"/>
            <w:noProof/>
          </w:rPr>
          <w:t>Aftalens genstand og omfang</w:t>
        </w:r>
        <w:r>
          <w:rPr>
            <w:noProof/>
          </w:rPr>
          <w:tab/>
        </w:r>
        <w:r>
          <w:rPr>
            <w:noProof/>
          </w:rPr>
          <w:fldChar w:fldCharType="begin"/>
        </w:r>
        <w:r>
          <w:rPr>
            <w:noProof/>
          </w:rPr>
          <w:instrText xml:space="preserve"> PAGEREF _Toc223615146 \h </w:instrText>
        </w:r>
        <w:r>
          <w:rPr>
            <w:noProof/>
          </w:rPr>
        </w:r>
        <w:r>
          <w:rPr>
            <w:noProof/>
          </w:rPr>
          <w:fldChar w:fldCharType="separate"/>
        </w:r>
        <w:r>
          <w:rPr>
            <w:noProof/>
          </w:rPr>
          <w:t>5</w:t>
        </w:r>
        <w:r>
          <w:rPr>
            <w:noProof/>
          </w:rPr>
          <w:fldChar w:fldCharType="end"/>
        </w:r>
      </w:hyperlink>
    </w:p>
    <w:p w14:paraId="561E4785" w14:textId="55146EE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7" w:history="1">
        <w:r w:rsidRPr="00095336">
          <w:rPr>
            <w:rStyle w:val="Hyperlink"/>
            <w:noProof/>
          </w:rPr>
          <w:t>5.1</w:t>
        </w:r>
        <w:r>
          <w:rPr>
            <w:rFonts w:asciiTheme="minorHAnsi" w:eastAsiaTheme="minorEastAsia" w:hAnsiTheme="minorHAnsi"/>
            <w:noProof/>
            <w:sz w:val="24"/>
            <w:szCs w:val="24"/>
            <w:lang w:eastAsia="da-DK"/>
          </w:rPr>
          <w:tab/>
        </w:r>
        <w:r w:rsidRPr="00095336">
          <w:rPr>
            <w:rStyle w:val="Hyperlink"/>
            <w:noProof/>
          </w:rPr>
          <w:t>Omfang</w:t>
        </w:r>
        <w:r>
          <w:rPr>
            <w:noProof/>
          </w:rPr>
          <w:tab/>
        </w:r>
        <w:r>
          <w:rPr>
            <w:noProof/>
          </w:rPr>
          <w:fldChar w:fldCharType="begin"/>
        </w:r>
        <w:r>
          <w:rPr>
            <w:noProof/>
          </w:rPr>
          <w:instrText xml:space="preserve"> PAGEREF _Toc223615147 \h </w:instrText>
        </w:r>
        <w:r>
          <w:rPr>
            <w:noProof/>
          </w:rPr>
        </w:r>
        <w:r>
          <w:rPr>
            <w:noProof/>
          </w:rPr>
          <w:fldChar w:fldCharType="separate"/>
        </w:r>
        <w:r>
          <w:rPr>
            <w:noProof/>
          </w:rPr>
          <w:t>5</w:t>
        </w:r>
        <w:r>
          <w:rPr>
            <w:noProof/>
          </w:rPr>
          <w:fldChar w:fldCharType="end"/>
        </w:r>
      </w:hyperlink>
    </w:p>
    <w:p w14:paraId="62AAA343" w14:textId="15A72DE2"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48" w:history="1">
        <w:r w:rsidRPr="00095336">
          <w:rPr>
            <w:rStyle w:val="Hyperlink"/>
            <w:noProof/>
          </w:rPr>
          <w:t>6</w:t>
        </w:r>
        <w:r>
          <w:rPr>
            <w:rFonts w:asciiTheme="minorHAnsi" w:eastAsiaTheme="minorEastAsia" w:hAnsiTheme="minorHAnsi"/>
            <w:noProof/>
            <w:sz w:val="24"/>
            <w:szCs w:val="24"/>
            <w:lang w:eastAsia="da-DK"/>
          </w:rPr>
          <w:tab/>
        </w:r>
        <w:r w:rsidRPr="00095336">
          <w:rPr>
            <w:rStyle w:val="Hyperlink"/>
            <w:noProof/>
          </w:rPr>
          <w:t>Samarbejde og kommunikation</w:t>
        </w:r>
        <w:r>
          <w:rPr>
            <w:noProof/>
          </w:rPr>
          <w:tab/>
        </w:r>
        <w:r>
          <w:rPr>
            <w:noProof/>
          </w:rPr>
          <w:fldChar w:fldCharType="begin"/>
        </w:r>
        <w:r>
          <w:rPr>
            <w:noProof/>
          </w:rPr>
          <w:instrText xml:space="preserve"> PAGEREF _Toc223615148 \h </w:instrText>
        </w:r>
        <w:r>
          <w:rPr>
            <w:noProof/>
          </w:rPr>
        </w:r>
        <w:r>
          <w:rPr>
            <w:noProof/>
          </w:rPr>
          <w:fldChar w:fldCharType="separate"/>
        </w:r>
        <w:r>
          <w:rPr>
            <w:noProof/>
          </w:rPr>
          <w:t>6</w:t>
        </w:r>
        <w:r>
          <w:rPr>
            <w:noProof/>
          </w:rPr>
          <w:fldChar w:fldCharType="end"/>
        </w:r>
      </w:hyperlink>
    </w:p>
    <w:p w14:paraId="47463B66" w14:textId="648A9BE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49" w:history="1">
        <w:r w:rsidRPr="00095336">
          <w:rPr>
            <w:rStyle w:val="Hyperlink"/>
            <w:noProof/>
          </w:rPr>
          <w:t>6.1</w:t>
        </w:r>
        <w:r>
          <w:rPr>
            <w:rFonts w:asciiTheme="minorHAnsi" w:eastAsiaTheme="minorEastAsia" w:hAnsiTheme="minorHAnsi"/>
            <w:noProof/>
            <w:sz w:val="24"/>
            <w:szCs w:val="24"/>
            <w:lang w:eastAsia="da-DK"/>
          </w:rPr>
          <w:tab/>
        </w:r>
        <w:r w:rsidRPr="00095336">
          <w:rPr>
            <w:rStyle w:val="Hyperlink"/>
            <w:noProof/>
          </w:rPr>
          <w:t>Organisatorisk forankring og implementering</w:t>
        </w:r>
        <w:r>
          <w:rPr>
            <w:noProof/>
          </w:rPr>
          <w:tab/>
        </w:r>
        <w:r>
          <w:rPr>
            <w:noProof/>
          </w:rPr>
          <w:fldChar w:fldCharType="begin"/>
        </w:r>
        <w:r>
          <w:rPr>
            <w:noProof/>
          </w:rPr>
          <w:instrText xml:space="preserve"> PAGEREF _Toc223615149 \h </w:instrText>
        </w:r>
        <w:r>
          <w:rPr>
            <w:noProof/>
          </w:rPr>
        </w:r>
        <w:r>
          <w:rPr>
            <w:noProof/>
          </w:rPr>
          <w:fldChar w:fldCharType="separate"/>
        </w:r>
        <w:r>
          <w:rPr>
            <w:noProof/>
          </w:rPr>
          <w:t>6</w:t>
        </w:r>
        <w:r>
          <w:rPr>
            <w:noProof/>
          </w:rPr>
          <w:fldChar w:fldCharType="end"/>
        </w:r>
      </w:hyperlink>
    </w:p>
    <w:p w14:paraId="6C618DC5" w14:textId="4B35E93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0" w:history="1">
        <w:r w:rsidRPr="00095336">
          <w:rPr>
            <w:rStyle w:val="Hyperlink"/>
            <w:noProof/>
          </w:rPr>
          <w:t>6.2</w:t>
        </w:r>
        <w:r>
          <w:rPr>
            <w:rFonts w:asciiTheme="minorHAnsi" w:eastAsiaTheme="minorEastAsia" w:hAnsiTheme="minorHAnsi"/>
            <w:noProof/>
            <w:sz w:val="24"/>
            <w:szCs w:val="24"/>
            <w:lang w:eastAsia="da-DK"/>
          </w:rPr>
          <w:tab/>
        </w:r>
        <w:r w:rsidRPr="00095336">
          <w:rPr>
            <w:rStyle w:val="Hyperlink"/>
            <w:noProof/>
          </w:rPr>
          <w:t>Samarbejds- og kommunikationsstruktur</w:t>
        </w:r>
        <w:r>
          <w:rPr>
            <w:noProof/>
          </w:rPr>
          <w:tab/>
        </w:r>
        <w:r>
          <w:rPr>
            <w:noProof/>
          </w:rPr>
          <w:fldChar w:fldCharType="begin"/>
        </w:r>
        <w:r>
          <w:rPr>
            <w:noProof/>
          </w:rPr>
          <w:instrText xml:space="preserve"> PAGEREF _Toc223615150 \h </w:instrText>
        </w:r>
        <w:r>
          <w:rPr>
            <w:noProof/>
          </w:rPr>
        </w:r>
        <w:r>
          <w:rPr>
            <w:noProof/>
          </w:rPr>
          <w:fldChar w:fldCharType="separate"/>
        </w:r>
        <w:r>
          <w:rPr>
            <w:noProof/>
          </w:rPr>
          <w:t>6</w:t>
        </w:r>
        <w:r>
          <w:rPr>
            <w:noProof/>
          </w:rPr>
          <w:fldChar w:fldCharType="end"/>
        </w:r>
      </w:hyperlink>
    </w:p>
    <w:p w14:paraId="7588B6F9" w14:textId="3D0A0CF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1" w:history="1">
        <w:r w:rsidRPr="00095336">
          <w:rPr>
            <w:rStyle w:val="Hyperlink"/>
            <w:noProof/>
          </w:rPr>
          <w:t>6.3</w:t>
        </w:r>
        <w:r>
          <w:rPr>
            <w:rFonts w:asciiTheme="minorHAnsi" w:eastAsiaTheme="minorEastAsia" w:hAnsiTheme="minorHAnsi"/>
            <w:noProof/>
            <w:sz w:val="24"/>
            <w:szCs w:val="24"/>
            <w:lang w:eastAsia="da-DK"/>
          </w:rPr>
          <w:tab/>
        </w:r>
        <w:r w:rsidRPr="00095336">
          <w:rPr>
            <w:rStyle w:val="Hyperlink"/>
            <w:noProof/>
          </w:rPr>
          <w:t>Opstartsmøde</w:t>
        </w:r>
        <w:r>
          <w:rPr>
            <w:noProof/>
          </w:rPr>
          <w:tab/>
        </w:r>
        <w:r>
          <w:rPr>
            <w:noProof/>
          </w:rPr>
          <w:fldChar w:fldCharType="begin"/>
        </w:r>
        <w:r>
          <w:rPr>
            <w:noProof/>
          </w:rPr>
          <w:instrText xml:space="preserve"> PAGEREF _Toc223615151 \h </w:instrText>
        </w:r>
        <w:r>
          <w:rPr>
            <w:noProof/>
          </w:rPr>
        </w:r>
        <w:r>
          <w:rPr>
            <w:noProof/>
          </w:rPr>
          <w:fldChar w:fldCharType="separate"/>
        </w:r>
        <w:r>
          <w:rPr>
            <w:noProof/>
          </w:rPr>
          <w:t>7</w:t>
        </w:r>
        <w:r>
          <w:rPr>
            <w:noProof/>
          </w:rPr>
          <w:fldChar w:fldCharType="end"/>
        </w:r>
      </w:hyperlink>
    </w:p>
    <w:p w14:paraId="18E06AC4" w14:textId="5E6F031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2" w:history="1">
        <w:r w:rsidRPr="00095336">
          <w:rPr>
            <w:rStyle w:val="Hyperlink"/>
            <w:noProof/>
          </w:rPr>
          <w:t>6.4</w:t>
        </w:r>
        <w:r>
          <w:rPr>
            <w:rFonts w:asciiTheme="minorHAnsi" w:eastAsiaTheme="minorEastAsia" w:hAnsiTheme="minorHAnsi"/>
            <w:noProof/>
            <w:sz w:val="24"/>
            <w:szCs w:val="24"/>
            <w:lang w:eastAsia="da-DK"/>
          </w:rPr>
          <w:tab/>
        </w:r>
        <w:r w:rsidRPr="00095336">
          <w:rPr>
            <w:rStyle w:val="Hyperlink"/>
            <w:noProof/>
          </w:rPr>
          <w:t>Samarbejdsmøder og opfølgning</w:t>
        </w:r>
        <w:r>
          <w:rPr>
            <w:noProof/>
          </w:rPr>
          <w:tab/>
        </w:r>
        <w:r>
          <w:rPr>
            <w:noProof/>
          </w:rPr>
          <w:fldChar w:fldCharType="begin"/>
        </w:r>
        <w:r>
          <w:rPr>
            <w:noProof/>
          </w:rPr>
          <w:instrText xml:space="preserve"> PAGEREF _Toc223615152 \h </w:instrText>
        </w:r>
        <w:r>
          <w:rPr>
            <w:noProof/>
          </w:rPr>
        </w:r>
        <w:r>
          <w:rPr>
            <w:noProof/>
          </w:rPr>
          <w:fldChar w:fldCharType="separate"/>
        </w:r>
        <w:r>
          <w:rPr>
            <w:noProof/>
          </w:rPr>
          <w:t>7</w:t>
        </w:r>
        <w:r>
          <w:rPr>
            <w:noProof/>
          </w:rPr>
          <w:fldChar w:fldCharType="end"/>
        </w:r>
      </w:hyperlink>
    </w:p>
    <w:p w14:paraId="746CA1DD" w14:textId="51276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3" w:history="1">
        <w:r w:rsidRPr="00095336">
          <w:rPr>
            <w:rStyle w:val="Hyperlink"/>
            <w:noProof/>
          </w:rPr>
          <w:t>6.5</w:t>
        </w:r>
        <w:r>
          <w:rPr>
            <w:rFonts w:asciiTheme="minorHAnsi" w:eastAsiaTheme="minorEastAsia" w:hAnsiTheme="minorHAnsi"/>
            <w:noProof/>
            <w:sz w:val="24"/>
            <w:szCs w:val="24"/>
            <w:lang w:eastAsia="da-DK"/>
          </w:rPr>
          <w:tab/>
        </w:r>
        <w:r w:rsidRPr="00095336">
          <w:rPr>
            <w:rStyle w:val="Hyperlink"/>
            <w:noProof/>
          </w:rPr>
          <w:t>Model for samarbejdet</w:t>
        </w:r>
        <w:r>
          <w:rPr>
            <w:noProof/>
          </w:rPr>
          <w:tab/>
        </w:r>
        <w:r>
          <w:rPr>
            <w:noProof/>
          </w:rPr>
          <w:fldChar w:fldCharType="begin"/>
        </w:r>
        <w:r>
          <w:rPr>
            <w:noProof/>
          </w:rPr>
          <w:instrText xml:space="preserve"> PAGEREF _Toc223615153 \h </w:instrText>
        </w:r>
        <w:r>
          <w:rPr>
            <w:noProof/>
          </w:rPr>
        </w:r>
        <w:r>
          <w:rPr>
            <w:noProof/>
          </w:rPr>
          <w:fldChar w:fldCharType="separate"/>
        </w:r>
        <w:r>
          <w:rPr>
            <w:noProof/>
          </w:rPr>
          <w:t>8</w:t>
        </w:r>
        <w:r>
          <w:rPr>
            <w:noProof/>
          </w:rPr>
          <w:fldChar w:fldCharType="end"/>
        </w:r>
      </w:hyperlink>
    </w:p>
    <w:p w14:paraId="068A9220" w14:textId="5EB5224A"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4" w:history="1">
        <w:r w:rsidRPr="00095336">
          <w:rPr>
            <w:rStyle w:val="Hyperlink"/>
            <w:noProof/>
          </w:rPr>
          <w:t>7</w:t>
        </w:r>
        <w:r>
          <w:rPr>
            <w:rFonts w:asciiTheme="minorHAnsi" w:eastAsiaTheme="minorEastAsia" w:hAnsiTheme="minorHAnsi"/>
            <w:noProof/>
            <w:sz w:val="24"/>
            <w:szCs w:val="24"/>
            <w:lang w:eastAsia="da-DK"/>
          </w:rPr>
          <w:tab/>
        </w:r>
        <w:r w:rsidRPr="00095336">
          <w:rPr>
            <w:rStyle w:val="Hyperlink"/>
            <w:noProof/>
          </w:rPr>
          <w:t>Kontaktpersoner og nøglemedarbejdere</w:t>
        </w:r>
        <w:r>
          <w:rPr>
            <w:noProof/>
          </w:rPr>
          <w:tab/>
        </w:r>
        <w:r>
          <w:rPr>
            <w:noProof/>
          </w:rPr>
          <w:fldChar w:fldCharType="begin"/>
        </w:r>
        <w:r>
          <w:rPr>
            <w:noProof/>
          </w:rPr>
          <w:instrText xml:space="preserve"> PAGEREF _Toc223615154 \h </w:instrText>
        </w:r>
        <w:r>
          <w:rPr>
            <w:noProof/>
          </w:rPr>
        </w:r>
        <w:r>
          <w:rPr>
            <w:noProof/>
          </w:rPr>
          <w:fldChar w:fldCharType="separate"/>
        </w:r>
        <w:r>
          <w:rPr>
            <w:noProof/>
          </w:rPr>
          <w:t>9</w:t>
        </w:r>
        <w:r>
          <w:rPr>
            <w:noProof/>
          </w:rPr>
          <w:fldChar w:fldCharType="end"/>
        </w:r>
      </w:hyperlink>
    </w:p>
    <w:p w14:paraId="0D148C67" w14:textId="7698582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5" w:history="1">
        <w:r w:rsidRPr="00095336">
          <w:rPr>
            <w:rStyle w:val="Hyperlink"/>
            <w:noProof/>
          </w:rPr>
          <w:t>7.1</w:t>
        </w:r>
        <w:r>
          <w:rPr>
            <w:rFonts w:asciiTheme="minorHAnsi" w:eastAsiaTheme="minorEastAsia" w:hAnsiTheme="minorHAnsi"/>
            <w:noProof/>
            <w:sz w:val="24"/>
            <w:szCs w:val="24"/>
            <w:lang w:eastAsia="da-DK"/>
          </w:rPr>
          <w:tab/>
        </w:r>
        <w:r w:rsidRPr="00095336">
          <w:rPr>
            <w:rStyle w:val="Hyperlink"/>
            <w:noProof/>
          </w:rPr>
          <w:t>Kontaktpersoner</w:t>
        </w:r>
        <w:r>
          <w:rPr>
            <w:noProof/>
          </w:rPr>
          <w:tab/>
        </w:r>
        <w:r>
          <w:rPr>
            <w:noProof/>
          </w:rPr>
          <w:fldChar w:fldCharType="begin"/>
        </w:r>
        <w:r>
          <w:rPr>
            <w:noProof/>
          </w:rPr>
          <w:instrText xml:space="preserve"> PAGEREF _Toc223615155 \h </w:instrText>
        </w:r>
        <w:r>
          <w:rPr>
            <w:noProof/>
          </w:rPr>
        </w:r>
        <w:r>
          <w:rPr>
            <w:noProof/>
          </w:rPr>
          <w:fldChar w:fldCharType="separate"/>
        </w:r>
        <w:r>
          <w:rPr>
            <w:noProof/>
          </w:rPr>
          <w:t>9</w:t>
        </w:r>
        <w:r>
          <w:rPr>
            <w:noProof/>
          </w:rPr>
          <w:fldChar w:fldCharType="end"/>
        </w:r>
      </w:hyperlink>
    </w:p>
    <w:p w14:paraId="685AF66D" w14:textId="287159B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6" w:history="1">
        <w:r w:rsidRPr="00095336">
          <w:rPr>
            <w:rStyle w:val="Hyperlink"/>
            <w:noProof/>
          </w:rPr>
          <w:t>7.2</w:t>
        </w:r>
        <w:r>
          <w:rPr>
            <w:rFonts w:asciiTheme="minorHAnsi" w:eastAsiaTheme="minorEastAsia" w:hAnsiTheme="minorHAnsi"/>
            <w:noProof/>
            <w:sz w:val="24"/>
            <w:szCs w:val="24"/>
            <w:lang w:eastAsia="da-DK"/>
          </w:rPr>
          <w:tab/>
        </w:r>
        <w:r w:rsidRPr="00095336">
          <w:rPr>
            <w:rStyle w:val="Hyperlink"/>
            <w:noProof/>
          </w:rPr>
          <w:t>Onboarding og nye medarbejdere</w:t>
        </w:r>
        <w:r>
          <w:rPr>
            <w:noProof/>
          </w:rPr>
          <w:tab/>
        </w:r>
        <w:r>
          <w:rPr>
            <w:noProof/>
          </w:rPr>
          <w:fldChar w:fldCharType="begin"/>
        </w:r>
        <w:r>
          <w:rPr>
            <w:noProof/>
          </w:rPr>
          <w:instrText xml:space="preserve"> PAGEREF _Toc223615156 \h </w:instrText>
        </w:r>
        <w:r>
          <w:rPr>
            <w:noProof/>
          </w:rPr>
        </w:r>
        <w:r>
          <w:rPr>
            <w:noProof/>
          </w:rPr>
          <w:fldChar w:fldCharType="separate"/>
        </w:r>
        <w:r>
          <w:rPr>
            <w:noProof/>
          </w:rPr>
          <w:t>10</w:t>
        </w:r>
        <w:r>
          <w:rPr>
            <w:noProof/>
          </w:rPr>
          <w:fldChar w:fldCharType="end"/>
        </w:r>
      </w:hyperlink>
    </w:p>
    <w:p w14:paraId="04AC977B" w14:textId="618C39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57" w:history="1">
        <w:r w:rsidRPr="00095336">
          <w:rPr>
            <w:rStyle w:val="Hyperlink"/>
            <w:noProof/>
          </w:rPr>
          <w:t>7.3</w:t>
        </w:r>
        <w:r>
          <w:rPr>
            <w:rFonts w:asciiTheme="minorHAnsi" w:eastAsiaTheme="minorEastAsia" w:hAnsiTheme="minorHAnsi"/>
            <w:noProof/>
            <w:sz w:val="24"/>
            <w:szCs w:val="24"/>
            <w:lang w:eastAsia="da-DK"/>
          </w:rPr>
          <w:tab/>
        </w:r>
        <w:r w:rsidRPr="00095336">
          <w:rPr>
            <w:rStyle w:val="Hyperlink"/>
            <w:noProof/>
          </w:rPr>
          <w:t>Underleverandører</w:t>
        </w:r>
        <w:r>
          <w:rPr>
            <w:noProof/>
          </w:rPr>
          <w:tab/>
        </w:r>
        <w:r>
          <w:rPr>
            <w:noProof/>
          </w:rPr>
          <w:fldChar w:fldCharType="begin"/>
        </w:r>
        <w:r>
          <w:rPr>
            <w:noProof/>
          </w:rPr>
          <w:instrText xml:space="preserve"> PAGEREF _Toc223615157 \h </w:instrText>
        </w:r>
        <w:r>
          <w:rPr>
            <w:noProof/>
          </w:rPr>
        </w:r>
        <w:r>
          <w:rPr>
            <w:noProof/>
          </w:rPr>
          <w:fldChar w:fldCharType="separate"/>
        </w:r>
        <w:r>
          <w:rPr>
            <w:noProof/>
          </w:rPr>
          <w:t>10</w:t>
        </w:r>
        <w:r>
          <w:rPr>
            <w:noProof/>
          </w:rPr>
          <w:fldChar w:fldCharType="end"/>
        </w:r>
      </w:hyperlink>
    </w:p>
    <w:p w14:paraId="6C3C0207" w14:textId="1AB750A6"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8" w:history="1">
        <w:r w:rsidRPr="00095336">
          <w:rPr>
            <w:rStyle w:val="Hyperlink"/>
            <w:noProof/>
          </w:rPr>
          <w:t>8</w:t>
        </w:r>
        <w:r>
          <w:rPr>
            <w:rFonts w:asciiTheme="minorHAnsi" w:eastAsiaTheme="minorEastAsia" w:hAnsiTheme="minorHAnsi"/>
            <w:noProof/>
            <w:sz w:val="24"/>
            <w:szCs w:val="24"/>
            <w:lang w:eastAsia="da-DK"/>
          </w:rPr>
          <w:tab/>
        </w:r>
        <w:r w:rsidRPr="00095336">
          <w:rPr>
            <w:rStyle w:val="Hyperlink"/>
            <w:noProof/>
          </w:rPr>
          <w:t>Virksomhedsoverdragelse</w:t>
        </w:r>
        <w:r>
          <w:rPr>
            <w:noProof/>
          </w:rPr>
          <w:tab/>
        </w:r>
        <w:r>
          <w:rPr>
            <w:noProof/>
          </w:rPr>
          <w:fldChar w:fldCharType="begin"/>
        </w:r>
        <w:r>
          <w:rPr>
            <w:noProof/>
          </w:rPr>
          <w:instrText xml:space="preserve"> PAGEREF _Toc223615158 \h </w:instrText>
        </w:r>
        <w:r>
          <w:rPr>
            <w:noProof/>
          </w:rPr>
        </w:r>
        <w:r>
          <w:rPr>
            <w:noProof/>
          </w:rPr>
          <w:fldChar w:fldCharType="separate"/>
        </w:r>
        <w:r>
          <w:rPr>
            <w:noProof/>
          </w:rPr>
          <w:t>11</w:t>
        </w:r>
        <w:r>
          <w:rPr>
            <w:noProof/>
          </w:rPr>
          <w:fldChar w:fldCharType="end"/>
        </w:r>
      </w:hyperlink>
    </w:p>
    <w:p w14:paraId="5526B729" w14:textId="0F75353B" w:rsidR="00126876" w:rsidRDefault="00126876">
      <w:pPr>
        <w:pStyle w:val="Indholdsfortegnelse1"/>
        <w:tabs>
          <w:tab w:val="left" w:pos="400"/>
          <w:tab w:val="right" w:leader="dot" w:pos="9628"/>
        </w:tabs>
        <w:rPr>
          <w:rFonts w:asciiTheme="minorHAnsi" w:eastAsiaTheme="minorEastAsia" w:hAnsiTheme="minorHAnsi"/>
          <w:noProof/>
          <w:sz w:val="24"/>
          <w:szCs w:val="24"/>
          <w:lang w:eastAsia="da-DK"/>
        </w:rPr>
      </w:pPr>
      <w:hyperlink w:anchor="_Toc223615159" w:history="1">
        <w:r w:rsidRPr="00095336">
          <w:rPr>
            <w:rStyle w:val="Hyperlink"/>
            <w:noProof/>
          </w:rPr>
          <w:t>9</w:t>
        </w:r>
        <w:r>
          <w:rPr>
            <w:rFonts w:asciiTheme="minorHAnsi" w:eastAsiaTheme="minorEastAsia" w:hAnsiTheme="minorHAnsi"/>
            <w:noProof/>
            <w:sz w:val="24"/>
            <w:szCs w:val="24"/>
            <w:lang w:eastAsia="da-DK"/>
          </w:rPr>
          <w:tab/>
        </w:r>
        <w:r w:rsidRPr="00095336">
          <w:rPr>
            <w:rStyle w:val="Hyperlink"/>
            <w:noProof/>
          </w:rPr>
          <w:t>Kvalitet</w:t>
        </w:r>
        <w:r>
          <w:rPr>
            <w:noProof/>
          </w:rPr>
          <w:tab/>
        </w:r>
        <w:r>
          <w:rPr>
            <w:noProof/>
          </w:rPr>
          <w:fldChar w:fldCharType="begin"/>
        </w:r>
        <w:r>
          <w:rPr>
            <w:noProof/>
          </w:rPr>
          <w:instrText xml:space="preserve"> PAGEREF _Toc223615159 \h </w:instrText>
        </w:r>
        <w:r>
          <w:rPr>
            <w:noProof/>
          </w:rPr>
        </w:r>
        <w:r>
          <w:rPr>
            <w:noProof/>
          </w:rPr>
          <w:fldChar w:fldCharType="separate"/>
        </w:r>
        <w:r>
          <w:rPr>
            <w:noProof/>
          </w:rPr>
          <w:t>11</w:t>
        </w:r>
        <w:r>
          <w:rPr>
            <w:noProof/>
          </w:rPr>
          <w:fldChar w:fldCharType="end"/>
        </w:r>
      </w:hyperlink>
    </w:p>
    <w:p w14:paraId="494D7A08" w14:textId="5CB483A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0" w:history="1">
        <w:r w:rsidRPr="00095336">
          <w:rPr>
            <w:rStyle w:val="Hyperlink"/>
            <w:noProof/>
          </w:rPr>
          <w:t>9.1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_Toc223615160 \h </w:instrText>
        </w:r>
        <w:r>
          <w:rPr>
            <w:noProof/>
          </w:rPr>
        </w:r>
        <w:r>
          <w:rPr>
            <w:noProof/>
          </w:rPr>
          <w:fldChar w:fldCharType="separate"/>
        </w:r>
        <w:r>
          <w:rPr>
            <w:noProof/>
          </w:rPr>
          <w:t>11</w:t>
        </w:r>
        <w:r>
          <w:rPr>
            <w:noProof/>
          </w:rPr>
          <w:fldChar w:fldCharType="end"/>
        </w:r>
      </w:hyperlink>
    </w:p>
    <w:p w14:paraId="3C4F7274" w14:textId="5EBA9441"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1" w:history="1">
        <w:r w:rsidRPr="00095336">
          <w:rPr>
            <w:rStyle w:val="Hyperlink"/>
            <w:noProof/>
          </w:rPr>
          <w:t>9.2</w:t>
        </w:r>
        <w:r>
          <w:rPr>
            <w:rFonts w:asciiTheme="minorHAnsi" w:eastAsiaTheme="minorEastAsia" w:hAnsiTheme="minorHAnsi"/>
            <w:noProof/>
            <w:sz w:val="24"/>
            <w:szCs w:val="24"/>
            <w:lang w:eastAsia="da-DK"/>
          </w:rPr>
          <w:tab/>
        </w:r>
        <w:r w:rsidRPr="00095336">
          <w:rPr>
            <w:rStyle w:val="Hyperlink"/>
            <w:noProof/>
          </w:rPr>
          <w:t>Kvalitetssikring</w:t>
        </w:r>
        <w:r>
          <w:rPr>
            <w:noProof/>
          </w:rPr>
          <w:tab/>
        </w:r>
        <w:r>
          <w:rPr>
            <w:noProof/>
          </w:rPr>
          <w:fldChar w:fldCharType="begin"/>
        </w:r>
        <w:r>
          <w:rPr>
            <w:noProof/>
          </w:rPr>
          <w:instrText xml:space="preserve"> PAGEREF _Toc223615161 \h </w:instrText>
        </w:r>
        <w:r>
          <w:rPr>
            <w:noProof/>
          </w:rPr>
        </w:r>
        <w:r>
          <w:rPr>
            <w:noProof/>
          </w:rPr>
          <w:fldChar w:fldCharType="separate"/>
        </w:r>
        <w:r>
          <w:rPr>
            <w:noProof/>
          </w:rPr>
          <w:t>11</w:t>
        </w:r>
        <w:r>
          <w:rPr>
            <w:noProof/>
          </w:rPr>
          <w:fldChar w:fldCharType="end"/>
        </w:r>
      </w:hyperlink>
    </w:p>
    <w:p w14:paraId="4EE6950C" w14:textId="5D4AAB9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2" w:history="1">
        <w:r w:rsidRPr="00095336">
          <w:rPr>
            <w:rStyle w:val="Hyperlink"/>
            <w:noProof/>
          </w:rPr>
          <w:t>9.3</w:t>
        </w:r>
        <w:r>
          <w:rPr>
            <w:rFonts w:asciiTheme="minorHAnsi" w:eastAsiaTheme="minorEastAsia" w:hAnsiTheme="minorHAnsi"/>
            <w:noProof/>
            <w:sz w:val="24"/>
            <w:szCs w:val="24"/>
            <w:lang w:eastAsia="da-DK"/>
          </w:rPr>
          <w:tab/>
        </w:r>
        <w:r w:rsidRPr="00095336">
          <w:rPr>
            <w:rStyle w:val="Hyperlink"/>
            <w:noProof/>
          </w:rPr>
          <w:t>Udvikling og innovation</w:t>
        </w:r>
        <w:r>
          <w:rPr>
            <w:noProof/>
          </w:rPr>
          <w:tab/>
        </w:r>
        <w:r>
          <w:rPr>
            <w:noProof/>
          </w:rPr>
          <w:fldChar w:fldCharType="begin"/>
        </w:r>
        <w:r>
          <w:rPr>
            <w:noProof/>
          </w:rPr>
          <w:instrText xml:space="preserve"> PAGEREF _Toc223615162 \h </w:instrText>
        </w:r>
        <w:r>
          <w:rPr>
            <w:noProof/>
          </w:rPr>
        </w:r>
        <w:r>
          <w:rPr>
            <w:noProof/>
          </w:rPr>
          <w:fldChar w:fldCharType="separate"/>
        </w:r>
        <w:r>
          <w:rPr>
            <w:noProof/>
          </w:rPr>
          <w:t>11</w:t>
        </w:r>
        <w:r>
          <w:rPr>
            <w:noProof/>
          </w:rPr>
          <w:fldChar w:fldCharType="end"/>
        </w:r>
      </w:hyperlink>
    </w:p>
    <w:p w14:paraId="7EF0BD14" w14:textId="30B56B73"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3" w:history="1">
        <w:r w:rsidRPr="00095336">
          <w:rPr>
            <w:rStyle w:val="Hyperlink"/>
            <w:noProof/>
          </w:rPr>
          <w:t>9.3.1</w:t>
        </w:r>
        <w:r>
          <w:rPr>
            <w:rFonts w:asciiTheme="minorHAnsi" w:eastAsiaTheme="minorEastAsia" w:hAnsiTheme="minorHAnsi"/>
            <w:noProof/>
            <w:sz w:val="24"/>
            <w:szCs w:val="24"/>
            <w:lang w:eastAsia="da-DK"/>
          </w:rPr>
          <w:tab/>
        </w:r>
        <w:r w:rsidRPr="00095336">
          <w:rPr>
            <w:rStyle w:val="Hyperlink"/>
            <w:noProof/>
          </w:rPr>
          <w:t>Udviklings- og innovationssamarbejder</w:t>
        </w:r>
        <w:r>
          <w:rPr>
            <w:noProof/>
          </w:rPr>
          <w:tab/>
        </w:r>
        <w:r>
          <w:rPr>
            <w:noProof/>
          </w:rPr>
          <w:fldChar w:fldCharType="begin"/>
        </w:r>
        <w:r>
          <w:rPr>
            <w:noProof/>
          </w:rPr>
          <w:instrText xml:space="preserve"> PAGEREF _Toc223615163 \h </w:instrText>
        </w:r>
        <w:r>
          <w:rPr>
            <w:noProof/>
          </w:rPr>
        </w:r>
        <w:r>
          <w:rPr>
            <w:noProof/>
          </w:rPr>
          <w:fldChar w:fldCharType="separate"/>
        </w:r>
        <w:r>
          <w:rPr>
            <w:noProof/>
          </w:rPr>
          <w:t>11</w:t>
        </w:r>
        <w:r>
          <w:rPr>
            <w:noProof/>
          </w:rPr>
          <w:fldChar w:fldCharType="end"/>
        </w:r>
      </w:hyperlink>
    </w:p>
    <w:p w14:paraId="7492B2A8" w14:textId="6C616871"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4" w:history="1">
        <w:r w:rsidRPr="00095336">
          <w:rPr>
            <w:rStyle w:val="Hyperlink"/>
            <w:noProof/>
          </w:rPr>
          <w:t>9.3.2</w:t>
        </w:r>
        <w:r>
          <w:rPr>
            <w:rFonts w:asciiTheme="minorHAnsi" w:eastAsiaTheme="minorEastAsia" w:hAnsiTheme="minorHAnsi"/>
            <w:noProof/>
            <w:sz w:val="24"/>
            <w:szCs w:val="24"/>
            <w:lang w:eastAsia="da-DK"/>
          </w:rPr>
          <w:tab/>
        </w:r>
        <w:r w:rsidRPr="00095336">
          <w:rPr>
            <w:rStyle w:val="Hyperlink"/>
            <w:noProof/>
          </w:rPr>
          <w:t>Prissætning af udviklings- og innovationssamarbejder</w:t>
        </w:r>
        <w:r>
          <w:rPr>
            <w:noProof/>
          </w:rPr>
          <w:tab/>
        </w:r>
        <w:r>
          <w:rPr>
            <w:noProof/>
          </w:rPr>
          <w:fldChar w:fldCharType="begin"/>
        </w:r>
        <w:r>
          <w:rPr>
            <w:noProof/>
          </w:rPr>
          <w:instrText xml:space="preserve"> PAGEREF _Toc223615164 \h </w:instrText>
        </w:r>
        <w:r>
          <w:rPr>
            <w:noProof/>
          </w:rPr>
        </w:r>
        <w:r>
          <w:rPr>
            <w:noProof/>
          </w:rPr>
          <w:fldChar w:fldCharType="separate"/>
        </w:r>
        <w:r>
          <w:rPr>
            <w:noProof/>
          </w:rPr>
          <w:t>12</w:t>
        </w:r>
        <w:r>
          <w:rPr>
            <w:noProof/>
          </w:rPr>
          <w:fldChar w:fldCharType="end"/>
        </w:r>
      </w:hyperlink>
    </w:p>
    <w:p w14:paraId="3ADCC3C1" w14:textId="00E3E817" w:rsidR="00126876" w:rsidRDefault="00126876">
      <w:pPr>
        <w:pStyle w:val="Indholdsfortegnelse3"/>
        <w:tabs>
          <w:tab w:val="left" w:pos="1200"/>
          <w:tab w:val="right" w:leader="dot" w:pos="9628"/>
        </w:tabs>
        <w:rPr>
          <w:rFonts w:asciiTheme="minorHAnsi" w:eastAsiaTheme="minorEastAsia" w:hAnsiTheme="minorHAnsi"/>
          <w:noProof/>
          <w:sz w:val="24"/>
          <w:szCs w:val="24"/>
          <w:lang w:eastAsia="da-DK"/>
        </w:rPr>
      </w:pPr>
      <w:hyperlink w:anchor="_Toc223615165" w:history="1">
        <w:r w:rsidRPr="00095336">
          <w:rPr>
            <w:rStyle w:val="Hyperlink"/>
            <w:noProof/>
          </w:rPr>
          <w:t>9.3.3</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_Toc223615165 \h </w:instrText>
        </w:r>
        <w:r>
          <w:rPr>
            <w:noProof/>
          </w:rPr>
        </w:r>
        <w:r>
          <w:rPr>
            <w:noProof/>
          </w:rPr>
          <w:fldChar w:fldCharType="separate"/>
        </w:r>
        <w:r>
          <w:rPr>
            <w:noProof/>
          </w:rPr>
          <w:t>13</w:t>
        </w:r>
        <w:r>
          <w:rPr>
            <w:noProof/>
          </w:rPr>
          <w:fldChar w:fldCharType="end"/>
        </w:r>
      </w:hyperlink>
    </w:p>
    <w:p w14:paraId="424E8C2B" w14:textId="63B2CB3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66" w:history="1">
        <w:r w:rsidRPr="00095336">
          <w:rPr>
            <w:rStyle w:val="Hyperlink"/>
            <w:noProof/>
          </w:rPr>
          <w:t>10</w:t>
        </w:r>
        <w:r>
          <w:rPr>
            <w:rFonts w:asciiTheme="minorHAnsi" w:eastAsiaTheme="minorEastAsia" w:hAnsiTheme="minorHAnsi"/>
            <w:noProof/>
            <w:sz w:val="24"/>
            <w:szCs w:val="24"/>
            <w:lang w:eastAsia="da-DK"/>
          </w:rPr>
          <w:tab/>
        </w:r>
        <w:r w:rsidRPr="00095336">
          <w:rPr>
            <w:rStyle w:val="Hyperlink"/>
            <w:noProof/>
          </w:rPr>
          <w:t>Priser og prisregulering</w:t>
        </w:r>
        <w:r>
          <w:rPr>
            <w:noProof/>
          </w:rPr>
          <w:tab/>
        </w:r>
        <w:r>
          <w:rPr>
            <w:noProof/>
          </w:rPr>
          <w:fldChar w:fldCharType="begin"/>
        </w:r>
        <w:r>
          <w:rPr>
            <w:noProof/>
          </w:rPr>
          <w:instrText xml:space="preserve"> PAGEREF _Toc223615166 \h </w:instrText>
        </w:r>
        <w:r>
          <w:rPr>
            <w:noProof/>
          </w:rPr>
        </w:r>
        <w:r>
          <w:rPr>
            <w:noProof/>
          </w:rPr>
          <w:fldChar w:fldCharType="separate"/>
        </w:r>
        <w:r>
          <w:rPr>
            <w:noProof/>
          </w:rPr>
          <w:t>14</w:t>
        </w:r>
        <w:r>
          <w:rPr>
            <w:noProof/>
          </w:rPr>
          <w:fldChar w:fldCharType="end"/>
        </w:r>
      </w:hyperlink>
    </w:p>
    <w:p w14:paraId="5A642B48" w14:textId="28C5E60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7" w:history="1">
        <w:r w:rsidRPr="00095336">
          <w:rPr>
            <w:rStyle w:val="Hyperlink"/>
            <w:noProof/>
          </w:rPr>
          <w:t>10.1</w:t>
        </w:r>
        <w:r>
          <w:rPr>
            <w:rFonts w:asciiTheme="minorHAnsi" w:eastAsiaTheme="minorEastAsia" w:hAnsiTheme="minorHAnsi"/>
            <w:noProof/>
            <w:sz w:val="24"/>
            <w:szCs w:val="24"/>
            <w:lang w:eastAsia="da-DK"/>
          </w:rPr>
          <w:tab/>
        </w:r>
        <w:r w:rsidRPr="00095336">
          <w:rPr>
            <w:rStyle w:val="Hyperlink"/>
            <w:noProof/>
          </w:rPr>
          <w:t>Pris</w:t>
        </w:r>
        <w:r>
          <w:rPr>
            <w:noProof/>
          </w:rPr>
          <w:tab/>
        </w:r>
        <w:r>
          <w:rPr>
            <w:noProof/>
          </w:rPr>
          <w:fldChar w:fldCharType="begin"/>
        </w:r>
        <w:r>
          <w:rPr>
            <w:noProof/>
          </w:rPr>
          <w:instrText xml:space="preserve"> PAGEREF _Toc223615167 \h </w:instrText>
        </w:r>
        <w:r>
          <w:rPr>
            <w:noProof/>
          </w:rPr>
        </w:r>
        <w:r>
          <w:rPr>
            <w:noProof/>
          </w:rPr>
          <w:fldChar w:fldCharType="separate"/>
        </w:r>
        <w:r>
          <w:rPr>
            <w:noProof/>
          </w:rPr>
          <w:t>14</w:t>
        </w:r>
        <w:r>
          <w:rPr>
            <w:noProof/>
          </w:rPr>
          <w:fldChar w:fldCharType="end"/>
        </w:r>
      </w:hyperlink>
    </w:p>
    <w:p w14:paraId="4FDD44F1" w14:textId="17C8F25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68" w:history="1">
        <w:r w:rsidRPr="00095336">
          <w:rPr>
            <w:rStyle w:val="Hyperlink"/>
            <w:noProof/>
          </w:rPr>
          <w:t>10.2</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_Toc223615168 \h </w:instrText>
        </w:r>
        <w:r>
          <w:rPr>
            <w:noProof/>
          </w:rPr>
        </w:r>
        <w:r>
          <w:rPr>
            <w:noProof/>
          </w:rPr>
          <w:fldChar w:fldCharType="separate"/>
        </w:r>
        <w:r>
          <w:rPr>
            <w:noProof/>
          </w:rPr>
          <w:t>14</w:t>
        </w:r>
        <w:r>
          <w:rPr>
            <w:noProof/>
          </w:rPr>
          <w:fldChar w:fldCharType="end"/>
        </w:r>
      </w:hyperlink>
    </w:p>
    <w:p w14:paraId="76AABEF1" w14:textId="7EC7A51A"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69" w:history="1">
        <w:r w:rsidRPr="00095336">
          <w:rPr>
            <w:rStyle w:val="Hyperlink"/>
            <w:noProof/>
          </w:rPr>
          <w:t>10.2.1</w:t>
        </w:r>
        <w:r>
          <w:rPr>
            <w:rFonts w:asciiTheme="minorHAnsi" w:eastAsiaTheme="minorEastAsia" w:hAnsiTheme="minorHAnsi"/>
            <w:noProof/>
            <w:sz w:val="24"/>
            <w:szCs w:val="24"/>
            <w:lang w:eastAsia="da-DK"/>
          </w:rPr>
          <w:tab/>
        </w:r>
        <w:r w:rsidRPr="00095336">
          <w:rPr>
            <w:rStyle w:val="Hyperlink"/>
            <w:noProof/>
          </w:rPr>
          <w:t>Prisregulering</w:t>
        </w:r>
        <w:r>
          <w:rPr>
            <w:noProof/>
          </w:rPr>
          <w:tab/>
        </w:r>
        <w:r>
          <w:rPr>
            <w:noProof/>
          </w:rPr>
          <w:fldChar w:fldCharType="begin"/>
        </w:r>
        <w:r>
          <w:rPr>
            <w:noProof/>
          </w:rPr>
          <w:instrText xml:space="preserve"> PAGEREF _Toc223615169 \h </w:instrText>
        </w:r>
        <w:r>
          <w:rPr>
            <w:noProof/>
          </w:rPr>
        </w:r>
        <w:r>
          <w:rPr>
            <w:noProof/>
          </w:rPr>
          <w:fldChar w:fldCharType="separate"/>
        </w:r>
        <w:r>
          <w:rPr>
            <w:noProof/>
          </w:rPr>
          <w:t>16</w:t>
        </w:r>
        <w:r>
          <w:rPr>
            <w:noProof/>
          </w:rPr>
          <w:fldChar w:fldCharType="end"/>
        </w:r>
      </w:hyperlink>
    </w:p>
    <w:p w14:paraId="0F6C2B40" w14:textId="7B8DDED8" w:rsidR="00126876" w:rsidRDefault="00126876">
      <w:pPr>
        <w:pStyle w:val="Indholdsfortegnelse3"/>
        <w:tabs>
          <w:tab w:val="left" w:pos="1440"/>
          <w:tab w:val="right" w:leader="dot" w:pos="9628"/>
        </w:tabs>
        <w:rPr>
          <w:rFonts w:asciiTheme="minorHAnsi" w:eastAsiaTheme="minorEastAsia" w:hAnsiTheme="minorHAnsi"/>
          <w:noProof/>
          <w:sz w:val="24"/>
          <w:szCs w:val="24"/>
          <w:lang w:eastAsia="da-DK"/>
        </w:rPr>
      </w:pPr>
      <w:hyperlink w:anchor="_Toc223615170" w:history="1">
        <w:r w:rsidRPr="00095336">
          <w:rPr>
            <w:rStyle w:val="Hyperlink"/>
            <w:noProof/>
          </w:rPr>
          <w:t>10.2.2</w:t>
        </w:r>
        <w:r>
          <w:rPr>
            <w:rFonts w:asciiTheme="minorHAnsi" w:eastAsiaTheme="minorEastAsia" w:hAnsiTheme="minorHAnsi"/>
            <w:noProof/>
            <w:sz w:val="24"/>
            <w:szCs w:val="24"/>
            <w:lang w:eastAsia="da-DK"/>
          </w:rPr>
          <w:tab/>
        </w:r>
        <w:r w:rsidRPr="00095336">
          <w:rPr>
            <w:rStyle w:val="Hyperlink"/>
            <w:noProof/>
          </w:rPr>
          <w:t>Ekstraordinær prisregulering i medfør af indeksudvikling</w:t>
        </w:r>
        <w:r>
          <w:rPr>
            <w:noProof/>
          </w:rPr>
          <w:tab/>
        </w:r>
        <w:r>
          <w:rPr>
            <w:noProof/>
          </w:rPr>
          <w:fldChar w:fldCharType="begin"/>
        </w:r>
        <w:r>
          <w:rPr>
            <w:noProof/>
          </w:rPr>
          <w:instrText xml:space="preserve"> PAGEREF _Toc223615170 \h </w:instrText>
        </w:r>
        <w:r>
          <w:rPr>
            <w:noProof/>
          </w:rPr>
        </w:r>
        <w:r>
          <w:rPr>
            <w:noProof/>
          </w:rPr>
          <w:fldChar w:fldCharType="separate"/>
        </w:r>
        <w:r>
          <w:rPr>
            <w:noProof/>
          </w:rPr>
          <w:t>18</w:t>
        </w:r>
        <w:r>
          <w:rPr>
            <w:noProof/>
          </w:rPr>
          <w:fldChar w:fldCharType="end"/>
        </w:r>
      </w:hyperlink>
    </w:p>
    <w:p w14:paraId="43C3E7ED" w14:textId="19D615AD"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1" w:history="1">
        <w:r w:rsidRPr="00095336">
          <w:rPr>
            <w:rStyle w:val="Hyperlink"/>
            <w:noProof/>
          </w:rPr>
          <w:t>10.3</w:t>
        </w:r>
        <w:r>
          <w:rPr>
            <w:rFonts w:asciiTheme="minorHAnsi" w:eastAsiaTheme="minorEastAsia" w:hAnsiTheme="minorHAnsi"/>
            <w:noProof/>
            <w:sz w:val="24"/>
            <w:szCs w:val="24"/>
            <w:lang w:eastAsia="da-DK"/>
          </w:rPr>
          <w:tab/>
        </w:r>
        <w:r w:rsidRPr="00095336">
          <w:rPr>
            <w:rStyle w:val="Hyperlink"/>
            <w:noProof/>
          </w:rPr>
          <w:t>Bonus og godtgørelse</w:t>
        </w:r>
        <w:r>
          <w:rPr>
            <w:noProof/>
          </w:rPr>
          <w:tab/>
        </w:r>
        <w:r>
          <w:rPr>
            <w:noProof/>
          </w:rPr>
          <w:fldChar w:fldCharType="begin"/>
        </w:r>
        <w:r>
          <w:rPr>
            <w:noProof/>
          </w:rPr>
          <w:instrText xml:space="preserve"> PAGEREF _Toc223615171 \h </w:instrText>
        </w:r>
        <w:r>
          <w:rPr>
            <w:noProof/>
          </w:rPr>
        </w:r>
        <w:r>
          <w:rPr>
            <w:noProof/>
          </w:rPr>
          <w:fldChar w:fldCharType="separate"/>
        </w:r>
        <w:r>
          <w:rPr>
            <w:noProof/>
          </w:rPr>
          <w:t>20</w:t>
        </w:r>
        <w:r>
          <w:rPr>
            <w:noProof/>
          </w:rPr>
          <w:fldChar w:fldCharType="end"/>
        </w:r>
      </w:hyperlink>
    </w:p>
    <w:p w14:paraId="4DA55958" w14:textId="38A65A3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2" w:history="1">
        <w:r w:rsidRPr="00095336">
          <w:rPr>
            <w:rStyle w:val="Hyperlink"/>
            <w:noProof/>
          </w:rPr>
          <w:t>11</w:t>
        </w:r>
        <w:r>
          <w:rPr>
            <w:rFonts w:asciiTheme="minorHAnsi" w:eastAsiaTheme="minorEastAsia" w:hAnsiTheme="minorHAnsi"/>
            <w:noProof/>
            <w:sz w:val="24"/>
            <w:szCs w:val="24"/>
            <w:lang w:eastAsia="da-DK"/>
          </w:rPr>
          <w:tab/>
        </w:r>
        <w:r w:rsidRPr="00095336">
          <w:rPr>
            <w:rStyle w:val="Hyperlink"/>
            <w:noProof/>
          </w:rPr>
          <w:t>Bestilling</w:t>
        </w:r>
        <w:r>
          <w:rPr>
            <w:noProof/>
          </w:rPr>
          <w:tab/>
        </w:r>
        <w:r>
          <w:rPr>
            <w:noProof/>
          </w:rPr>
          <w:fldChar w:fldCharType="begin"/>
        </w:r>
        <w:r>
          <w:rPr>
            <w:noProof/>
          </w:rPr>
          <w:instrText xml:space="preserve"> PAGEREF _Toc223615172 \h </w:instrText>
        </w:r>
        <w:r>
          <w:rPr>
            <w:noProof/>
          </w:rPr>
        </w:r>
        <w:r>
          <w:rPr>
            <w:noProof/>
          </w:rPr>
          <w:fldChar w:fldCharType="separate"/>
        </w:r>
        <w:r>
          <w:rPr>
            <w:noProof/>
          </w:rPr>
          <w:t>20</w:t>
        </w:r>
        <w:r>
          <w:rPr>
            <w:noProof/>
          </w:rPr>
          <w:fldChar w:fldCharType="end"/>
        </w:r>
      </w:hyperlink>
    </w:p>
    <w:p w14:paraId="5B617489" w14:textId="132F039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3" w:history="1">
        <w:r w:rsidRPr="00095336">
          <w:rPr>
            <w:rStyle w:val="Hyperlink"/>
            <w:noProof/>
          </w:rPr>
          <w:t>12</w:t>
        </w:r>
        <w:r>
          <w:rPr>
            <w:rFonts w:asciiTheme="minorHAnsi" w:eastAsiaTheme="minorEastAsia" w:hAnsiTheme="minorHAnsi"/>
            <w:noProof/>
            <w:sz w:val="24"/>
            <w:szCs w:val="24"/>
            <w:lang w:eastAsia="da-DK"/>
          </w:rPr>
          <w:tab/>
        </w:r>
        <w:r w:rsidRPr="00095336">
          <w:rPr>
            <w:rStyle w:val="Hyperlink"/>
            <w:noProof/>
          </w:rPr>
          <w:t>Fakturering</w:t>
        </w:r>
        <w:r>
          <w:rPr>
            <w:noProof/>
          </w:rPr>
          <w:tab/>
        </w:r>
        <w:r>
          <w:rPr>
            <w:noProof/>
          </w:rPr>
          <w:fldChar w:fldCharType="begin"/>
        </w:r>
        <w:r>
          <w:rPr>
            <w:noProof/>
          </w:rPr>
          <w:instrText xml:space="preserve"> PAGEREF _Toc223615173 \h </w:instrText>
        </w:r>
        <w:r>
          <w:rPr>
            <w:noProof/>
          </w:rPr>
        </w:r>
        <w:r>
          <w:rPr>
            <w:noProof/>
          </w:rPr>
          <w:fldChar w:fldCharType="separate"/>
        </w:r>
        <w:r>
          <w:rPr>
            <w:noProof/>
          </w:rPr>
          <w:t>20</w:t>
        </w:r>
        <w:r>
          <w:rPr>
            <w:noProof/>
          </w:rPr>
          <w:fldChar w:fldCharType="end"/>
        </w:r>
      </w:hyperlink>
    </w:p>
    <w:p w14:paraId="44C0975E" w14:textId="5249595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4" w:history="1">
        <w:r w:rsidRPr="00095336">
          <w:rPr>
            <w:rStyle w:val="Hyperlink"/>
            <w:noProof/>
          </w:rPr>
          <w:t>13</w:t>
        </w:r>
        <w:r>
          <w:rPr>
            <w:rFonts w:asciiTheme="minorHAnsi" w:eastAsiaTheme="minorEastAsia" w:hAnsiTheme="minorHAnsi"/>
            <w:noProof/>
            <w:sz w:val="24"/>
            <w:szCs w:val="24"/>
            <w:lang w:eastAsia="da-DK"/>
          </w:rPr>
          <w:tab/>
        </w:r>
        <w:r w:rsidRPr="00095336">
          <w:rPr>
            <w:rStyle w:val="Hyperlink"/>
            <w:noProof/>
          </w:rPr>
          <w:t>Betalingsbetingelser</w:t>
        </w:r>
        <w:r>
          <w:rPr>
            <w:noProof/>
          </w:rPr>
          <w:tab/>
        </w:r>
        <w:r>
          <w:rPr>
            <w:noProof/>
          </w:rPr>
          <w:fldChar w:fldCharType="begin"/>
        </w:r>
        <w:r>
          <w:rPr>
            <w:noProof/>
          </w:rPr>
          <w:instrText xml:space="preserve"> PAGEREF _Toc223615174 \h </w:instrText>
        </w:r>
        <w:r>
          <w:rPr>
            <w:noProof/>
          </w:rPr>
        </w:r>
        <w:r>
          <w:rPr>
            <w:noProof/>
          </w:rPr>
          <w:fldChar w:fldCharType="separate"/>
        </w:r>
        <w:r>
          <w:rPr>
            <w:noProof/>
          </w:rPr>
          <w:t>22</w:t>
        </w:r>
        <w:r>
          <w:rPr>
            <w:noProof/>
          </w:rPr>
          <w:fldChar w:fldCharType="end"/>
        </w:r>
      </w:hyperlink>
    </w:p>
    <w:p w14:paraId="2B7BC4B2" w14:textId="1CC44F75"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5" w:history="1">
        <w:r w:rsidRPr="00095336">
          <w:rPr>
            <w:rStyle w:val="Hyperlink"/>
            <w:noProof/>
          </w:rPr>
          <w:t>14</w:t>
        </w:r>
        <w:r>
          <w:rPr>
            <w:rFonts w:asciiTheme="minorHAnsi" w:eastAsiaTheme="minorEastAsia" w:hAnsiTheme="minorHAnsi"/>
            <w:noProof/>
            <w:sz w:val="24"/>
            <w:szCs w:val="24"/>
            <w:lang w:eastAsia="da-DK"/>
          </w:rPr>
          <w:tab/>
        </w:r>
        <w:r w:rsidRPr="00095336">
          <w:rPr>
            <w:rStyle w:val="Hyperlink"/>
            <w:noProof/>
          </w:rPr>
          <w:t>Statistik</w:t>
        </w:r>
        <w:r>
          <w:rPr>
            <w:noProof/>
          </w:rPr>
          <w:tab/>
        </w:r>
        <w:r>
          <w:rPr>
            <w:noProof/>
          </w:rPr>
          <w:fldChar w:fldCharType="begin"/>
        </w:r>
        <w:r>
          <w:rPr>
            <w:noProof/>
          </w:rPr>
          <w:instrText xml:space="preserve"> PAGEREF _Toc223615175 \h </w:instrText>
        </w:r>
        <w:r>
          <w:rPr>
            <w:noProof/>
          </w:rPr>
        </w:r>
        <w:r>
          <w:rPr>
            <w:noProof/>
          </w:rPr>
          <w:fldChar w:fldCharType="separate"/>
        </w:r>
        <w:r>
          <w:rPr>
            <w:noProof/>
          </w:rPr>
          <w:t>22</w:t>
        </w:r>
        <w:r>
          <w:rPr>
            <w:noProof/>
          </w:rPr>
          <w:fldChar w:fldCharType="end"/>
        </w:r>
      </w:hyperlink>
    </w:p>
    <w:p w14:paraId="4635A872" w14:textId="66B58CB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76" w:history="1">
        <w:r w:rsidRPr="00095336">
          <w:rPr>
            <w:rStyle w:val="Hyperlink"/>
            <w:noProof/>
          </w:rPr>
          <w:t>15</w:t>
        </w:r>
        <w:r>
          <w:rPr>
            <w:rFonts w:asciiTheme="minorHAnsi" w:eastAsiaTheme="minorEastAsia" w:hAnsiTheme="minorHAnsi"/>
            <w:noProof/>
            <w:sz w:val="24"/>
            <w:szCs w:val="24"/>
            <w:lang w:eastAsia="da-DK"/>
          </w:rPr>
          <w:tab/>
        </w:r>
        <w:r w:rsidRPr="00095336">
          <w:rPr>
            <w:rStyle w:val="Hyperlink"/>
            <w:noProof/>
          </w:rPr>
          <w:t>Misligholdelse</w:t>
        </w:r>
        <w:r>
          <w:rPr>
            <w:noProof/>
          </w:rPr>
          <w:tab/>
        </w:r>
        <w:r>
          <w:rPr>
            <w:noProof/>
          </w:rPr>
          <w:fldChar w:fldCharType="begin"/>
        </w:r>
        <w:r>
          <w:rPr>
            <w:noProof/>
          </w:rPr>
          <w:instrText xml:space="preserve"> PAGEREF _Toc223615176 \h </w:instrText>
        </w:r>
        <w:r>
          <w:rPr>
            <w:noProof/>
          </w:rPr>
        </w:r>
        <w:r>
          <w:rPr>
            <w:noProof/>
          </w:rPr>
          <w:fldChar w:fldCharType="separate"/>
        </w:r>
        <w:r>
          <w:rPr>
            <w:noProof/>
          </w:rPr>
          <w:t>23</w:t>
        </w:r>
        <w:r>
          <w:rPr>
            <w:noProof/>
          </w:rPr>
          <w:fldChar w:fldCharType="end"/>
        </w:r>
      </w:hyperlink>
    </w:p>
    <w:p w14:paraId="138BF7B5" w14:textId="3F5FE22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7" w:history="1">
        <w:r w:rsidRPr="00095336">
          <w:rPr>
            <w:rStyle w:val="Hyperlink"/>
            <w:noProof/>
          </w:rPr>
          <w:t>15.1</w:t>
        </w:r>
        <w:r>
          <w:rPr>
            <w:rFonts w:asciiTheme="minorHAnsi" w:eastAsiaTheme="minorEastAsia" w:hAnsiTheme="minorHAnsi"/>
            <w:noProof/>
            <w:sz w:val="24"/>
            <w:szCs w:val="24"/>
            <w:lang w:eastAsia="da-DK"/>
          </w:rPr>
          <w:tab/>
        </w:r>
        <w:r w:rsidRPr="00095336">
          <w:rPr>
            <w:rStyle w:val="Hyperlink"/>
            <w:noProof/>
          </w:rPr>
          <w:t>Genopretning</w:t>
        </w:r>
        <w:r>
          <w:rPr>
            <w:noProof/>
          </w:rPr>
          <w:tab/>
        </w:r>
        <w:r>
          <w:rPr>
            <w:noProof/>
          </w:rPr>
          <w:fldChar w:fldCharType="begin"/>
        </w:r>
        <w:r>
          <w:rPr>
            <w:noProof/>
          </w:rPr>
          <w:instrText xml:space="preserve"> PAGEREF _Toc223615177 \h </w:instrText>
        </w:r>
        <w:r>
          <w:rPr>
            <w:noProof/>
          </w:rPr>
        </w:r>
        <w:r>
          <w:rPr>
            <w:noProof/>
          </w:rPr>
          <w:fldChar w:fldCharType="separate"/>
        </w:r>
        <w:r>
          <w:rPr>
            <w:noProof/>
          </w:rPr>
          <w:t>23</w:t>
        </w:r>
        <w:r>
          <w:rPr>
            <w:noProof/>
          </w:rPr>
          <w:fldChar w:fldCharType="end"/>
        </w:r>
      </w:hyperlink>
    </w:p>
    <w:p w14:paraId="7BAA8981" w14:textId="45FD961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8" w:history="1">
        <w:r w:rsidRPr="00095336">
          <w:rPr>
            <w:rStyle w:val="Hyperlink"/>
            <w:noProof/>
          </w:rPr>
          <w:t>15.2</w:t>
        </w:r>
        <w:r>
          <w:rPr>
            <w:rFonts w:asciiTheme="minorHAnsi" w:eastAsiaTheme="minorEastAsia" w:hAnsiTheme="minorHAnsi"/>
            <w:noProof/>
            <w:sz w:val="24"/>
            <w:szCs w:val="24"/>
            <w:lang w:eastAsia="da-DK"/>
          </w:rPr>
          <w:tab/>
        </w:r>
        <w:r w:rsidRPr="00095336">
          <w:rPr>
            <w:rStyle w:val="Hyperlink"/>
            <w:noProof/>
          </w:rPr>
          <w:t>Dækningskøb</w:t>
        </w:r>
        <w:r>
          <w:rPr>
            <w:noProof/>
          </w:rPr>
          <w:tab/>
        </w:r>
        <w:r>
          <w:rPr>
            <w:noProof/>
          </w:rPr>
          <w:fldChar w:fldCharType="begin"/>
        </w:r>
        <w:r>
          <w:rPr>
            <w:noProof/>
          </w:rPr>
          <w:instrText xml:space="preserve"> PAGEREF _Toc223615178 \h </w:instrText>
        </w:r>
        <w:r>
          <w:rPr>
            <w:noProof/>
          </w:rPr>
        </w:r>
        <w:r>
          <w:rPr>
            <w:noProof/>
          </w:rPr>
          <w:fldChar w:fldCharType="separate"/>
        </w:r>
        <w:r>
          <w:rPr>
            <w:noProof/>
          </w:rPr>
          <w:t>24</w:t>
        </w:r>
        <w:r>
          <w:rPr>
            <w:noProof/>
          </w:rPr>
          <w:fldChar w:fldCharType="end"/>
        </w:r>
      </w:hyperlink>
    </w:p>
    <w:p w14:paraId="586A2740" w14:textId="66CF08A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79" w:history="1">
        <w:r w:rsidRPr="00095336">
          <w:rPr>
            <w:rStyle w:val="Hyperlink"/>
            <w:noProof/>
          </w:rPr>
          <w:t>15.3</w:t>
        </w:r>
        <w:r>
          <w:rPr>
            <w:rFonts w:asciiTheme="minorHAnsi" w:eastAsiaTheme="minorEastAsia" w:hAnsiTheme="minorHAnsi"/>
            <w:noProof/>
            <w:sz w:val="24"/>
            <w:szCs w:val="24"/>
            <w:lang w:eastAsia="da-DK"/>
          </w:rPr>
          <w:tab/>
        </w:r>
        <w:r w:rsidRPr="00095336">
          <w:rPr>
            <w:rStyle w:val="Hyperlink"/>
            <w:noProof/>
          </w:rPr>
          <w:t>Forholdsmæssigt afslag</w:t>
        </w:r>
        <w:r>
          <w:rPr>
            <w:noProof/>
          </w:rPr>
          <w:tab/>
        </w:r>
        <w:r>
          <w:rPr>
            <w:noProof/>
          </w:rPr>
          <w:fldChar w:fldCharType="begin"/>
        </w:r>
        <w:r>
          <w:rPr>
            <w:noProof/>
          </w:rPr>
          <w:instrText xml:space="preserve"> PAGEREF _Toc223615179 \h </w:instrText>
        </w:r>
        <w:r>
          <w:rPr>
            <w:noProof/>
          </w:rPr>
        </w:r>
        <w:r>
          <w:rPr>
            <w:noProof/>
          </w:rPr>
          <w:fldChar w:fldCharType="separate"/>
        </w:r>
        <w:r>
          <w:rPr>
            <w:noProof/>
          </w:rPr>
          <w:t>24</w:t>
        </w:r>
        <w:r>
          <w:rPr>
            <w:noProof/>
          </w:rPr>
          <w:fldChar w:fldCharType="end"/>
        </w:r>
      </w:hyperlink>
    </w:p>
    <w:p w14:paraId="7B70B928" w14:textId="52A9543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0" w:history="1">
        <w:r w:rsidRPr="00095336">
          <w:rPr>
            <w:rStyle w:val="Hyperlink"/>
            <w:noProof/>
          </w:rPr>
          <w:t>15.4</w:t>
        </w:r>
        <w:r>
          <w:rPr>
            <w:rFonts w:asciiTheme="minorHAnsi" w:eastAsiaTheme="minorEastAsia" w:hAnsiTheme="minorHAnsi"/>
            <w:noProof/>
            <w:sz w:val="24"/>
            <w:szCs w:val="24"/>
            <w:lang w:eastAsia="da-DK"/>
          </w:rPr>
          <w:tab/>
        </w:r>
        <w:r w:rsidRPr="00095336">
          <w:rPr>
            <w:rStyle w:val="Hyperlink"/>
            <w:noProof/>
          </w:rPr>
          <w:t>Tilbagehold/modregning</w:t>
        </w:r>
        <w:r>
          <w:rPr>
            <w:noProof/>
          </w:rPr>
          <w:tab/>
        </w:r>
        <w:r>
          <w:rPr>
            <w:noProof/>
          </w:rPr>
          <w:fldChar w:fldCharType="begin"/>
        </w:r>
        <w:r>
          <w:rPr>
            <w:noProof/>
          </w:rPr>
          <w:instrText xml:space="preserve"> PAGEREF _Toc223615180 \h </w:instrText>
        </w:r>
        <w:r>
          <w:rPr>
            <w:noProof/>
          </w:rPr>
        </w:r>
        <w:r>
          <w:rPr>
            <w:noProof/>
          </w:rPr>
          <w:fldChar w:fldCharType="separate"/>
        </w:r>
        <w:r>
          <w:rPr>
            <w:noProof/>
          </w:rPr>
          <w:t>24</w:t>
        </w:r>
        <w:r>
          <w:rPr>
            <w:noProof/>
          </w:rPr>
          <w:fldChar w:fldCharType="end"/>
        </w:r>
      </w:hyperlink>
    </w:p>
    <w:p w14:paraId="2E7C3DDA" w14:textId="45ECAE4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1" w:history="1">
        <w:r w:rsidRPr="00095336">
          <w:rPr>
            <w:rStyle w:val="Hyperlink"/>
            <w:noProof/>
          </w:rPr>
          <w:t>15.5</w:t>
        </w:r>
        <w:r>
          <w:rPr>
            <w:rFonts w:asciiTheme="minorHAnsi" w:eastAsiaTheme="minorEastAsia" w:hAnsiTheme="minorHAnsi"/>
            <w:noProof/>
            <w:sz w:val="24"/>
            <w:szCs w:val="24"/>
            <w:lang w:eastAsia="da-DK"/>
          </w:rPr>
          <w:tab/>
        </w:r>
        <w:r w:rsidRPr="00095336">
          <w:rPr>
            <w:rStyle w:val="Hyperlink"/>
            <w:noProof/>
          </w:rPr>
          <w:t>Ophævelse</w:t>
        </w:r>
        <w:r>
          <w:rPr>
            <w:noProof/>
          </w:rPr>
          <w:tab/>
        </w:r>
        <w:r>
          <w:rPr>
            <w:noProof/>
          </w:rPr>
          <w:fldChar w:fldCharType="begin"/>
        </w:r>
        <w:r>
          <w:rPr>
            <w:noProof/>
          </w:rPr>
          <w:instrText xml:space="preserve"> PAGEREF _Toc223615181 \h </w:instrText>
        </w:r>
        <w:r>
          <w:rPr>
            <w:noProof/>
          </w:rPr>
        </w:r>
        <w:r>
          <w:rPr>
            <w:noProof/>
          </w:rPr>
          <w:fldChar w:fldCharType="separate"/>
        </w:r>
        <w:r>
          <w:rPr>
            <w:noProof/>
          </w:rPr>
          <w:t>24</w:t>
        </w:r>
        <w:r>
          <w:rPr>
            <w:noProof/>
          </w:rPr>
          <w:fldChar w:fldCharType="end"/>
        </w:r>
      </w:hyperlink>
    </w:p>
    <w:p w14:paraId="6F5D93A8" w14:textId="608F6D2C"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2" w:history="1">
        <w:r w:rsidRPr="00095336">
          <w:rPr>
            <w:rStyle w:val="Hyperlink"/>
            <w:noProof/>
          </w:rPr>
          <w:t>15.6</w:t>
        </w:r>
        <w:r>
          <w:rPr>
            <w:rFonts w:asciiTheme="minorHAnsi" w:eastAsiaTheme="minorEastAsia" w:hAnsiTheme="minorHAnsi"/>
            <w:noProof/>
            <w:sz w:val="24"/>
            <w:szCs w:val="24"/>
            <w:lang w:eastAsia="da-DK"/>
          </w:rPr>
          <w:tab/>
        </w:r>
        <w:r w:rsidRPr="00095336">
          <w:rPr>
            <w:rStyle w:val="Hyperlink"/>
            <w:noProof/>
          </w:rPr>
          <w:t>Erstatningsansvar</w:t>
        </w:r>
        <w:r>
          <w:rPr>
            <w:noProof/>
          </w:rPr>
          <w:tab/>
        </w:r>
        <w:r>
          <w:rPr>
            <w:noProof/>
          </w:rPr>
          <w:fldChar w:fldCharType="begin"/>
        </w:r>
        <w:r>
          <w:rPr>
            <w:noProof/>
          </w:rPr>
          <w:instrText xml:space="preserve"> PAGEREF _Toc223615182 \h </w:instrText>
        </w:r>
        <w:r>
          <w:rPr>
            <w:noProof/>
          </w:rPr>
        </w:r>
        <w:r>
          <w:rPr>
            <w:noProof/>
          </w:rPr>
          <w:fldChar w:fldCharType="separate"/>
        </w:r>
        <w:r>
          <w:rPr>
            <w:noProof/>
          </w:rPr>
          <w:t>26</w:t>
        </w:r>
        <w:r>
          <w:rPr>
            <w:noProof/>
          </w:rPr>
          <w:fldChar w:fldCharType="end"/>
        </w:r>
      </w:hyperlink>
    </w:p>
    <w:p w14:paraId="73F68E76" w14:textId="6050B630"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83" w:history="1">
        <w:r w:rsidRPr="00095336">
          <w:rPr>
            <w:rStyle w:val="Hyperlink"/>
            <w:noProof/>
          </w:rPr>
          <w:t>15.7</w:t>
        </w:r>
        <w:r>
          <w:rPr>
            <w:rFonts w:asciiTheme="minorHAnsi" w:eastAsiaTheme="minorEastAsia" w:hAnsiTheme="minorHAnsi"/>
            <w:noProof/>
            <w:sz w:val="24"/>
            <w:szCs w:val="24"/>
            <w:lang w:eastAsia="da-DK"/>
          </w:rPr>
          <w:tab/>
        </w:r>
        <w:r w:rsidRPr="00095336">
          <w:rPr>
            <w:rStyle w:val="Hyperlink"/>
            <w:noProof/>
          </w:rPr>
          <w:t>Retlige mangler</w:t>
        </w:r>
        <w:r>
          <w:rPr>
            <w:noProof/>
          </w:rPr>
          <w:tab/>
        </w:r>
        <w:r>
          <w:rPr>
            <w:noProof/>
          </w:rPr>
          <w:fldChar w:fldCharType="begin"/>
        </w:r>
        <w:r>
          <w:rPr>
            <w:noProof/>
          </w:rPr>
          <w:instrText xml:space="preserve"> PAGEREF _Toc223615183 \h </w:instrText>
        </w:r>
        <w:r>
          <w:rPr>
            <w:noProof/>
          </w:rPr>
        </w:r>
        <w:r>
          <w:rPr>
            <w:noProof/>
          </w:rPr>
          <w:fldChar w:fldCharType="separate"/>
        </w:r>
        <w:r>
          <w:rPr>
            <w:noProof/>
          </w:rPr>
          <w:t>26</w:t>
        </w:r>
        <w:r>
          <w:rPr>
            <w:noProof/>
          </w:rPr>
          <w:fldChar w:fldCharType="end"/>
        </w:r>
      </w:hyperlink>
    </w:p>
    <w:p w14:paraId="54C43D93" w14:textId="6AF7D7E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4" w:history="1">
        <w:r w:rsidRPr="00095336">
          <w:rPr>
            <w:rStyle w:val="Hyperlink"/>
            <w:noProof/>
          </w:rPr>
          <w:t>16</w:t>
        </w:r>
        <w:r>
          <w:rPr>
            <w:rFonts w:asciiTheme="minorHAnsi" w:eastAsiaTheme="minorEastAsia" w:hAnsiTheme="minorHAnsi"/>
            <w:noProof/>
            <w:sz w:val="24"/>
            <w:szCs w:val="24"/>
            <w:lang w:eastAsia="da-DK"/>
          </w:rPr>
          <w:tab/>
        </w:r>
        <w:r w:rsidRPr="00095336">
          <w:rPr>
            <w:rStyle w:val="Hyperlink"/>
            <w:noProof/>
          </w:rPr>
          <w:t>Bod</w:t>
        </w:r>
        <w:r>
          <w:rPr>
            <w:noProof/>
          </w:rPr>
          <w:tab/>
        </w:r>
        <w:r>
          <w:rPr>
            <w:noProof/>
          </w:rPr>
          <w:fldChar w:fldCharType="begin"/>
        </w:r>
        <w:r>
          <w:rPr>
            <w:noProof/>
          </w:rPr>
          <w:instrText xml:space="preserve"> PAGEREF _Toc223615184 \h </w:instrText>
        </w:r>
        <w:r>
          <w:rPr>
            <w:noProof/>
          </w:rPr>
        </w:r>
        <w:r>
          <w:rPr>
            <w:noProof/>
          </w:rPr>
          <w:fldChar w:fldCharType="separate"/>
        </w:r>
        <w:r>
          <w:rPr>
            <w:noProof/>
          </w:rPr>
          <w:t>26</w:t>
        </w:r>
        <w:r>
          <w:rPr>
            <w:noProof/>
          </w:rPr>
          <w:fldChar w:fldCharType="end"/>
        </w:r>
      </w:hyperlink>
    </w:p>
    <w:p w14:paraId="077B2239" w14:textId="42FAC61E"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5" w:history="1">
        <w:r w:rsidRPr="00095336">
          <w:rPr>
            <w:rStyle w:val="Hyperlink"/>
            <w:noProof/>
          </w:rPr>
          <w:t>17</w:t>
        </w:r>
        <w:r>
          <w:rPr>
            <w:rFonts w:asciiTheme="minorHAnsi" w:eastAsiaTheme="minorEastAsia" w:hAnsiTheme="minorHAnsi"/>
            <w:noProof/>
            <w:sz w:val="24"/>
            <w:szCs w:val="24"/>
            <w:lang w:eastAsia="da-DK"/>
          </w:rPr>
          <w:tab/>
        </w:r>
        <w:r w:rsidRPr="00095336">
          <w:rPr>
            <w:rStyle w:val="Hyperlink"/>
            <w:noProof/>
          </w:rPr>
          <w:t>Force majeure</w:t>
        </w:r>
        <w:r>
          <w:rPr>
            <w:noProof/>
          </w:rPr>
          <w:tab/>
        </w:r>
        <w:r>
          <w:rPr>
            <w:noProof/>
          </w:rPr>
          <w:fldChar w:fldCharType="begin"/>
        </w:r>
        <w:r>
          <w:rPr>
            <w:noProof/>
          </w:rPr>
          <w:instrText xml:space="preserve"> PAGEREF _Toc223615185 \h </w:instrText>
        </w:r>
        <w:r>
          <w:rPr>
            <w:noProof/>
          </w:rPr>
        </w:r>
        <w:r>
          <w:rPr>
            <w:noProof/>
          </w:rPr>
          <w:fldChar w:fldCharType="separate"/>
        </w:r>
        <w:r>
          <w:rPr>
            <w:noProof/>
          </w:rPr>
          <w:t>27</w:t>
        </w:r>
        <w:r>
          <w:rPr>
            <w:noProof/>
          </w:rPr>
          <w:fldChar w:fldCharType="end"/>
        </w:r>
      </w:hyperlink>
    </w:p>
    <w:p w14:paraId="19DC94D0" w14:textId="7879F3C0"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6" w:history="1">
        <w:r w:rsidRPr="00095336">
          <w:rPr>
            <w:rStyle w:val="Hyperlink"/>
            <w:noProof/>
          </w:rPr>
          <w:t>18</w:t>
        </w:r>
        <w:r>
          <w:rPr>
            <w:rFonts w:asciiTheme="minorHAnsi" w:eastAsiaTheme="minorEastAsia" w:hAnsiTheme="minorHAnsi"/>
            <w:noProof/>
            <w:sz w:val="24"/>
            <w:szCs w:val="24"/>
            <w:lang w:eastAsia="da-DK"/>
          </w:rPr>
          <w:tab/>
        </w:r>
        <w:r w:rsidRPr="00095336">
          <w:rPr>
            <w:rStyle w:val="Hyperlink"/>
            <w:noProof/>
          </w:rPr>
          <w:t>Sikkerhedsstillelse</w:t>
        </w:r>
        <w:r>
          <w:rPr>
            <w:noProof/>
          </w:rPr>
          <w:tab/>
        </w:r>
        <w:r>
          <w:rPr>
            <w:noProof/>
          </w:rPr>
          <w:fldChar w:fldCharType="begin"/>
        </w:r>
        <w:r>
          <w:rPr>
            <w:noProof/>
          </w:rPr>
          <w:instrText xml:space="preserve"> PAGEREF _Toc223615186 \h </w:instrText>
        </w:r>
        <w:r>
          <w:rPr>
            <w:noProof/>
          </w:rPr>
        </w:r>
        <w:r>
          <w:rPr>
            <w:noProof/>
          </w:rPr>
          <w:fldChar w:fldCharType="separate"/>
        </w:r>
        <w:r>
          <w:rPr>
            <w:noProof/>
          </w:rPr>
          <w:t>27</w:t>
        </w:r>
        <w:r>
          <w:rPr>
            <w:noProof/>
          </w:rPr>
          <w:fldChar w:fldCharType="end"/>
        </w:r>
      </w:hyperlink>
    </w:p>
    <w:p w14:paraId="3E45BA91" w14:textId="1ABCD337"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7" w:history="1">
        <w:r w:rsidRPr="00095336">
          <w:rPr>
            <w:rStyle w:val="Hyperlink"/>
            <w:noProof/>
          </w:rPr>
          <w:t>19</w:t>
        </w:r>
        <w:r>
          <w:rPr>
            <w:rFonts w:asciiTheme="minorHAnsi" w:eastAsiaTheme="minorEastAsia" w:hAnsiTheme="minorHAnsi"/>
            <w:noProof/>
            <w:sz w:val="24"/>
            <w:szCs w:val="24"/>
            <w:lang w:eastAsia="da-DK"/>
          </w:rPr>
          <w:tab/>
        </w:r>
        <w:r w:rsidRPr="00095336">
          <w:rPr>
            <w:rStyle w:val="Hyperlink"/>
            <w:noProof/>
          </w:rPr>
          <w:t>Forsikring</w:t>
        </w:r>
        <w:r>
          <w:rPr>
            <w:noProof/>
          </w:rPr>
          <w:tab/>
        </w:r>
        <w:r>
          <w:rPr>
            <w:noProof/>
          </w:rPr>
          <w:fldChar w:fldCharType="begin"/>
        </w:r>
        <w:r>
          <w:rPr>
            <w:noProof/>
          </w:rPr>
          <w:instrText xml:space="preserve"> PAGEREF _Toc223615187 \h </w:instrText>
        </w:r>
        <w:r>
          <w:rPr>
            <w:noProof/>
          </w:rPr>
        </w:r>
        <w:r>
          <w:rPr>
            <w:noProof/>
          </w:rPr>
          <w:fldChar w:fldCharType="separate"/>
        </w:r>
        <w:r>
          <w:rPr>
            <w:noProof/>
          </w:rPr>
          <w:t>29</w:t>
        </w:r>
        <w:r>
          <w:rPr>
            <w:noProof/>
          </w:rPr>
          <w:fldChar w:fldCharType="end"/>
        </w:r>
      </w:hyperlink>
    </w:p>
    <w:p w14:paraId="14131FB3" w14:textId="609411A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8" w:history="1">
        <w:r w:rsidRPr="00095336">
          <w:rPr>
            <w:rStyle w:val="Hyperlink"/>
            <w:noProof/>
          </w:rPr>
          <w:t>20</w:t>
        </w:r>
        <w:r>
          <w:rPr>
            <w:rFonts w:asciiTheme="minorHAnsi" w:eastAsiaTheme="minorEastAsia" w:hAnsiTheme="minorHAnsi"/>
            <w:noProof/>
            <w:sz w:val="24"/>
            <w:szCs w:val="24"/>
            <w:lang w:eastAsia="da-DK"/>
          </w:rPr>
          <w:tab/>
        </w:r>
        <w:r w:rsidRPr="00095336">
          <w:rPr>
            <w:rStyle w:val="Hyperlink"/>
            <w:noProof/>
          </w:rPr>
          <w:t>Persondata</w:t>
        </w:r>
        <w:r>
          <w:rPr>
            <w:noProof/>
          </w:rPr>
          <w:tab/>
        </w:r>
        <w:r>
          <w:rPr>
            <w:noProof/>
          </w:rPr>
          <w:fldChar w:fldCharType="begin"/>
        </w:r>
        <w:r>
          <w:rPr>
            <w:noProof/>
          </w:rPr>
          <w:instrText xml:space="preserve"> PAGEREF _Toc223615188 \h </w:instrText>
        </w:r>
        <w:r>
          <w:rPr>
            <w:noProof/>
          </w:rPr>
        </w:r>
        <w:r>
          <w:rPr>
            <w:noProof/>
          </w:rPr>
          <w:fldChar w:fldCharType="separate"/>
        </w:r>
        <w:r>
          <w:rPr>
            <w:noProof/>
          </w:rPr>
          <w:t>29</w:t>
        </w:r>
        <w:r>
          <w:rPr>
            <w:noProof/>
          </w:rPr>
          <w:fldChar w:fldCharType="end"/>
        </w:r>
      </w:hyperlink>
    </w:p>
    <w:p w14:paraId="3CB3D365" w14:textId="73E6DEB2"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89" w:history="1">
        <w:r w:rsidRPr="00095336">
          <w:rPr>
            <w:rStyle w:val="Hyperlink"/>
            <w:noProof/>
          </w:rPr>
          <w:t>21</w:t>
        </w:r>
        <w:r>
          <w:rPr>
            <w:rFonts w:asciiTheme="minorHAnsi" w:eastAsiaTheme="minorEastAsia" w:hAnsiTheme="minorHAnsi"/>
            <w:noProof/>
            <w:sz w:val="24"/>
            <w:szCs w:val="24"/>
            <w:lang w:eastAsia="da-DK"/>
          </w:rPr>
          <w:tab/>
        </w:r>
        <w:r w:rsidRPr="00095336">
          <w:rPr>
            <w:rStyle w:val="Hyperlink"/>
            <w:noProof/>
          </w:rPr>
          <w:t>Etik og miljø</w:t>
        </w:r>
        <w:r>
          <w:rPr>
            <w:noProof/>
          </w:rPr>
          <w:tab/>
        </w:r>
        <w:r>
          <w:rPr>
            <w:noProof/>
          </w:rPr>
          <w:fldChar w:fldCharType="begin"/>
        </w:r>
        <w:r>
          <w:rPr>
            <w:noProof/>
          </w:rPr>
          <w:instrText xml:space="preserve"> PAGEREF _Toc223615189 \h </w:instrText>
        </w:r>
        <w:r>
          <w:rPr>
            <w:noProof/>
          </w:rPr>
        </w:r>
        <w:r>
          <w:rPr>
            <w:noProof/>
          </w:rPr>
          <w:fldChar w:fldCharType="separate"/>
        </w:r>
        <w:r>
          <w:rPr>
            <w:noProof/>
          </w:rPr>
          <w:t>30</w:t>
        </w:r>
        <w:r>
          <w:rPr>
            <w:noProof/>
          </w:rPr>
          <w:fldChar w:fldCharType="end"/>
        </w:r>
      </w:hyperlink>
    </w:p>
    <w:p w14:paraId="59C19A76" w14:textId="6C11110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0" w:history="1">
        <w:r w:rsidRPr="00095336">
          <w:rPr>
            <w:rStyle w:val="Hyperlink"/>
            <w:noProof/>
          </w:rPr>
          <w:t>21.1</w:t>
        </w:r>
        <w:r>
          <w:rPr>
            <w:rFonts w:asciiTheme="minorHAnsi" w:eastAsiaTheme="minorEastAsia" w:hAnsiTheme="minorHAnsi"/>
            <w:noProof/>
            <w:sz w:val="24"/>
            <w:szCs w:val="24"/>
            <w:lang w:eastAsia="da-DK"/>
          </w:rPr>
          <w:tab/>
        </w:r>
        <w:r w:rsidRPr="00095336">
          <w:rPr>
            <w:rStyle w:val="Hyperlink"/>
            <w:noProof/>
          </w:rPr>
          <w:t>Etik</w:t>
        </w:r>
        <w:r>
          <w:rPr>
            <w:noProof/>
          </w:rPr>
          <w:tab/>
        </w:r>
        <w:r>
          <w:rPr>
            <w:noProof/>
          </w:rPr>
          <w:fldChar w:fldCharType="begin"/>
        </w:r>
        <w:r>
          <w:rPr>
            <w:noProof/>
          </w:rPr>
          <w:instrText xml:space="preserve"> PAGEREF _Toc223615190 \h </w:instrText>
        </w:r>
        <w:r>
          <w:rPr>
            <w:noProof/>
          </w:rPr>
        </w:r>
        <w:r>
          <w:rPr>
            <w:noProof/>
          </w:rPr>
          <w:fldChar w:fldCharType="separate"/>
        </w:r>
        <w:r>
          <w:rPr>
            <w:noProof/>
          </w:rPr>
          <w:t>30</w:t>
        </w:r>
        <w:r>
          <w:rPr>
            <w:noProof/>
          </w:rPr>
          <w:fldChar w:fldCharType="end"/>
        </w:r>
      </w:hyperlink>
    </w:p>
    <w:p w14:paraId="734F99B9" w14:textId="18FBC789"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1" w:history="1">
        <w:r w:rsidRPr="00095336">
          <w:rPr>
            <w:rStyle w:val="Hyperlink"/>
            <w:noProof/>
          </w:rPr>
          <w:t>21.2</w:t>
        </w:r>
        <w:r>
          <w:rPr>
            <w:rFonts w:asciiTheme="minorHAnsi" w:eastAsiaTheme="minorEastAsia" w:hAnsiTheme="minorHAnsi"/>
            <w:noProof/>
            <w:sz w:val="24"/>
            <w:szCs w:val="24"/>
            <w:lang w:eastAsia="da-DK"/>
          </w:rPr>
          <w:tab/>
        </w:r>
        <w:r w:rsidRPr="00095336">
          <w:rPr>
            <w:rStyle w:val="Hyperlink"/>
            <w:noProof/>
          </w:rPr>
          <w:t>Miljø</w:t>
        </w:r>
        <w:r>
          <w:rPr>
            <w:noProof/>
          </w:rPr>
          <w:tab/>
        </w:r>
        <w:r>
          <w:rPr>
            <w:noProof/>
          </w:rPr>
          <w:fldChar w:fldCharType="begin"/>
        </w:r>
        <w:r>
          <w:rPr>
            <w:noProof/>
          </w:rPr>
          <w:instrText xml:space="preserve"> PAGEREF _Toc223615191 \h </w:instrText>
        </w:r>
        <w:r>
          <w:rPr>
            <w:noProof/>
          </w:rPr>
        </w:r>
        <w:r>
          <w:rPr>
            <w:noProof/>
          </w:rPr>
          <w:fldChar w:fldCharType="separate"/>
        </w:r>
        <w:r>
          <w:rPr>
            <w:noProof/>
          </w:rPr>
          <w:t>30</w:t>
        </w:r>
        <w:r>
          <w:rPr>
            <w:noProof/>
          </w:rPr>
          <w:fldChar w:fldCharType="end"/>
        </w:r>
      </w:hyperlink>
    </w:p>
    <w:p w14:paraId="4FC94DE2" w14:textId="5EDB012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2" w:history="1">
        <w:r w:rsidRPr="00095336">
          <w:rPr>
            <w:rStyle w:val="Hyperlink"/>
            <w:noProof/>
          </w:rPr>
          <w:t>22</w:t>
        </w:r>
        <w:r>
          <w:rPr>
            <w:rFonts w:asciiTheme="minorHAnsi" w:eastAsiaTheme="minorEastAsia" w:hAnsiTheme="minorHAnsi"/>
            <w:noProof/>
            <w:sz w:val="24"/>
            <w:szCs w:val="24"/>
            <w:lang w:eastAsia="da-DK"/>
          </w:rPr>
          <w:tab/>
        </w:r>
        <w:r w:rsidRPr="00095336">
          <w:rPr>
            <w:rStyle w:val="Hyperlink"/>
            <w:noProof/>
          </w:rPr>
          <w:t>Sociale hensyn</w:t>
        </w:r>
        <w:r>
          <w:rPr>
            <w:noProof/>
          </w:rPr>
          <w:tab/>
        </w:r>
        <w:r>
          <w:rPr>
            <w:noProof/>
          </w:rPr>
          <w:fldChar w:fldCharType="begin"/>
        </w:r>
        <w:r>
          <w:rPr>
            <w:noProof/>
          </w:rPr>
          <w:instrText xml:space="preserve"> PAGEREF _Toc223615192 \h </w:instrText>
        </w:r>
        <w:r>
          <w:rPr>
            <w:noProof/>
          </w:rPr>
        </w:r>
        <w:r>
          <w:rPr>
            <w:noProof/>
          </w:rPr>
          <w:fldChar w:fldCharType="separate"/>
        </w:r>
        <w:r>
          <w:rPr>
            <w:noProof/>
          </w:rPr>
          <w:t>30</w:t>
        </w:r>
        <w:r>
          <w:rPr>
            <w:noProof/>
          </w:rPr>
          <w:fldChar w:fldCharType="end"/>
        </w:r>
      </w:hyperlink>
    </w:p>
    <w:p w14:paraId="78BDC4B8" w14:textId="38215AF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3" w:history="1">
        <w:r w:rsidRPr="00095336">
          <w:rPr>
            <w:rStyle w:val="Hyperlink"/>
            <w:noProof/>
          </w:rPr>
          <w:t>22.1</w:t>
        </w:r>
        <w:r>
          <w:rPr>
            <w:rFonts w:asciiTheme="minorHAnsi" w:eastAsiaTheme="minorEastAsia" w:hAnsiTheme="minorHAnsi"/>
            <w:noProof/>
            <w:sz w:val="24"/>
            <w:szCs w:val="24"/>
            <w:lang w:eastAsia="da-DK"/>
          </w:rPr>
          <w:tab/>
        </w:r>
        <w:r w:rsidRPr="00095336">
          <w:rPr>
            <w:rStyle w:val="Hyperlink"/>
            <w:noProof/>
          </w:rPr>
          <w:t>Sociale klausuler</w:t>
        </w:r>
        <w:r>
          <w:rPr>
            <w:noProof/>
          </w:rPr>
          <w:tab/>
        </w:r>
        <w:r>
          <w:rPr>
            <w:noProof/>
          </w:rPr>
          <w:fldChar w:fldCharType="begin"/>
        </w:r>
        <w:r>
          <w:rPr>
            <w:noProof/>
          </w:rPr>
          <w:instrText xml:space="preserve"> PAGEREF _Toc223615193 \h </w:instrText>
        </w:r>
        <w:r>
          <w:rPr>
            <w:noProof/>
          </w:rPr>
        </w:r>
        <w:r>
          <w:rPr>
            <w:noProof/>
          </w:rPr>
          <w:fldChar w:fldCharType="separate"/>
        </w:r>
        <w:r>
          <w:rPr>
            <w:noProof/>
          </w:rPr>
          <w:t>30</w:t>
        </w:r>
        <w:r>
          <w:rPr>
            <w:noProof/>
          </w:rPr>
          <w:fldChar w:fldCharType="end"/>
        </w:r>
      </w:hyperlink>
    </w:p>
    <w:p w14:paraId="2330BD15" w14:textId="33439B32"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4" w:history="1">
        <w:r w:rsidRPr="00095336">
          <w:rPr>
            <w:rStyle w:val="Hyperlink"/>
            <w:noProof/>
          </w:rPr>
          <w:t>22.2</w:t>
        </w:r>
        <w:r>
          <w:rPr>
            <w:rFonts w:asciiTheme="minorHAnsi" w:eastAsiaTheme="minorEastAsia" w:hAnsiTheme="minorHAnsi"/>
            <w:noProof/>
            <w:sz w:val="24"/>
            <w:szCs w:val="24"/>
            <w:lang w:eastAsia="da-DK"/>
          </w:rPr>
          <w:tab/>
        </w:r>
        <w:r w:rsidRPr="00095336">
          <w:rPr>
            <w:rStyle w:val="Hyperlink"/>
            <w:noProof/>
          </w:rPr>
          <w:t>Arbejdsklausuler</w:t>
        </w:r>
        <w:r>
          <w:rPr>
            <w:noProof/>
          </w:rPr>
          <w:tab/>
        </w:r>
        <w:r>
          <w:rPr>
            <w:noProof/>
          </w:rPr>
          <w:fldChar w:fldCharType="begin"/>
        </w:r>
        <w:r>
          <w:rPr>
            <w:noProof/>
          </w:rPr>
          <w:instrText xml:space="preserve"> PAGEREF _Toc223615194 \h </w:instrText>
        </w:r>
        <w:r>
          <w:rPr>
            <w:noProof/>
          </w:rPr>
        </w:r>
        <w:r>
          <w:rPr>
            <w:noProof/>
          </w:rPr>
          <w:fldChar w:fldCharType="separate"/>
        </w:r>
        <w:r>
          <w:rPr>
            <w:noProof/>
          </w:rPr>
          <w:t>31</w:t>
        </w:r>
        <w:r>
          <w:rPr>
            <w:noProof/>
          </w:rPr>
          <w:fldChar w:fldCharType="end"/>
        </w:r>
      </w:hyperlink>
    </w:p>
    <w:p w14:paraId="1FD29A62" w14:textId="44FEE34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5" w:history="1">
        <w:r w:rsidRPr="00095336">
          <w:rPr>
            <w:rStyle w:val="Hyperlink"/>
            <w:noProof/>
          </w:rPr>
          <w:t>23</w:t>
        </w:r>
        <w:r>
          <w:rPr>
            <w:rFonts w:asciiTheme="minorHAnsi" w:eastAsiaTheme="minorEastAsia" w:hAnsiTheme="minorHAnsi"/>
            <w:noProof/>
            <w:sz w:val="24"/>
            <w:szCs w:val="24"/>
            <w:lang w:eastAsia="da-DK"/>
          </w:rPr>
          <w:tab/>
        </w:r>
        <w:r w:rsidRPr="00095336">
          <w:rPr>
            <w:rStyle w:val="Hyperlink"/>
            <w:noProof/>
          </w:rPr>
          <w:t>Overdragelse</w:t>
        </w:r>
        <w:r>
          <w:rPr>
            <w:noProof/>
          </w:rPr>
          <w:tab/>
        </w:r>
        <w:r>
          <w:rPr>
            <w:noProof/>
          </w:rPr>
          <w:fldChar w:fldCharType="begin"/>
        </w:r>
        <w:r>
          <w:rPr>
            <w:noProof/>
          </w:rPr>
          <w:instrText xml:space="preserve"> PAGEREF _Toc223615195 \h </w:instrText>
        </w:r>
        <w:r>
          <w:rPr>
            <w:noProof/>
          </w:rPr>
        </w:r>
        <w:r>
          <w:rPr>
            <w:noProof/>
          </w:rPr>
          <w:fldChar w:fldCharType="separate"/>
        </w:r>
        <w:r>
          <w:rPr>
            <w:noProof/>
          </w:rPr>
          <w:t>31</w:t>
        </w:r>
        <w:r>
          <w:rPr>
            <w:noProof/>
          </w:rPr>
          <w:fldChar w:fldCharType="end"/>
        </w:r>
      </w:hyperlink>
    </w:p>
    <w:p w14:paraId="6D796D94" w14:textId="3E1CA637"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6" w:history="1">
        <w:r w:rsidRPr="00095336">
          <w:rPr>
            <w:rStyle w:val="Hyperlink"/>
            <w:noProof/>
          </w:rPr>
          <w:t>23.1</w:t>
        </w:r>
        <w:r>
          <w:rPr>
            <w:rFonts w:asciiTheme="minorHAnsi" w:eastAsiaTheme="minorEastAsia" w:hAnsiTheme="minorHAnsi"/>
            <w:noProof/>
            <w:sz w:val="24"/>
            <w:szCs w:val="24"/>
            <w:lang w:eastAsia="da-DK"/>
          </w:rPr>
          <w:tab/>
        </w:r>
        <w:r w:rsidRPr="00095336">
          <w:rPr>
            <w:rStyle w:val="Hyperlink"/>
            <w:noProof/>
          </w:rPr>
          <w:t>Leverandørens overdragelse af rettigheder og forpligtelser</w:t>
        </w:r>
        <w:r>
          <w:rPr>
            <w:noProof/>
          </w:rPr>
          <w:tab/>
        </w:r>
        <w:r>
          <w:rPr>
            <w:noProof/>
          </w:rPr>
          <w:fldChar w:fldCharType="begin"/>
        </w:r>
        <w:r>
          <w:rPr>
            <w:noProof/>
          </w:rPr>
          <w:instrText xml:space="preserve"> PAGEREF _Toc223615196 \h </w:instrText>
        </w:r>
        <w:r>
          <w:rPr>
            <w:noProof/>
          </w:rPr>
        </w:r>
        <w:r>
          <w:rPr>
            <w:noProof/>
          </w:rPr>
          <w:fldChar w:fldCharType="separate"/>
        </w:r>
        <w:r>
          <w:rPr>
            <w:noProof/>
          </w:rPr>
          <w:t>31</w:t>
        </w:r>
        <w:r>
          <w:rPr>
            <w:noProof/>
          </w:rPr>
          <w:fldChar w:fldCharType="end"/>
        </w:r>
      </w:hyperlink>
    </w:p>
    <w:p w14:paraId="666DA7A5" w14:textId="573DD2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197" w:history="1">
        <w:r w:rsidRPr="00095336">
          <w:rPr>
            <w:rStyle w:val="Hyperlink"/>
            <w:noProof/>
          </w:rPr>
          <w:t>23.2</w:t>
        </w:r>
        <w:r>
          <w:rPr>
            <w:rFonts w:asciiTheme="minorHAnsi" w:eastAsiaTheme="minorEastAsia" w:hAnsiTheme="minorHAnsi"/>
            <w:noProof/>
            <w:sz w:val="24"/>
            <w:szCs w:val="24"/>
            <w:lang w:eastAsia="da-DK"/>
          </w:rPr>
          <w:tab/>
        </w:r>
        <w:r w:rsidRPr="00095336">
          <w:rPr>
            <w:rStyle w:val="Hyperlink"/>
            <w:noProof/>
          </w:rPr>
          <w:t>Ordregivers overdragelse af rettigheder og forpligtelser</w:t>
        </w:r>
        <w:r>
          <w:rPr>
            <w:noProof/>
          </w:rPr>
          <w:tab/>
        </w:r>
        <w:r>
          <w:rPr>
            <w:noProof/>
          </w:rPr>
          <w:fldChar w:fldCharType="begin"/>
        </w:r>
        <w:r>
          <w:rPr>
            <w:noProof/>
          </w:rPr>
          <w:instrText xml:space="preserve"> PAGEREF _Toc223615197 \h </w:instrText>
        </w:r>
        <w:r>
          <w:rPr>
            <w:noProof/>
          </w:rPr>
        </w:r>
        <w:r>
          <w:rPr>
            <w:noProof/>
          </w:rPr>
          <w:fldChar w:fldCharType="separate"/>
        </w:r>
        <w:r>
          <w:rPr>
            <w:noProof/>
          </w:rPr>
          <w:t>31</w:t>
        </w:r>
        <w:r>
          <w:rPr>
            <w:noProof/>
          </w:rPr>
          <w:fldChar w:fldCharType="end"/>
        </w:r>
      </w:hyperlink>
    </w:p>
    <w:p w14:paraId="17C55FE7" w14:textId="0088FECA"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8" w:history="1">
        <w:r w:rsidRPr="00095336">
          <w:rPr>
            <w:rStyle w:val="Hyperlink"/>
            <w:noProof/>
          </w:rPr>
          <w:t>24</w:t>
        </w:r>
        <w:r>
          <w:rPr>
            <w:rFonts w:asciiTheme="minorHAnsi" w:eastAsiaTheme="minorEastAsia" w:hAnsiTheme="minorHAnsi"/>
            <w:noProof/>
            <w:sz w:val="24"/>
            <w:szCs w:val="24"/>
            <w:lang w:eastAsia="da-DK"/>
          </w:rPr>
          <w:tab/>
        </w:r>
        <w:r w:rsidRPr="00095336">
          <w:rPr>
            <w:rStyle w:val="Hyperlink"/>
            <w:noProof/>
          </w:rPr>
          <w:t>Rettigheder</w:t>
        </w:r>
        <w:r>
          <w:rPr>
            <w:noProof/>
          </w:rPr>
          <w:tab/>
        </w:r>
        <w:r>
          <w:rPr>
            <w:noProof/>
          </w:rPr>
          <w:fldChar w:fldCharType="begin"/>
        </w:r>
        <w:r>
          <w:rPr>
            <w:noProof/>
          </w:rPr>
          <w:instrText xml:space="preserve"> PAGEREF _Toc223615198 \h </w:instrText>
        </w:r>
        <w:r>
          <w:rPr>
            <w:noProof/>
          </w:rPr>
        </w:r>
        <w:r>
          <w:rPr>
            <w:noProof/>
          </w:rPr>
          <w:fldChar w:fldCharType="separate"/>
        </w:r>
        <w:r>
          <w:rPr>
            <w:noProof/>
          </w:rPr>
          <w:t>31</w:t>
        </w:r>
        <w:r>
          <w:rPr>
            <w:noProof/>
          </w:rPr>
          <w:fldChar w:fldCharType="end"/>
        </w:r>
      </w:hyperlink>
    </w:p>
    <w:p w14:paraId="09FCD72B" w14:textId="69A9E6DF"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199" w:history="1">
        <w:r w:rsidRPr="00095336">
          <w:rPr>
            <w:rStyle w:val="Hyperlink"/>
            <w:noProof/>
          </w:rPr>
          <w:t>25</w:t>
        </w:r>
        <w:r>
          <w:rPr>
            <w:rFonts w:asciiTheme="minorHAnsi" w:eastAsiaTheme="minorEastAsia" w:hAnsiTheme="minorHAnsi"/>
            <w:noProof/>
            <w:sz w:val="24"/>
            <w:szCs w:val="24"/>
            <w:lang w:eastAsia="da-DK"/>
          </w:rPr>
          <w:tab/>
        </w:r>
        <w:r w:rsidRPr="00095336">
          <w:rPr>
            <w:rStyle w:val="Hyperlink"/>
            <w:noProof/>
          </w:rPr>
          <w:t>Ændringer</w:t>
        </w:r>
        <w:r>
          <w:rPr>
            <w:noProof/>
          </w:rPr>
          <w:tab/>
        </w:r>
        <w:r>
          <w:rPr>
            <w:noProof/>
          </w:rPr>
          <w:fldChar w:fldCharType="begin"/>
        </w:r>
        <w:r>
          <w:rPr>
            <w:noProof/>
          </w:rPr>
          <w:instrText xml:space="preserve"> PAGEREF _Toc223615199 \h </w:instrText>
        </w:r>
        <w:r>
          <w:rPr>
            <w:noProof/>
          </w:rPr>
        </w:r>
        <w:r>
          <w:rPr>
            <w:noProof/>
          </w:rPr>
          <w:fldChar w:fldCharType="separate"/>
        </w:r>
        <w:r>
          <w:rPr>
            <w:noProof/>
          </w:rPr>
          <w:t>31</w:t>
        </w:r>
        <w:r>
          <w:rPr>
            <w:noProof/>
          </w:rPr>
          <w:fldChar w:fldCharType="end"/>
        </w:r>
      </w:hyperlink>
    </w:p>
    <w:p w14:paraId="43D75394" w14:textId="5BDE2D95"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0" w:history="1">
        <w:r w:rsidRPr="00095336">
          <w:rPr>
            <w:rStyle w:val="Hyperlink"/>
            <w:noProof/>
          </w:rPr>
          <w:t>25.1</w:t>
        </w:r>
        <w:r>
          <w:rPr>
            <w:rFonts w:asciiTheme="minorHAnsi" w:eastAsiaTheme="minorEastAsia" w:hAnsiTheme="minorHAnsi"/>
            <w:noProof/>
            <w:sz w:val="24"/>
            <w:szCs w:val="24"/>
            <w:lang w:eastAsia="da-DK"/>
          </w:rPr>
          <w:tab/>
        </w:r>
        <w:r w:rsidRPr="00095336">
          <w:rPr>
            <w:rStyle w:val="Hyperlink"/>
            <w:noProof/>
          </w:rPr>
          <w:t>Generelt</w:t>
        </w:r>
        <w:r>
          <w:rPr>
            <w:noProof/>
          </w:rPr>
          <w:tab/>
        </w:r>
        <w:r>
          <w:rPr>
            <w:noProof/>
          </w:rPr>
          <w:fldChar w:fldCharType="begin"/>
        </w:r>
        <w:r>
          <w:rPr>
            <w:noProof/>
          </w:rPr>
          <w:instrText xml:space="preserve"> PAGEREF _Toc223615200 \h </w:instrText>
        </w:r>
        <w:r>
          <w:rPr>
            <w:noProof/>
          </w:rPr>
        </w:r>
        <w:r>
          <w:rPr>
            <w:noProof/>
          </w:rPr>
          <w:fldChar w:fldCharType="separate"/>
        </w:r>
        <w:r>
          <w:rPr>
            <w:noProof/>
          </w:rPr>
          <w:t>32</w:t>
        </w:r>
        <w:r>
          <w:rPr>
            <w:noProof/>
          </w:rPr>
          <w:fldChar w:fldCharType="end"/>
        </w:r>
      </w:hyperlink>
    </w:p>
    <w:p w14:paraId="36AE2F21" w14:textId="6FACF796"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1" w:history="1">
        <w:r w:rsidRPr="00095336">
          <w:rPr>
            <w:rStyle w:val="Hyperlink"/>
            <w:noProof/>
          </w:rPr>
          <w:t>25.2</w:t>
        </w:r>
        <w:r>
          <w:rPr>
            <w:rFonts w:asciiTheme="minorHAnsi" w:eastAsiaTheme="minorEastAsia" w:hAnsiTheme="minorHAnsi"/>
            <w:noProof/>
            <w:sz w:val="24"/>
            <w:szCs w:val="24"/>
            <w:lang w:eastAsia="da-DK"/>
          </w:rPr>
          <w:tab/>
        </w:r>
        <w:r w:rsidRPr="00095336">
          <w:rPr>
            <w:rStyle w:val="Hyperlink"/>
            <w:noProof/>
          </w:rPr>
          <w:t>Ændringer i lov- og myndighedskrav</w:t>
        </w:r>
        <w:r>
          <w:rPr>
            <w:noProof/>
          </w:rPr>
          <w:tab/>
        </w:r>
        <w:r>
          <w:rPr>
            <w:noProof/>
          </w:rPr>
          <w:fldChar w:fldCharType="begin"/>
        </w:r>
        <w:r>
          <w:rPr>
            <w:noProof/>
          </w:rPr>
          <w:instrText xml:space="preserve"> PAGEREF _Toc223615201 \h </w:instrText>
        </w:r>
        <w:r>
          <w:rPr>
            <w:noProof/>
          </w:rPr>
        </w:r>
        <w:r>
          <w:rPr>
            <w:noProof/>
          </w:rPr>
          <w:fldChar w:fldCharType="separate"/>
        </w:r>
        <w:r>
          <w:rPr>
            <w:noProof/>
          </w:rPr>
          <w:t>32</w:t>
        </w:r>
        <w:r>
          <w:rPr>
            <w:noProof/>
          </w:rPr>
          <w:fldChar w:fldCharType="end"/>
        </w:r>
      </w:hyperlink>
    </w:p>
    <w:p w14:paraId="5352E113" w14:textId="615BECEF"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2" w:history="1">
        <w:r w:rsidRPr="00095336">
          <w:rPr>
            <w:rStyle w:val="Hyperlink"/>
            <w:noProof/>
          </w:rPr>
          <w:t>25.3</w:t>
        </w:r>
        <w:r>
          <w:rPr>
            <w:rFonts w:asciiTheme="minorHAnsi" w:eastAsiaTheme="minorEastAsia" w:hAnsiTheme="minorHAnsi"/>
            <w:noProof/>
            <w:sz w:val="24"/>
            <w:szCs w:val="24"/>
            <w:lang w:eastAsia="da-DK"/>
          </w:rPr>
          <w:tab/>
        </w:r>
        <w:r w:rsidRPr="00095336">
          <w:rPr>
            <w:rStyle w:val="Hyperlink"/>
            <w:noProof/>
          </w:rPr>
          <w:t>Afgifter</w:t>
        </w:r>
        <w:r>
          <w:rPr>
            <w:noProof/>
          </w:rPr>
          <w:tab/>
        </w:r>
        <w:r>
          <w:rPr>
            <w:noProof/>
          </w:rPr>
          <w:fldChar w:fldCharType="begin"/>
        </w:r>
        <w:r>
          <w:rPr>
            <w:noProof/>
          </w:rPr>
          <w:instrText xml:space="preserve"> PAGEREF _Toc223615202 \h </w:instrText>
        </w:r>
        <w:r>
          <w:rPr>
            <w:noProof/>
          </w:rPr>
        </w:r>
        <w:r>
          <w:rPr>
            <w:noProof/>
          </w:rPr>
          <w:fldChar w:fldCharType="separate"/>
        </w:r>
        <w:r>
          <w:rPr>
            <w:noProof/>
          </w:rPr>
          <w:t>33</w:t>
        </w:r>
        <w:r>
          <w:rPr>
            <w:noProof/>
          </w:rPr>
          <w:fldChar w:fldCharType="end"/>
        </w:r>
      </w:hyperlink>
    </w:p>
    <w:p w14:paraId="2D9178CF" w14:textId="175E7A99"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3" w:history="1">
        <w:r w:rsidRPr="00095336">
          <w:rPr>
            <w:rStyle w:val="Hyperlink"/>
            <w:noProof/>
          </w:rPr>
          <w:t>26</w:t>
        </w:r>
        <w:r>
          <w:rPr>
            <w:rFonts w:asciiTheme="minorHAnsi" w:eastAsiaTheme="minorEastAsia" w:hAnsiTheme="minorHAnsi"/>
            <w:noProof/>
            <w:sz w:val="24"/>
            <w:szCs w:val="24"/>
            <w:lang w:eastAsia="da-DK"/>
          </w:rPr>
          <w:tab/>
        </w:r>
        <w:r w:rsidRPr="00095336">
          <w:rPr>
            <w:rStyle w:val="Hyperlink"/>
            <w:noProof/>
          </w:rPr>
          <w:t>Tavshedspligt</w:t>
        </w:r>
        <w:r>
          <w:rPr>
            <w:noProof/>
          </w:rPr>
          <w:tab/>
        </w:r>
        <w:r>
          <w:rPr>
            <w:noProof/>
          </w:rPr>
          <w:fldChar w:fldCharType="begin"/>
        </w:r>
        <w:r>
          <w:rPr>
            <w:noProof/>
          </w:rPr>
          <w:instrText xml:space="preserve"> PAGEREF _Toc223615203 \h </w:instrText>
        </w:r>
        <w:r>
          <w:rPr>
            <w:noProof/>
          </w:rPr>
        </w:r>
        <w:r>
          <w:rPr>
            <w:noProof/>
          </w:rPr>
          <w:fldChar w:fldCharType="separate"/>
        </w:r>
        <w:r>
          <w:rPr>
            <w:noProof/>
          </w:rPr>
          <w:t>33</w:t>
        </w:r>
        <w:r>
          <w:rPr>
            <w:noProof/>
          </w:rPr>
          <w:fldChar w:fldCharType="end"/>
        </w:r>
      </w:hyperlink>
    </w:p>
    <w:p w14:paraId="40D46E0C" w14:textId="5FE43B18"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4" w:history="1">
        <w:r w:rsidRPr="00095336">
          <w:rPr>
            <w:rStyle w:val="Hyperlink"/>
            <w:noProof/>
          </w:rPr>
          <w:t>26.1</w:t>
        </w:r>
        <w:r>
          <w:rPr>
            <w:rFonts w:asciiTheme="minorHAnsi" w:eastAsiaTheme="minorEastAsia" w:hAnsiTheme="minorHAnsi"/>
            <w:noProof/>
            <w:sz w:val="24"/>
            <w:szCs w:val="24"/>
            <w:lang w:eastAsia="da-DK"/>
          </w:rPr>
          <w:tab/>
        </w:r>
        <w:r w:rsidRPr="00095336">
          <w:rPr>
            <w:rStyle w:val="Hyperlink"/>
            <w:noProof/>
          </w:rPr>
          <w:t>Leverandøren</w:t>
        </w:r>
        <w:r>
          <w:rPr>
            <w:noProof/>
          </w:rPr>
          <w:tab/>
        </w:r>
        <w:r>
          <w:rPr>
            <w:noProof/>
          </w:rPr>
          <w:fldChar w:fldCharType="begin"/>
        </w:r>
        <w:r>
          <w:rPr>
            <w:noProof/>
          </w:rPr>
          <w:instrText xml:space="preserve"> PAGEREF _Toc223615204 \h </w:instrText>
        </w:r>
        <w:r>
          <w:rPr>
            <w:noProof/>
          </w:rPr>
        </w:r>
        <w:r>
          <w:rPr>
            <w:noProof/>
          </w:rPr>
          <w:fldChar w:fldCharType="separate"/>
        </w:r>
        <w:r>
          <w:rPr>
            <w:noProof/>
          </w:rPr>
          <w:t>33</w:t>
        </w:r>
        <w:r>
          <w:rPr>
            <w:noProof/>
          </w:rPr>
          <w:fldChar w:fldCharType="end"/>
        </w:r>
      </w:hyperlink>
    </w:p>
    <w:p w14:paraId="308E9BD3" w14:textId="326C7E3B" w:rsidR="00126876" w:rsidRDefault="00126876">
      <w:pPr>
        <w:pStyle w:val="Indholdsfortegnelse2"/>
        <w:tabs>
          <w:tab w:val="left" w:pos="960"/>
          <w:tab w:val="right" w:leader="dot" w:pos="9628"/>
        </w:tabs>
        <w:rPr>
          <w:rFonts w:asciiTheme="minorHAnsi" w:eastAsiaTheme="minorEastAsia" w:hAnsiTheme="minorHAnsi"/>
          <w:noProof/>
          <w:sz w:val="24"/>
          <w:szCs w:val="24"/>
          <w:lang w:eastAsia="da-DK"/>
        </w:rPr>
      </w:pPr>
      <w:hyperlink w:anchor="_Toc223615205" w:history="1">
        <w:r w:rsidRPr="00095336">
          <w:rPr>
            <w:rStyle w:val="Hyperlink"/>
            <w:noProof/>
          </w:rPr>
          <w:t>26.2</w:t>
        </w:r>
        <w:r>
          <w:rPr>
            <w:rFonts w:asciiTheme="minorHAnsi" w:eastAsiaTheme="minorEastAsia" w:hAnsiTheme="minorHAnsi"/>
            <w:noProof/>
            <w:sz w:val="24"/>
            <w:szCs w:val="24"/>
            <w:lang w:eastAsia="da-DK"/>
          </w:rPr>
          <w:tab/>
        </w:r>
        <w:r w:rsidRPr="00095336">
          <w:rPr>
            <w:rStyle w:val="Hyperlink"/>
            <w:noProof/>
          </w:rPr>
          <w:t>Ordregiver</w:t>
        </w:r>
        <w:r>
          <w:rPr>
            <w:noProof/>
          </w:rPr>
          <w:tab/>
        </w:r>
        <w:r>
          <w:rPr>
            <w:noProof/>
          </w:rPr>
          <w:fldChar w:fldCharType="begin"/>
        </w:r>
        <w:r>
          <w:rPr>
            <w:noProof/>
          </w:rPr>
          <w:instrText xml:space="preserve"> PAGEREF _Toc223615205 \h </w:instrText>
        </w:r>
        <w:r>
          <w:rPr>
            <w:noProof/>
          </w:rPr>
        </w:r>
        <w:r>
          <w:rPr>
            <w:noProof/>
          </w:rPr>
          <w:fldChar w:fldCharType="separate"/>
        </w:r>
        <w:r>
          <w:rPr>
            <w:noProof/>
          </w:rPr>
          <w:t>34</w:t>
        </w:r>
        <w:r>
          <w:rPr>
            <w:noProof/>
          </w:rPr>
          <w:fldChar w:fldCharType="end"/>
        </w:r>
      </w:hyperlink>
    </w:p>
    <w:p w14:paraId="69FCC2D8" w14:textId="5AFAFB0B"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6" w:history="1">
        <w:r w:rsidRPr="00095336">
          <w:rPr>
            <w:rStyle w:val="Hyperlink"/>
            <w:noProof/>
          </w:rPr>
          <w:t>27</w:t>
        </w:r>
        <w:r>
          <w:rPr>
            <w:rFonts w:asciiTheme="minorHAnsi" w:eastAsiaTheme="minorEastAsia" w:hAnsiTheme="minorHAnsi"/>
            <w:noProof/>
            <w:sz w:val="24"/>
            <w:szCs w:val="24"/>
            <w:lang w:eastAsia="da-DK"/>
          </w:rPr>
          <w:tab/>
        </w:r>
        <w:r w:rsidRPr="00095336">
          <w:rPr>
            <w:rStyle w:val="Hyperlink"/>
            <w:noProof/>
          </w:rPr>
          <w:t>Lovvalg og værneting</w:t>
        </w:r>
        <w:r>
          <w:rPr>
            <w:noProof/>
          </w:rPr>
          <w:tab/>
        </w:r>
        <w:r>
          <w:rPr>
            <w:noProof/>
          </w:rPr>
          <w:fldChar w:fldCharType="begin"/>
        </w:r>
        <w:r>
          <w:rPr>
            <w:noProof/>
          </w:rPr>
          <w:instrText xml:space="preserve"> PAGEREF _Toc223615206 \h </w:instrText>
        </w:r>
        <w:r>
          <w:rPr>
            <w:noProof/>
          </w:rPr>
        </w:r>
        <w:r>
          <w:rPr>
            <w:noProof/>
          </w:rPr>
          <w:fldChar w:fldCharType="separate"/>
        </w:r>
        <w:r>
          <w:rPr>
            <w:noProof/>
          </w:rPr>
          <w:t>34</w:t>
        </w:r>
        <w:r>
          <w:rPr>
            <w:noProof/>
          </w:rPr>
          <w:fldChar w:fldCharType="end"/>
        </w:r>
      </w:hyperlink>
    </w:p>
    <w:p w14:paraId="20CBC677" w14:textId="16023568" w:rsidR="00126876" w:rsidRDefault="00126876">
      <w:pPr>
        <w:pStyle w:val="Indholdsfortegnelse1"/>
        <w:tabs>
          <w:tab w:val="left" w:pos="720"/>
          <w:tab w:val="right" w:leader="dot" w:pos="9628"/>
        </w:tabs>
        <w:rPr>
          <w:rFonts w:asciiTheme="minorHAnsi" w:eastAsiaTheme="minorEastAsia" w:hAnsiTheme="minorHAnsi"/>
          <w:noProof/>
          <w:sz w:val="24"/>
          <w:szCs w:val="24"/>
          <w:lang w:eastAsia="da-DK"/>
        </w:rPr>
      </w:pPr>
      <w:hyperlink w:anchor="_Toc223615207" w:history="1">
        <w:r w:rsidRPr="00095336">
          <w:rPr>
            <w:rStyle w:val="Hyperlink"/>
            <w:noProof/>
          </w:rPr>
          <w:t>28</w:t>
        </w:r>
        <w:r>
          <w:rPr>
            <w:rFonts w:asciiTheme="minorHAnsi" w:eastAsiaTheme="minorEastAsia" w:hAnsiTheme="minorHAnsi"/>
            <w:noProof/>
            <w:sz w:val="24"/>
            <w:szCs w:val="24"/>
            <w:lang w:eastAsia="da-DK"/>
          </w:rPr>
          <w:tab/>
        </w:r>
        <w:r w:rsidRPr="00095336">
          <w:rPr>
            <w:rStyle w:val="Hyperlink"/>
            <w:noProof/>
          </w:rPr>
          <w:t>Underskrifter</w:t>
        </w:r>
        <w:r>
          <w:rPr>
            <w:noProof/>
          </w:rPr>
          <w:tab/>
        </w:r>
        <w:r>
          <w:rPr>
            <w:noProof/>
          </w:rPr>
          <w:fldChar w:fldCharType="begin"/>
        </w:r>
        <w:r>
          <w:rPr>
            <w:noProof/>
          </w:rPr>
          <w:instrText xml:space="preserve"> PAGEREF _Toc223615207 \h </w:instrText>
        </w:r>
        <w:r>
          <w:rPr>
            <w:noProof/>
          </w:rPr>
        </w:r>
        <w:r>
          <w:rPr>
            <w:noProof/>
          </w:rPr>
          <w:fldChar w:fldCharType="separate"/>
        </w:r>
        <w:r>
          <w:rPr>
            <w:noProof/>
          </w:rPr>
          <w:t>35</w:t>
        </w:r>
        <w:r>
          <w:rPr>
            <w:noProof/>
          </w:rPr>
          <w:fldChar w:fldCharType="end"/>
        </w:r>
      </w:hyperlink>
    </w:p>
    <w:p w14:paraId="44898F95" w14:textId="1ED88C11"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8" w:history="1">
        <w:r w:rsidRPr="00095336">
          <w:rPr>
            <w:rStyle w:val="Hyperlink"/>
            <w:noProof/>
          </w:rPr>
          <w:t>Bilag 1 – Spørgsmål, svar og ændringer til udbudsmaterialet</w:t>
        </w:r>
        <w:r>
          <w:rPr>
            <w:noProof/>
          </w:rPr>
          <w:tab/>
        </w:r>
        <w:r>
          <w:rPr>
            <w:noProof/>
          </w:rPr>
          <w:fldChar w:fldCharType="begin"/>
        </w:r>
        <w:r>
          <w:rPr>
            <w:noProof/>
          </w:rPr>
          <w:instrText xml:space="preserve"> PAGEREF _Toc223615208 \h </w:instrText>
        </w:r>
        <w:r>
          <w:rPr>
            <w:noProof/>
          </w:rPr>
        </w:r>
        <w:r>
          <w:rPr>
            <w:noProof/>
          </w:rPr>
          <w:fldChar w:fldCharType="separate"/>
        </w:r>
        <w:r>
          <w:rPr>
            <w:noProof/>
          </w:rPr>
          <w:t>15</w:t>
        </w:r>
        <w:r>
          <w:rPr>
            <w:noProof/>
          </w:rPr>
          <w:fldChar w:fldCharType="end"/>
        </w:r>
      </w:hyperlink>
    </w:p>
    <w:p w14:paraId="6C56247D" w14:textId="42F4F31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09" w:history="1">
        <w:r w:rsidRPr="00095336">
          <w:rPr>
            <w:rStyle w:val="Hyperlink"/>
            <w:noProof/>
          </w:rPr>
          <w:t>Bilag 2 – Kravspecifikation</w:t>
        </w:r>
        <w:r>
          <w:rPr>
            <w:noProof/>
          </w:rPr>
          <w:tab/>
        </w:r>
        <w:r>
          <w:rPr>
            <w:noProof/>
          </w:rPr>
          <w:fldChar w:fldCharType="begin"/>
        </w:r>
        <w:r>
          <w:rPr>
            <w:noProof/>
          </w:rPr>
          <w:instrText xml:space="preserve"> PAGEREF _Toc223615209 \h </w:instrText>
        </w:r>
        <w:r>
          <w:rPr>
            <w:noProof/>
          </w:rPr>
        </w:r>
        <w:r>
          <w:rPr>
            <w:noProof/>
          </w:rPr>
          <w:fldChar w:fldCharType="separate"/>
        </w:r>
        <w:r>
          <w:rPr>
            <w:noProof/>
          </w:rPr>
          <w:t>16</w:t>
        </w:r>
        <w:r>
          <w:rPr>
            <w:noProof/>
          </w:rPr>
          <w:fldChar w:fldCharType="end"/>
        </w:r>
      </w:hyperlink>
    </w:p>
    <w:p w14:paraId="3FC2B5B0" w14:textId="156B8F86"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0" w:history="1">
        <w:r w:rsidRPr="00095336">
          <w:rPr>
            <w:rStyle w:val="Hyperlink"/>
            <w:noProof/>
          </w:rPr>
          <w:t>Bilag 3 - Tilbudsliste</w:t>
        </w:r>
        <w:r>
          <w:rPr>
            <w:noProof/>
          </w:rPr>
          <w:tab/>
        </w:r>
        <w:r>
          <w:rPr>
            <w:noProof/>
          </w:rPr>
          <w:fldChar w:fldCharType="begin"/>
        </w:r>
        <w:r>
          <w:rPr>
            <w:noProof/>
          </w:rPr>
          <w:instrText xml:space="preserve"> PAGEREF _Toc223615210 \h </w:instrText>
        </w:r>
        <w:r>
          <w:rPr>
            <w:noProof/>
          </w:rPr>
        </w:r>
        <w:r>
          <w:rPr>
            <w:noProof/>
          </w:rPr>
          <w:fldChar w:fldCharType="separate"/>
        </w:r>
        <w:r>
          <w:rPr>
            <w:noProof/>
          </w:rPr>
          <w:t>17</w:t>
        </w:r>
        <w:r>
          <w:rPr>
            <w:noProof/>
          </w:rPr>
          <w:fldChar w:fldCharType="end"/>
        </w:r>
      </w:hyperlink>
    </w:p>
    <w:p w14:paraId="2BC0F888" w14:textId="409A6938"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1" w:history="1">
        <w:r w:rsidRPr="00095336">
          <w:rPr>
            <w:rStyle w:val="Hyperlink"/>
            <w:noProof/>
          </w:rPr>
          <w:t>Bilag 4 – Støtteerklæring</w:t>
        </w:r>
        <w:r>
          <w:rPr>
            <w:noProof/>
          </w:rPr>
          <w:tab/>
        </w:r>
        <w:r>
          <w:rPr>
            <w:noProof/>
          </w:rPr>
          <w:fldChar w:fldCharType="begin"/>
        </w:r>
        <w:r>
          <w:rPr>
            <w:noProof/>
          </w:rPr>
          <w:instrText xml:space="preserve"> PAGEREF _Toc223615211 \h </w:instrText>
        </w:r>
        <w:r>
          <w:rPr>
            <w:noProof/>
          </w:rPr>
        </w:r>
        <w:r>
          <w:rPr>
            <w:noProof/>
          </w:rPr>
          <w:fldChar w:fldCharType="separate"/>
        </w:r>
        <w:r>
          <w:rPr>
            <w:noProof/>
          </w:rPr>
          <w:t>18</w:t>
        </w:r>
        <w:r>
          <w:rPr>
            <w:noProof/>
          </w:rPr>
          <w:fldChar w:fldCharType="end"/>
        </w:r>
      </w:hyperlink>
    </w:p>
    <w:p w14:paraId="250B39D9" w14:textId="272E65D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2" w:history="1">
        <w:r w:rsidRPr="00095336">
          <w:rPr>
            <w:rStyle w:val="Hyperlink"/>
            <w:noProof/>
          </w:rPr>
          <w:t>Bilag 5 – Tro- og loveerklæring</w:t>
        </w:r>
        <w:r>
          <w:rPr>
            <w:noProof/>
          </w:rPr>
          <w:tab/>
        </w:r>
        <w:r>
          <w:rPr>
            <w:noProof/>
          </w:rPr>
          <w:fldChar w:fldCharType="begin"/>
        </w:r>
        <w:r>
          <w:rPr>
            <w:noProof/>
          </w:rPr>
          <w:instrText xml:space="preserve"> PAGEREF _Toc223615212 \h </w:instrText>
        </w:r>
        <w:r>
          <w:rPr>
            <w:noProof/>
          </w:rPr>
        </w:r>
        <w:r>
          <w:rPr>
            <w:noProof/>
          </w:rPr>
          <w:fldChar w:fldCharType="separate"/>
        </w:r>
        <w:r>
          <w:rPr>
            <w:noProof/>
          </w:rPr>
          <w:t>19</w:t>
        </w:r>
        <w:r>
          <w:rPr>
            <w:noProof/>
          </w:rPr>
          <w:fldChar w:fldCharType="end"/>
        </w:r>
      </w:hyperlink>
    </w:p>
    <w:p w14:paraId="3AB6F567" w14:textId="1B81C6E0"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3" w:history="1">
        <w:r w:rsidRPr="00095336">
          <w:rPr>
            <w:rStyle w:val="Hyperlink"/>
            <w:noProof/>
          </w:rPr>
          <w:t>Bilag 6 – Databehandleraftale</w:t>
        </w:r>
        <w:r>
          <w:rPr>
            <w:noProof/>
          </w:rPr>
          <w:tab/>
        </w:r>
        <w:r>
          <w:rPr>
            <w:noProof/>
          </w:rPr>
          <w:fldChar w:fldCharType="begin"/>
        </w:r>
        <w:r>
          <w:rPr>
            <w:noProof/>
          </w:rPr>
          <w:instrText xml:space="preserve"> PAGEREF _Toc223615213 \h </w:instrText>
        </w:r>
        <w:r>
          <w:rPr>
            <w:noProof/>
          </w:rPr>
        </w:r>
        <w:r>
          <w:rPr>
            <w:noProof/>
          </w:rPr>
          <w:fldChar w:fldCharType="separate"/>
        </w:r>
        <w:r>
          <w:rPr>
            <w:noProof/>
          </w:rPr>
          <w:t>20</w:t>
        </w:r>
        <w:r>
          <w:rPr>
            <w:noProof/>
          </w:rPr>
          <w:fldChar w:fldCharType="end"/>
        </w:r>
      </w:hyperlink>
    </w:p>
    <w:p w14:paraId="17F13368" w14:textId="7CB35504"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4" w:history="1">
        <w:r w:rsidRPr="00095336">
          <w:rPr>
            <w:rStyle w:val="Hyperlink"/>
            <w:noProof/>
          </w:rPr>
          <w:t>Bilag 7 – Arbejdsklausul</w:t>
        </w:r>
        <w:r>
          <w:rPr>
            <w:noProof/>
          </w:rPr>
          <w:tab/>
        </w:r>
        <w:r>
          <w:rPr>
            <w:noProof/>
          </w:rPr>
          <w:fldChar w:fldCharType="begin"/>
        </w:r>
        <w:r>
          <w:rPr>
            <w:noProof/>
          </w:rPr>
          <w:instrText xml:space="preserve"> PAGEREF _Toc223615214 \h </w:instrText>
        </w:r>
        <w:r>
          <w:rPr>
            <w:noProof/>
          </w:rPr>
        </w:r>
        <w:r>
          <w:rPr>
            <w:noProof/>
          </w:rPr>
          <w:fldChar w:fldCharType="separate"/>
        </w:r>
        <w:r>
          <w:rPr>
            <w:noProof/>
          </w:rPr>
          <w:t>21</w:t>
        </w:r>
        <w:r>
          <w:rPr>
            <w:noProof/>
          </w:rPr>
          <w:fldChar w:fldCharType="end"/>
        </w:r>
      </w:hyperlink>
    </w:p>
    <w:p w14:paraId="1B4DDF18" w14:textId="2E4CC5EB" w:rsidR="00126876" w:rsidRDefault="00126876">
      <w:pPr>
        <w:pStyle w:val="Indholdsfortegnelse1"/>
        <w:tabs>
          <w:tab w:val="right" w:leader="dot" w:pos="9628"/>
        </w:tabs>
        <w:rPr>
          <w:rFonts w:asciiTheme="minorHAnsi" w:eastAsiaTheme="minorEastAsia" w:hAnsiTheme="minorHAnsi"/>
          <w:noProof/>
          <w:sz w:val="24"/>
          <w:szCs w:val="24"/>
          <w:lang w:eastAsia="da-DK"/>
        </w:rPr>
      </w:pPr>
      <w:hyperlink w:anchor="_Toc223615215" w:history="1">
        <w:r w:rsidRPr="00095336">
          <w:rPr>
            <w:rStyle w:val="Hyperlink"/>
            <w:noProof/>
          </w:rPr>
          <w:t>Bilag 8 – Oplysninger om virksomhedsoverdragelse</w:t>
        </w:r>
        <w:r>
          <w:rPr>
            <w:noProof/>
          </w:rPr>
          <w:tab/>
        </w:r>
        <w:r>
          <w:rPr>
            <w:noProof/>
          </w:rPr>
          <w:fldChar w:fldCharType="begin"/>
        </w:r>
        <w:r>
          <w:rPr>
            <w:noProof/>
          </w:rPr>
          <w:instrText xml:space="preserve"> PAGEREF _Toc223615215 \h </w:instrText>
        </w:r>
        <w:r>
          <w:rPr>
            <w:noProof/>
          </w:rPr>
        </w:r>
        <w:r>
          <w:rPr>
            <w:noProof/>
          </w:rPr>
          <w:fldChar w:fldCharType="separate"/>
        </w:r>
        <w:r>
          <w:rPr>
            <w:noProof/>
          </w:rPr>
          <w:t>22</w:t>
        </w:r>
        <w:r>
          <w:rPr>
            <w:noProof/>
          </w:rPr>
          <w:fldChar w:fldCharType="end"/>
        </w:r>
      </w:hyperlink>
    </w:p>
    <w:p w14:paraId="2F822938" w14:textId="15746C0B" w:rsidR="000757C6" w:rsidRDefault="001D0E9D" w:rsidP="00D61937">
      <w:pPr>
        <w:jc w:val="both"/>
        <w:rPr>
          <w:rFonts w:ascii="Nirmala UI" w:hAnsi="Nirmala UI" w:cs="Nirmala UI"/>
          <w:sz w:val="24"/>
          <w:szCs w:val="24"/>
        </w:rPr>
        <w:sectPr w:rsidR="000757C6" w:rsidSect="00BF6C8D">
          <w:headerReference w:type="default" r:id="rId17"/>
          <w:pgSz w:w="11906" w:h="16838"/>
          <w:pgMar w:top="1701" w:right="1134" w:bottom="1701" w:left="1134" w:header="708" w:footer="708" w:gutter="0"/>
          <w:pgNumType w:start="1"/>
          <w:cols w:space="708"/>
          <w:docGrid w:linePitch="360"/>
        </w:sectPr>
      </w:pPr>
      <w:r>
        <w:rPr>
          <w:rFonts w:ascii="Nirmala UI" w:hAnsi="Nirmala UI" w:cs="Nirmala UI"/>
          <w:sz w:val="24"/>
          <w:szCs w:val="24"/>
        </w:rPr>
        <w:fldChar w:fldCharType="end"/>
      </w:r>
    </w:p>
    <w:p w14:paraId="18373530" w14:textId="52DF2957" w:rsidR="00E27BCC" w:rsidRPr="008C7B52" w:rsidRDefault="001D0E9D" w:rsidP="00C125DB">
      <w:pPr>
        <w:pStyle w:val="Overskrift1"/>
        <w:numPr>
          <w:ilvl w:val="0"/>
          <w:numId w:val="10"/>
        </w:numPr>
      </w:pPr>
      <w:bookmarkStart w:id="44" w:name="_Toc223615133"/>
      <w:bookmarkStart w:id="45" w:name="_Toc230697017"/>
      <w:r w:rsidRPr="008C7B52">
        <w:lastRenderedPageBreak/>
        <w:t>Parterne</w:t>
      </w:r>
      <w:bookmarkEnd w:id="44"/>
      <w:bookmarkEnd w:id="45"/>
    </w:p>
    <w:p w14:paraId="19001DF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Mellem</w:t>
      </w:r>
    </w:p>
    <w:p w14:paraId="348AA164"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navn på ordregiver]</w:t>
      </w:r>
    </w:p>
    <w:p w14:paraId="455E3B31"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1193AD"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7C5B3B9F" w14:textId="77777777" w:rsidR="00E27BCC" w:rsidRPr="000003E1" w:rsidRDefault="001D0E9D" w:rsidP="000003E1">
      <w:pPr>
        <w:ind w:left="567"/>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530B328E" w14:textId="126FD21B" w:rsidR="00E27BCC" w:rsidRPr="008C7B52" w:rsidRDefault="001D0E9D" w:rsidP="000003E1">
      <w:pPr>
        <w:ind w:left="567"/>
        <w:jc w:val="both"/>
        <w:rPr>
          <w:rFonts w:ascii="Nirmala UI" w:hAnsi="Nirmala UI" w:cs="Nirmala UI"/>
          <w:sz w:val="24"/>
          <w:szCs w:val="24"/>
        </w:rPr>
      </w:pPr>
      <w:r w:rsidRPr="22022CA0">
        <w:rPr>
          <w:rFonts w:ascii="Nirmala UI" w:hAnsi="Nirmala UI" w:cs="Nirmala UI"/>
          <w:sz w:val="24"/>
          <w:szCs w:val="24"/>
        </w:rPr>
        <w:t xml:space="preserve">(herefter kaldet </w:t>
      </w:r>
      <w:r w:rsidR="778C701A" w:rsidRPr="22022CA0">
        <w:rPr>
          <w:rFonts w:ascii="Nirmala UI" w:hAnsi="Nirmala UI" w:cs="Nirmala UI"/>
          <w:sz w:val="24"/>
          <w:szCs w:val="24"/>
        </w:rPr>
        <w:t>“</w:t>
      </w:r>
      <w:r w:rsidRPr="22022CA0">
        <w:rPr>
          <w:rFonts w:ascii="Nirmala UI" w:hAnsi="Nirmala UI" w:cs="Nirmala UI"/>
          <w:sz w:val="24"/>
          <w:szCs w:val="24"/>
        </w:rPr>
        <w:t>ordregiver</w:t>
      </w:r>
      <w:r w:rsidR="6DF100A7" w:rsidRPr="22022CA0">
        <w:rPr>
          <w:rFonts w:ascii="Nirmala UI" w:hAnsi="Nirmala UI" w:cs="Nirmala UI"/>
          <w:sz w:val="24"/>
          <w:szCs w:val="24"/>
        </w:rPr>
        <w:t>”</w:t>
      </w:r>
      <w:r w:rsidRPr="22022CA0">
        <w:rPr>
          <w:rFonts w:ascii="Nirmala UI" w:hAnsi="Nirmala UI" w:cs="Nirmala UI"/>
          <w:sz w:val="24"/>
          <w:szCs w:val="24"/>
        </w:rPr>
        <w:t>)</w:t>
      </w:r>
    </w:p>
    <w:p w14:paraId="6F9F4BB9" w14:textId="77777777"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og</w:t>
      </w:r>
    </w:p>
    <w:p w14:paraId="4D28E5C0"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navn på leverandør]</w:t>
      </w:r>
    </w:p>
    <w:p w14:paraId="3502E62B"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adresse]</w:t>
      </w:r>
    </w:p>
    <w:p w14:paraId="4B44DD48"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postnummer]</w:t>
      </w:r>
    </w:p>
    <w:p w14:paraId="2BE9EEF2" w14:textId="77777777" w:rsidR="00E27BCC" w:rsidRPr="000003E1" w:rsidRDefault="001D0E9D" w:rsidP="000003E1">
      <w:pPr>
        <w:ind w:left="851" w:hanging="284"/>
        <w:jc w:val="both"/>
        <w:rPr>
          <w:rFonts w:ascii="Nirmala UI" w:hAnsi="Nirmala UI" w:cs="Nirmala UI"/>
          <w:color w:val="FF0000"/>
          <w:sz w:val="24"/>
          <w:szCs w:val="24"/>
        </w:rPr>
      </w:pPr>
      <w:r w:rsidRPr="000003E1">
        <w:rPr>
          <w:rFonts w:ascii="Nirmala UI" w:hAnsi="Nirmala UI" w:cs="Nirmala UI"/>
          <w:color w:val="FF0000"/>
          <w:sz w:val="24"/>
          <w:szCs w:val="24"/>
        </w:rPr>
        <w:t>[Indsæt CVR-nr.]</w:t>
      </w:r>
    </w:p>
    <w:p w14:paraId="488080F2" w14:textId="2B9C1262" w:rsidR="00E27BCC" w:rsidRPr="008C7B52" w:rsidRDefault="001D0E9D" w:rsidP="000003E1">
      <w:pPr>
        <w:ind w:left="851" w:hanging="284"/>
        <w:jc w:val="both"/>
        <w:rPr>
          <w:rFonts w:ascii="Nirmala UI" w:hAnsi="Nirmala UI" w:cs="Nirmala UI"/>
          <w:sz w:val="24"/>
          <w:szCs w:val="24"/>
        </w:rPr>
      </w:pPr>
      <w:r w:rsidRPr="008C7B52">
        <w:rPr>
          <w:rFonts w:ascii="Nirmala UI" w:hAnsi="Nirmala UI" w:cs="Nirmala UI"/>
          <w:sz w:val="24"/>
          <w:szCs w:val="24"/>
        </w:rPr>
        <w:t xml:space="preserve">(herefter kaldet </w:t>
      </w:r>
      <w:r w:rsidR="21BFCE89" w:rsidRPr="227E4870">
        <w:rPr>
          <w:rFonts w:ascii="Nirmala UI" w:hAnsi="Nirmala UI" w:cs="Nirmala UI"/>
          <w:sz w:val="24"/>
          <w:szCs w:val="24"/>
        </w:rPr>
        <w:t>“</w:t>
      </w:r>
      <w:r w:rsidRPr="008C7B52">
        <w:rPr>
          <w:rFonts w:ascii="Nirmala UI" w:hAnsi="Nirmala UI" w:cs="Nirmala UI"/>
          <w:sz w:val="24"/>
          <w:szCs w:val="24"/>
        </w:rPr>
        <w:t>leverandøren</w:t>
      </w:r>
      <w:r w:rsidR="36E9D460" w:rsidRPr="227E4870">
        <w:rPr>
          <w:rFonts w:ascii="Nirmala UI" w:hAnsi="Nirmala UI" w:cs="Nirmala UI"/>
          <w:sz w:val="24"/>
          <w:szCs w:val="24"/>
        </w:rPr>
        <w:t>”</w:t>
      </w:r>
      <w:r w:rsidRPr="227E4870">
        <w:rPr>
          <w:rFonts w:ascii="Nirmala UI" w:hAnsi="Nirmala UI" w:cs="Nirmala UI"/>
          <w:sz w:val="24"/>
          <w:szCs w:val="24"/>
        </w:rPr>
        <w:t>)</w:t>
      </w:r>
      <w:r w:rsidR="00F96F3A">
        <w:rPr>
          <w:rFonts w:ascii="Nirmala UI" w:hAnsi="Nirmala UI" w:cs="Nirmala UI"/>
          <w:sz w:val="24"/>
          <w:szCs w:val="24"/>
        </w:rPr>
        <w:t xml:space="preserve"> </w:t>
      </w:r>
    </w:p>
    <w:p w14:paraId="7D8FC441" w14:textId="52D3982A" w:rsidR="00E27BCC" w:rsidRPr="008C7B52" w:rsidRDefault="00E27BCC" w:rsidP="227E4870">
      <w:pPr>
        <w:ind w:left="851" w:hanging="284"/>
        <w:jc w:val="both"/>
        <w:rPr>
          <w:rFonts w:ascii="Nirmala UI" w:hAnsi="Nirmala UI" w:cs="Nirmala UI"/>
          <w:sz w:val="24"/>
          <w:szCs w:val="24"/>
        </w:rPr>
      </w:pPr>
    </w:p>
    <w:p w14:paraId="04DFA540" w14:textId="4FF0BC55" w:rsidR="00E27BCC" w:rsidRPr="008E7EBC" w:rsidRDefault="49863DC6" w:rsidP="006B12C0">
      <w:pPr>
        <w:pStyle w:val="Listeafsnit"/>
        <w:numPr>
          <w:ilvl w:val="0"/>
          <w:numId w:val="33"/>
        </w:numPr>
        <w:jc w:val="both"/>
        <w:rPr>
          <w:rFonts w:ascii="Nirmala UI" w:hAnsi="Nirmala UI" w:cs="Nirmala UI"/>
          <w:sz w:val="24"/>
          <w:szCs w:val="24"/>
        </w:rPr>
      </w:pPr>
      <w:r w:rsidRPr="008E7EBC">
        <w:rPr>
          <w:rFonts w:ascii="Nirmala UI" w:hAnsi="Nirmala UI" w:cs="Nirmala UI"/>
          <w:sz w:val="24"/>
          <w:szCs w:val="24"/>
        </w:rPr>
        <w:t>hver for sig herefter “part” og i fællesskab “parterne”,</w:t>
      </w:r>
    </w:p>
    <w:p w14:paraId="149139EA" w14:textId="11869502" w:rsidR="227E4870" w:rsidRDefault="227E4870" w:rsidP="008E7EBC">
      <w:pPr>
        <w:pStyle w:val="Listeafsnit"/>
        <w:jc w:val="both"/>
        <w:rPr>
          <w:rFonts w:ascii="Nirmala UI" w:hAnsi="Nirmala UI" w:cs="Nirmala UI"/>
          <w:sz w:val="24"/>
          <w:szCs w:val="24"/>
        </w:rPr>
      </w:pPr>
    </w:p>
    <w:p w14:paraId="12D339DB" w14:textId="41FDFE48" w:rsidR="00E27BCC" w:rsidRDefault="49863DC6" w:rsidP="00A20288">
      <w:pPr>
        <w:jc w:val="both"/>
        <w:rPr>
          <w:rFonts w:ascii="Nirmala UI" w:hAnsi="Nirmala UI" w:cs="Nirmala UI"/>
          <w:sz w:val="24"/>
          <w:szCs w:val="24"/>
        </w:rPr>
      </w:pPr>
      <w:r w:rsidRPr="22022CA0">
        <w:rPr>
          <w:rFonts w:ascii="Nirmala UI" w:hAnsi="Nirmala UI" w:cs="Nirmala UI"/>
          <w:sz w:val="24"/>
          <w:szCs w:val="24"/>
        </w:rPr>
        <w:t>e</w:t>
      </w:r>
      <w:r w:rsidR="001D0E9D" w:rsidRPr="22022CA0">
        <w:rPr>
          <w:rFonts w:ascii="Nirmala UI" w:hAnsi="Nirmala UI" w:cs="Nirmala UI"/>
          <w:sz w:val="24"/>
          <w:szCs w:val="24"/>
        </w:rPr>
        <w:t xml:space="preserve">r der indgået aftale vedrørende levering af </w:t>
      </w:r>
      <w:r w:rsidR="001D0E9D" w:rsidRPr="22022CA0">
        <w:rPr>
          <w:rFonts w:ascii="Nirmala UI" w:hAnsi="Nirmala UI" w:cs="Nirmala UI"/>
          <w:color w:val="FF0000"/>
          <w:sz w:val="24"/>
          <w:szCs w:val="24"/>
        </w:rPr>
        <w:t>[indsæt tjenesteydelsesbetegnelse]</w:t>
      </w:r>
      <w:r w:rsidR="001D0E9D" w:rsidRPr="22022CA0">
        <w:rPr>
          <w:rFonts w:ascii="Nirmala UI" w:hAnsi="Nirmala UI" w:cs="Nirmala UI"/>
          <w:sz w:val="24"/>
          <w:szCs w:val="24"/>
        </w:rPr>
        <w:t xml:space="preserve"> </w:t>
      </w:r>
      <w:r w:rsidR="023BE74A" w:rsidRPr="22022CA0">
        <w:rPr>
          <w:rFonts w:ascii="Nirmala UI" w:hAnsi="Nirmala UI" w:cs="Nirmala UI"/>
          <w:sz w:val="24"/>
          <w:szCs w:val="24"/>
        </w:rPr>
        <w:t>(herefter “aftalen”)</w:t>
      </w:r>
      <w:r w:rsidR="001D0E9D" w:rsidRPr="22022CA0">
        <w:rPr>
          <w:rFonts w:ascii="Nirmala UI" w:hAnsi="Nirmala UI" w:cs="Nirmala UI"/>
          <w:sz w:val="24"/>
          <w:szCs w:val="24"/>
        </w:rPr>
        <w:t>.</w:t>
      </w:r>
    </w:p>
    <w:p w14:paraId="6DACBF8B" w14:textId="77777777" w:rsidR="000003E1" w:rsidRPr="008C7B52" w:rsidRDefault="000003E1" w:rsidP="00A20288">
      <w:pPr>
        <w:jc w:val="both"/>
        <w:rPr>
          <w:rFonts w:ascii="Nirmala UI" w:hAnsi="Nirmala UI" w:cs="Nirmala UI"/>
          <w:sz w:val="24"/>
          <w:szCs w:val="24"/>
        </w:rPr>
      </w:pPr>
    </w:p>
    <w:p w14:paraId="4C5F437A" w14:textId="77777777"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af et konsortium, tilføjes hver enkelt virksomhed med samme oplysninger som angivet ovenfor. Derudover tilføjes nedenstående afsnit.)</w:t>
      </w:r>
    </w:p>
    <w:p w14:paraId="216C4CEA" w14:textId="77777777" w:rsidR="000003E1" w:rsidRPr="006052E3" w:rsidRDefault="000003E1" w:rsidP="00A20288">
      <w:pPr>
        <w:jc w:val="both"/>
        <w:rPr>
          <w:rFonts w:ascii="Nirmala UI" w:hAnsi="Nirmala UI" w:cs="Nirmala UI"/>
          <w:color w:val="00B050"/>
          <w:sz w:val="24"/>
          <w:szCs w:val="24"/>
        </w:rPr>
      </w:pPr>
    </w:p>
    <w:p w14:paraId="7DAC6CA5" w14:textId="073B64BC"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[Konsortiedeltagerne hæfter solidarisk, direkte og ubetinget overfor ordregiver for enhver forpligtelse i relation til konsortiets tilbud, herunder konsortiets opfyldelse af aftalen.]</w:t>
      </w:r>
    </w:p>
    <w:p w14:paraId="273E8A0E" w14:textId="77777777" w:rsidR="006052E3" w:rsidRPr="006052E3" w:rsidRDefault="006052E3" w:rsidP="00A20288">
      <w:pPr>
        <w:jc w:val="both"/>
        <w:rPr>
          <w:rFonts w:ascii="Nirmala UI" w:hAnsi="Nirmala UI" w:cs="Nirmala UI"/>
          <w:color w:val="00B050"/>
          <w:sz w:val="24"/>
          <w:szCs w:val="24"/>
        </w:rPr>
      </w:pPr>
    </w:p>
    <w:p w14:paraId="5AD0E12A" w14:textId="54689DEA" w:rsidR="00E27BCC" w:rsidRPr="006052E3" w:rsidRDefault="001D0E9D" w:rsidP="00A20288">
      <w:pPr>
        <w:jc w:val="both"/>
        <w:rPr>
          <w:rFonts w:ascii="Nirmala UI" w:hAnsi="Nirmala UI" w:cs="Nirmala UI"/>
          <w:color w:val="00B050"/>
          <w:sz w:val="24"/>
          <w:szCs w:val="24"/>
        </w:rPr>
      </w:pPr>
      <w:r w:rsidRPr="006052E3">
        <w:rPr>
          <w:rFonts w:ascii="Nirmala UI" w:hAnsi="Nirmala UI" w:cs="Nirmala UI"/>
          <w:color w:val="00B050"/>
          <w:sz w:val="24"/>
          <w:szCs w:val="24"/>
        </w:rPr>
        <w:t>(Hvis tilbuddet er afgivet med støttende enheder i forhold til økonomisk, finansiel, teknisk eller faglig formåen, anvendes følgende afsnit.)</w:t>
      </w:r>
    </w:p>
    <w:p w14:paraId="1672FD35" w14:textId="77777777" w:rsidR="006052E3" w:rsidRPr="006052E3" w:rsidRDefault="006052E3" w:rsidP="00A20288">
      <w:pPr>
        <w:jc w:val="both"/>
        <w:rPr>
          <w:rFonts w:ascii="Nirmala UI" w:hAnsi="Nirmala UI" w:cs="Nirmala UI"/>
          <w:color w:val="00B050"/>
          <w:sz w:val="24"/>
          <w:szCs w:val="24"/>
        </w:rPr>
      </w:pPr>
    </w:p>
    <w:p w14:paraId="1A5ADF67" w14:textId="77777777" w:rsidR="00E27BCC" w:rsidRPr="006052E3" w:rsidRDefault="001D0E9D" w:rsidP="00A20288">
      <w:pPr>
        <w:jc w:val="both"/>
        <w:rPr>
          <w:rFonts w:ascii="Nirmala UI" w:hAnsi="Nirmala UI" w:cs="Nirmala UI"/>
          <w:color w:val="0070C0"/>
          <w:sz w:val="24"/>
          <w:szCs w:val="24"/>
        </w:rPr>
      </w:pPr>
      <w:r w:rsidRPr="006052E3">
        <w:rPr>
          <w:rFonts w:ascii="Nirmala UI" w:hAnsi="Nirmala UI" w:cs="Nirmala UI"/>
          <w:color w:val="0070C0"/>
          <w:sz w:val="24"/>
          <w:szCs w:val="24"/>
        </w:rPr>
        <w:t>[Følgende enheder har erklæret at støtte leverandøren økonomisk, finansielt, teknisk eller fagligt i henhold til bilag 4 - Støtteerklæring.]</w:t>
      </w:r>
    </w:p>
    <w:p w14:paraId="4CC179D5" w14:textId="77777777" w:rsidR="00FA4396" w:rsidRDefault="00FA4396" w:rsidP="00A20288">
      <w:pPr>
        <w:jc w:val="both"/>
        <w:rPr>
          <w:rFonts w:ascii="Nirmala UI" w:hAnsi="Nirmala UI" w:cs="Nirmala UI"/>
          <w:sz w:val="24"/>
          <w:szCs w:val="24"/>
        </w:rPr>
      </w:pPr>
    </w:p>
    <w:p w14:paraId="270270AF" w14:textId="0A298D01" w:rsidR="00A43325" w:rsidRDefault="76C3910B" w:rsidP="006052E3">
      <w:pPr>
        <w:pStyle w:val="Overskrift1"/>
      </w:pPr>
      <w:bookmarkStart w:id="46" w:name="_Toc223615134"/>
      <w:bookmarkStart w:id="47" w:name="_Toc230697018"/>
      <w:r>
        <w:t>Parternes m</w:t>
      </w:r>
      <w:r w:rsidR="001D0E9D">
        <w:t>ål med aftalen</w:t>
      </w:r>
      <w:bookmarkEnd w:id="46"/>
      <w:bookmarkEnd w:id="47"/>
    </w:p>
    <w:p w14:paraId="6BE5F53A" w14:textId="6A92F45F" w:rsidR="00A43325" w:rsidRPr="006052E3" w:rsidRDefault="001D0E9D" w:rsidP="00A43325">
      <w:pPr>
        <w:jc w:val="both"/>
        <w:rPr>
          <w:rFonts w:ascii="Nirmala UI" w:hAnsi="Nirmala UI" w:cs="Nirmala UI"/>
          <w:color w:val="00B050"/>
          <w:sz w:val="24"/>
          <w:szCs w:val="24"/>
        </w:rPr>
      </w:pPr>
      <w:r>
        <w:rPr>
          <w:rFonts w:ascii="Nirmala UI" w:hAnsi="Nirmala UI" w:cs="Nirmala UI"/>
          <w:color w:val="00B050"/>
          <w:sz w:val="24"/>
          <w:szCs w:val="24"/>
        </w:rPr>
        <w:t>(En formel-relationel aftale bygger på en eksplicit gensidig forståelse af målet med aftalen – hvad der her kaldes ”</w:t>
      </w:r>
      <w:r w:rsidR="6272C933" w:rsidRPr="227E4870">
        <w:rPr>
          <w:rFonts w:ascii="Nirmala UI" w:hAnsi="Nirmala UI" w:cs="Nirmala UI"/>
          <w:color w:val="00B050"/>
          <w:sz w:val="24"/>
          <w:szCs w:val="24"/>
        </w:rPr>
        <w:t>f</w:t>
      </w:r>
      <w:r w:rsidRPr="227E4870">
        <w:rPr>
          <w:rFonts w:ascii="Nirmala UI" w:hAnsi="Nirmala UI" w:cs="Nirmala UI"/>
          <w:color w:val="00B050"/>
          <w:sz w:val="24"/>
          <w:szCs w:val="24"/>
        </w:rPr>
        <w:t>ælles</w:t>
      </w:r>
      <w:r>
        <w:rPr>
          <w:rFonts w:ascii="Nirmala UI" w:hAnsi="Nirmala UI" w:cs="Nirmala UI"/>
          <w:color w:val="00B050"/>
          <w:sz w:val="24"/>
          <w:szCs w:val="24"/>
        </w:rPr>
        <w:t xml:space="preserve"> </w:t>
      </w:r>
      <w:r w:rsidR="007744E6">
        <w:rPr>
          <w:rFonts w:ascii="Nirmala UI" w:hAnsi="Nirmala UI" w:cs="Nirmala UI"/>
          <w:color w:val="00B050"/>
          <w:sz w:val="24"/>
          <w:szCs w:val="24"/>
        </w:rPr>
        <w:t>vision</w:t>
      </w:r>
      <w:r>
        <w:rPr>
          <w:rFonts w:ascii="Nirmala UI" w:hAnsi="Nirmala UI" w:cs="Nirmala UI"/>
          <w:color w:val="00B050"/>
          <w:sz w:val="24"/>
          <w:szCs w:val="24"/>
        </w:rPr>
        <w:t>”</w:t>
      </w:r>
      <w:r w:rsidR="007744E6">
        <w:rPr>
          <w:rFonts w:ascii="Nirmala UI" w:hAnsi="Nirmala UI" w:cs="Nirmala UI"/>
          <w:color w:val="00B050"/>
          <w:sz w:val="24"/>
          <w:szCs w:val="24"/>
        </w:rPr>
        <w:t xml:space="preserve"> og ”</w:t>
      </w:r>
      <w:r w:rsidR="1F884C09" w:rsidRPr="227E4870">
        <w:rPr>
          <w:rFonts w:ascii="Nirmala UI" w:hAnsi="Nirmala UI" w:cs="Nirmala UI"/>
          <w:color w:val="00B050"/>
          <w:sz w:val="24"/>
          <w:szCs w:val="24"/>
        </w:rPr>
        <w:t>s</w:t>
      </w:r>
      <w:r w:rsidR="007744E6" w:rsidRPr="227E4870">
        <w:rPr>
          <w:rFonts w:ascii="Nirmala UI" w:hAnsi="Nirmala UI" w:cs="Nirmala UI"/>
          <w:color w:val="00B050"/>
          <w:sz w:val="24"/>
          <w:szCs w:val="24"/>
        </w:rPr>
        <w:t>ucceskriterier”</w:t>
      </w:r>
      <w:r w:rsidR="32D0CBE3" w:rsidRPr="227E4870">
        <w:rPr>
          <w:rFonts w:ascii="Nirmala UI" w:hAnsi="Nirmala UI" w:cs="Nirmala UI"/>
          <w:color w:val="00B050"/>
          <w:sz w:val="24"/>
          <w:szCs w:val="24"/>
        </w:rPr>
        <w:t xml:space="preserve"> (samlet “fælles mål”)</w:t>
      </w:r>
      <w:r w:rsidRPr="227E4870">
        <w:rPr>
          <w:rFonts w:ascii="Nirmala UI" w:hAnsi="Nirmala UI" w:cs="Nirmala UI"/>
          <w:color w:val="00B050"/>
          <w:sz w:val="24"/>
          <w:szCs w:val="24"/>
        </w:rPr>
        <w:t>.</w:t>
      </w:r>
      <w:r>
        <w:rPr>
          <w:rFonts w:ascii="Nirmala UI" w:hAnsi="Nirmala UI" w:cs="Nirmala UI"/>
          <w:color w:val="00B050"/>
          <w:sz w:val="24"/>
          <w:szCs w:val="24"/>
        </w:rPr>
        <w:t xml:space="preserve"> Desuden bygger en formel-relationel aftale på en række </w:t>
      </w:r>
      <w:r w:rsidR="0B815811" w:rsidRPr="69EF0470">
        <w:rPr>
          <w:rFonts w:ascii="Nirmala UI" w:hAnsi="Nirmala UI" w:cs="Nirmala UI"/>
          <w:color w:val="00B050"/>
          <w:sz w:val="24"/>
          <w:szCs w:val="24"/>
        </w:rPr>
        <w:t xml:space="preserve">vejledende </w:t>
      </w:r>
      <w:r>
        <w:rPr>
          <w:rFonts w:ascii="Nirmala UI" w:hAnsi="Nirmala UI" w:cs="Nirmala UI"/>
          <w:color w:val="00B050"/>
          <w:sz w:val="24"/>
          <w:szCs w:val="24"/>
        </w:rPr>
        <w:t>principper for adfærd i samarbejdet, som nedskrives i forlængelse af de fælles mål. Såvel de fælles mål</w:t>
      </w:r>
      <w:r w:rsidRPr="69EF0470">
        <w:rPr>
          <w:rFonts w:ascii="Nirmala UI" w:hAnsi="Nirmala UI" w:cs="Nirmala UI"/>
          <w:color w:val="00B050"/>
          <w:sz w:val="24"/>
          <w:szCs w:val="24"/>
        </w:rPr>
        <w:t xml:space="preserve"> </w:t>
      </w:r>
      <w:r>
        <w:rPr>
          <w:rFonts w:ascii="Nirmala UI" w:hAnsi="Nirmala UI" w:cs="Nirmala UI"/>
          <w:color w:val="00B050"/>
          <w:sz w:val="24"/>
          <w:szCs w:val="24"/>
        </w:rPr>
        <w:t xml:space="preserve">som de vejledende principper skal guide parternes adfærd og beslutninger i aftaleperioden og vil blive omtalt og aktiveret i de relevante kontraktbestemmelser længere nede i aftalen). </w:t>
      </w:r>
    </w:p>
    <w:p w14:paraId="6061239A" w14:textId="77777777" w:rsidR="00A43325" w:rsidRPr="00D36D92" w:rsidRDefault="00A43325" w:rsidP="00A43325">
      <w:pPr>
        <w:rPr>
          <w:rFonts w:ascii="Nirmala UI" w:hAnsi="Nirmala UI" w:cs="Nirmala UI"/>
          <w:color w:val="00B050"/>
          <w:sz w:val="24"/>
          <w:szCs w:val="24"/>
        </w:rPr>
      </w:pPr>
    </w:p>
    <w:p w14:paraId="15A42FAE" w14:textId="2418BC31" w:rsidR="00A43325" w:rsidRPr="00D36D92" w:rsidRDefault="001D0E9D" w:rsidP="00A43325">
      <w:pPr>
        <w:rPr>
          <w:rFonts w:ascii="Nirmala UI" w:hAnsi="Nirmala UI" w:cs="Nirmala UI"/>
          <w:color w:val="000000" w:themeColor="text1"/>
          <w:sz w:val="24"/>
          <w:szCs w:val="24"/>
        </w:rPr>
      </w:pPr>
      <w:r w:rsidRPr="00D36D92">
        <w:rPr>
          <w:rFonts w:ascii="Nirmala UI" w:hAnsi="Nirmala UI" w:cs="Nirmala UI"/>
          <w:color w:val="000000" w:themeColor="text1"/>
          <w:sz w:val="24"/>
          <w:szCs w:val="24"/>
        </w:rPr>
        <w:t xml:space="preserve">Med </w:t>
      </w:r>
      <w:r w:rsidR="00830EA3">
        <w:rPr>
          <w:rFonts w:ascii="Nirmala UI" w:hAnsi="Nirmala UI" w:cs="Nirmala UI"/>
          <w:color w:val="000000" w:themeColor="text1"/>
          <w:sz w:val="24"/>
          <w:szCs w:val="24"/>
        </w:rPr>
        <w:t>a</w:t>
      </w:r>
      <w:r w:rsidRPr="00D36D92">
        <w:rPr>
          <w:rFonts w:ascii="Nirmala UI" w:hAnsi="Nirmala UI" w:cs="Nirmala UI"/>
          <w:color w:val="000000" w:themeColor="text1"/>
          <w:sz w:val="24"/>
          <w:szCs w:val="24"/>
        </w:rPr>
        <w:t>ftale</w:t>
      </w:r>
      <w:r w:rsidR="00D90E47">
        <w:rPr>
          <w:rFonts w:ascii="Nirmala UI" w:hAnsi="Nirmala UI" w:cs="Nirmala UI"/>
          <w:color w:val="000000" w:themeColor="text1"/>
          <w:sz w:val="24"/>
          <w:szCs w:val="24"/>
        </w:rPr>
        <w:t>n</w:t>
      </w:r>
      <w:r w:rsidRPr="00D36D92">
        <w:rPr>
          <w:rFonts w:ascii="Nirmala UI" w:hAnsi="Nirmala UI" w:cs="Nirmala UI"/>
          <w:color w:val="000000" w:themeColor="text1"/>
          <w:sz w:val="24"/>
          <w:szCs w:val="24"/>
        </w:rPr>
        <w:t xml:space="preserve"> indgår parterne et gensidigt forpligtende samarbejde om </w:t>
      </w:r>
      <w:r w:rsidRPr="00D36D92">
        <w:rPr>
          <w:rFonts w:ascii="Nirmala UI" w:hAnsi="Nirmala UI" w:cs="Nirmala UI"/>
          <w:color w:val="FF0000"/>
          <w:sz w:val="24"/>
          <w:szCs w:val="24"/>
        </w:rPr>
        <w:t>[drift/levering]</w:t>
      </w:r>
      <w:r w:rsidRPr="00D36D92">
        <w:rPr>
          <w:rFonts w:ascii="Nirmala UI" w:hAnsi="Nirmala UI" w:cs="Nirmala UI"/>
          <w:color w:val="000000" w:themeColor="text1"/>
          <w:sz w:val="24"/>
          <w:szCs w:val="24"/>
        </w:rPr>
        <w:t xml:space="preserve"> af </w:t>
      </w:r>
      <w:r w:rsidRPr="00D36D92">
        <w:rPr>
          <w:rFonts w:ascii="Nirmala UI" w:hAnsi="Nirmala UI" w:cs="Nirmala UI"/>
          <w:color w:val="FF0000"/>
          <w:sz w:val="24"/>
          <w:szCs w:val="24"/>
        </w:rPr>
        <w:t>[indsæt ydelse]</w:t>
      </w:r>
      <w:r w:rsidRPr="00D36D92">
        <w:rPr>
          <w:rFonts w:ascii="Nirmala UI" w:hAnsi="Nirmala UI" w:cs="Nirmala UI"/>
          <w:color w:val="000000" w:themeColor="text1"/>
          <w:sz w:val="24"/>
          <w:szCs w:val="24"/>
        </w:rPr>
        <w:t xml:space="preserve">. Samarbejdet er baseret på tillid og respekt for hinanden og er forankret i </w:t>
      </w:r>
      <w:r w:rsidRPr="00D36D92">
        <w:rPr>
          <w:rFonts w:ascii="Nirmala UI" w:hAnsi="Nirmala UI" w:cs="Nirmala UI"/>
          <w:color w:val="000000" w:themeColor="text1"/>
          <w:sz w:val="24"/>
          <w:szCs w:val="24"/>
        </w:rPr>
        <w:lastRenderedPageBreak/>
        <w:t xml:space="preserve">følgende </w:t>
      </w:r>
      <w:r w:rsidR="1A7EC34D" w:rsidRPr="227E4870">
        <w:rPr>
          <w:rFonts w:ascii="Nirmala UI" w:hAnsi="Nirmala UI" w:cs="Nirmala UI"/>
          <w:color w:val="000000" w:themeColor="text1"/>
          <w:sz w:val="24"/>
          <w:szCs w:val="24"/>
        </w:rPr>
        <w:t>fælles</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vision </w:t>
      </w:r>
      <w:r w:rsidR="41552793" w:rsidRPr="227E4870">
        <w:rPr>
          <w:rFonts w:ascii="Nirmala UI" w:hAnsi="Nirmala UI" w:cs="Nirmala UI"/>
          <w:color w:val="000000" w:themeColor="text1"/>
          <w:sz w:val="24"/>
          <w:szCs w:val="24"/>
        </w:rPr>
        <w:t>og</w:t>
      </w:r>
      <w:r w:rsidRPr="227E4870">
        <w:rPr>
          <w:rFonts w:ascii="Nirmala UI" w:hAnsi="Nirmala UI" w:cs="Nirmala UI"/>
          <w:color w:val="000000" w:themeColor="text1"/>
          <w:sz w:val="24"/>
          <w:szCs w:val="24"/>
        </w:rPr>
        <w:t xml:space="preserve"> </w:t>
      </w:r>
      <w:r w:rsidRPr="00D36D92">
        <w:rPr>
          <w:rFonts w:ascii="Nirmala UI" w:hAnsi="Nirmala UI" w:cs="Nirmala UI"/>
          <w:color w:val="000000" w:themeColor="text1"/>
          <w:sz w:val="24"/>
          <w:szCs w:val="24"/>
        </w:rPr>
        <w:t xml:space="preserve">succeskriterier </w:t>
      </w:r>
      <w:r w:rsidR="590BE896" w:rsidRPr="227E4870">
        <w:rPr>
          <w:rFonts w:ascii="Nirmala UI" w:hAnsi="Nirmala UI" w:cs="Nirmala UI"/>
          <w:color w:val="000000" w:themeColor="text1"/>
          <w:sz w:val="24"/>
          <w:szCs w:val="24"/>
        </w:rPr>
        <w:t>(herefter i fællesskab “fælles mål”), samt</w:t>
      </w:r>
      <w:r w:rsidRPr="00D36D92">
        <w:rPr>
          <w:rFonts w:ascii="Nirmala UI" w:hAnsi="Nirmala UI" w:cs="Nirmala UI"/>
          <w:color w:val="000000" w:themeColor="text1"/>
          <w:sz w:val="24"/>
          <w:szCs w:val="24"/>
        </w:rPr>
        <w:t xml:space="preserve"> vejledende principper for begge parters adfærd i </w:t>
      </w:r>
      <w:r w:rsidR="25EBF3E8" w:rsidRPr="69EF0470">
        <w:rPr>
          <w:rFonts w:ascii="Nirmala UI" w:hAnsi="Nirmala UI" w:cs="Nirmala UI"/>
          <w:color w:val="000000" w:themeColor="text1"/>
          <w:sz w:val="24"/>
          <w:szCs w:val="24"/>
        </w:rPr>
        <w:t>aftale</w:t>
      </w:r>
      <w:r w:rsidRPr="00D36D92">
        <w:rPr>
          <w:rFonts w:ascii="Nirmala UI" w:hAnsi="Nirmala UI" w:cs="Nirmala UI"/>
          <w:color w:val="000000" w:themeColor="text1"/>
          <w:sz w:val="24"/>
          <w:szCs w:val="24"/>
        </w:rPr>
        <w:t>perioden.</w:t>
      </w:r>
    </w:p>
    <w:p w14:paraId="31CFB4D7" w14:textId="167D3924" w:rsidR="227E4870" w:rsidRDefault="227E4870" w:rsidP="227E4870">
      <w:pPr>
        <w:rPr>
          <w:rFonts w:ascii="Nirmala UI" w:hAnsi="Nirmala UI" w:cs="Nirmala UI"/>
          <w:color w:val="000000" w:themeColor="text1"/>
          <w:sz w:val="24"/>
          <w:szCs w:val="24"/>
        </w:rPr>
      </w:pPr>
    </w:p>
    <w:p w14:paraId="46130E1C" w14:textId="3CAEAE70" w:rsidR="00705670" w:rsidRPr="00D36D92" w:rsidRDefault="001D0E9D" w:rsidP="00D36D92">
      <w:pPr>
        <w:pStyle w:val="Overskrift2"/>
        <w:rPr>
          <w:color w:val="000000" w:themeColor="text1"/>
        </w:rPr>
      </w:pPr>
      <w:bookmarkStart w:id="48" w:name="_Toc223615135"/>
      <w:bookmarkStart w:id="49" w:name="_Toc230697019"/>
      <w:r w:rsidRPr="00D36D92">
        <w:rPr>
          <w:color w:val="000000" w:themeColor="text1"/>
        </w:rPr>
        <w:t>Fælles vision</w:t>
      </w:r>
      <w:bookmarkEnd w:id="48"/>
      <w:bookmarkEnd w:id="49"/>
    </w:p>
    <w:p w14:paraId="00EEAC4D" w14:textId="23EA9B75" w:rsidR="00705670" w:rsidRPr="00D36D92" w:rsidRDefault="4E65238F" w:rsidP="00705670">
      <w:pPr>
        <w:rPr>
          <w:rFonts w:ascii="Nirmala UI" w:hAnsi="Nirmala UI" w:cs="Nirmala UI"/>
          <w:color w:val="00B050"/>
          <w:sz w:val="24"/>
          <w:szCs w:val="24"/>
        </w:rPr>
      </w:pPr>
      <w:r w:rsidRPr="00C53518">
        <w:rPr>
          <w:rFonts w:ascii="Nirmala UI" w:hAnsi="Nirmala UI" w:cs="Nirmala UI"/>
          <w:color w:val="00B050"/>
          <w:sz w:val="24"/>
          <w:szCs w:val="24"/>
        </w:rPr>
        <w:t>(</w:t>
      </w:r>
      <w:r w:rsidR="6BD5BDD3" w:rsidRPr="00C53518">
        <w:rPr>
          <w:rFonts w:ascii="Nirmala UI" w:hAnsi="Nirmala UI" w:cs="Nirmala UI"/>
          <w:color w:val="00B050"/>
          <w:sz w:val="24"/>
          <w:szCs w:val="24"/>
        </w:rPr>
        <w:t>Se eksempler i vedlagte vejledning</w:t>
      </w:r>
      <w:r w:rsidR="31AD4E7F" w:rsidRPr="00C53518">
        <w:rPr>
          <w:rFonts w:ascii="Nirmala UI" w:hAnsi="Nirmala UI" w:cs="Nirmala UI"/>
          <w:color w:val="00B050"/>
          <w:sz w:val="24"/>
          <w:szCs w:val="24"/>
        </w:rPr>
        <w:t>)</w:t>
      </w:r>
      <w:r w:rsidR="6BD5BDD3" w:rsidRPr="00C53518">
        <w:rPr>
          <w:rFonts w:ascii="Nirmala UI" w:hAnsi="Nirmala UI" w:cs="Nirmala UI"/>
          <w:color w:val="00B050"/>
          <w:sz w:val="24"/>
          <w:szCs w:val="24"/>
        </w:rPr>
        <w:t>.</w:t>
      </w:r>
    </w:p>
    <w:p w14:paraId="37BC8F3B" w14:textId="4A646E9A" w:rsidR="001A525A" w:rsidRPr="00C53518" w:rsidRDefault="001A525A" w:rsidP="00705670">
      <w:pPr>
        <w:rPr>
          <w:rFonts w:ascii="Nirmala UI" w:hAnsi="Nirmala UI" w:cs="Nirmala UI"/>
          <w:color w:val="00B050"/>
          <w:sz w:val="24"/>
          <w:szCs w:val="24"/>
        </w:rPr>
      </w:pPr>
    </w:p>
    <w:p w14:paraId="7D811F38" w14:textId="4FC24F46" w:rsidR="00705670" w:rsidRPr="00D36D92" w:rsidRDefault="001D0E9D" w:rsidP="00D36D92">
      <w:pPr>
        <w:pStyle w:val="Overskrift2"/>
        <w:rPr>
          <w:color w:val="000000" w:themeColor="text1"/>
        </w:rPr>
      </w:pPr>
      <w:bookmarkStart w:id="50" w:name="_Toc223615136"/>
      <w:bookmarkStart w:id="51" w:name="_Toc230697020"/>
      <w:r w:rsidRPr="00D36D92">
        <w:rPr>
          <w:color w:val="000000" w:themeColor="text1"/>
        </w:rPr>
        <w:t>Succeskriterier</w:t>
      </w:r>
      <w:bookmarkEnd w:id="50"/>
      <w:bookmarkEnd w:id="51"/>
    </w:p>
    <w:p w14:paraId="6B858DED" w14:textId="23EA9B75" w:rsidR="00705670" w:rsidRPr="007744E6" w:rsidRDefault="46047D77"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4A3A07B1" w14:textId="2080367D" w:rsidR="00705670" w:rsidRPr="00C53518" w:rsidRDefault="00705670" w:rsidP="00C53518">
      <w:pPr>
        <w:rPr>
          <w:rFonts w:ascii="Nirmala UI" w:hAnsi="Nirmala UI" w:cs="Nirmala UI"/>
          <w:color w:val="00B050"/>
          <w:sz w:val="24"/>
          <w:szCs w:val="24"/>
        </w:rPr>
      </w:pPr>
    </w:p>
    <w:p w14:paraId="4396C1DB" w14:textId="43852D62" w:rsidR="00705670" w:rsidRPr="00D36D92" w:rsidRDefault="001D0E9D" w:rsidP="00D36D92">
      <w:pPr>
        <w:pStyle w:val="Overskrift2"/>
        <w:rPr>
          <w:color w:val="000000" w:themeColor="text1"/>
        </w:rPr>
      </w:pPr>
      <w:bookmarkStart w:id="52" w:name="_Toc223615137"/>
      <w:bookmarkStart w:id="53" w:name="_Toc230697021"/>
      <w:r w:rsidRPr="00D36D92">
        <w:rPr>
          <w:color w:val="000000" w:themeColor="text1"/>
        </w:rPr>
        <w:t>Vejledende principper</w:t>
      </w:r>
      <w:bookmarkEnd w:id="52"/>
      <w:bookmarkEnd w:id="53"/>
    </w:p>
    <w:p w14:paraId="4D007169" w14:textId="4A0FEBCD" w:rsidR="00705670" w:rsidRPr="00D36D92" w:rsidRDefault="40EAC113" w:rsidP="00705670">
      <w:pPr>
        <w:rPr>
          <w:rFonts w:ascii="Nirmala UI" w:hAnsi="Nirmala UI" w:cs="Nirmala UI"/>
          <w:color w:val="000000" w:themeColor="text1"/>
          <w:sz w:val="24"/>
          <w:szCs w:val="24"/>
        </w:rPr>
      </w:pPr>
      <w:r w:rsidRPr="227E4870">
        <w:rPr>
          <w:rFonts w:ascii="Nirmala UI" w:hAnsi="Nirmala UI" w:cs="Nirmala UI"/>
          <w:color w:val="000000" w:themeColor="text1"/>
          <w:sz w:val="24"/>
          <w:szCs w:val="24"/>
        </w:rPr>
        <w:t>Parterne erklærer med aftalens indgåelse et fælles ønske om at</w:t>
      </w:r>
      <w:r w:rsidR="001D0E9D" w:rsidRPr="00D36D92">
        <w:rPr>
          <w:rFonts w:ascii="Nirmala UI" w:hAnsi="Nirmala UI" w:cs="Nirmala UI"/>
          <w:color w:val="000000" w:themeColor="text1"/>
          <w:sz w:val="24"/>
          <w:szCs w:val="24"/>
        </w:rPr>
        <w:t xml:space="preserve"> etablere et samarbejde baseret på tillid og gennemsigtighed og forankret i følgende seks vejledende principper for </w:t>
      </w:r>
      <w:r w:rsidR="5EE11B60" w:rsidRPr="227E4870">
        <w:rPr>
          <w:rFonts w:ascii="Nirmala UI" w:hAnsi="Nirmala UI" w:cs="Nirmala UI"/>
          <w:color w:val="000000" w:themeColor="text1"/>
          <w:sz w:val="24"/>
          <w:szCs w:val="24"/>
        </w:rPr>
        <w:t>parternes</w:t>
      </w:r>
      <w:r w:rsidR="001D0E9D" w:rsidRPr="00D36D92">
        <w:rPr>
          <w:rFonts w:ascii="Nirmala UI" w:hAnsi="Nirmala UI" w:cs="Nirmala UI"/>
          <w:color w:val="000000" w:themeColor="text1"/>
          <w:sz w:val="24"/>
          <w:szCs w:val="24"/>
        </w:rPr>
        <w:t xml:space="preserve"> adfærd i </w:t>
      </w:r>
      <w:r w:rsidR="00C966C2">
        <w:rPr>
          <w:rFonts w:ascii="Nirmala UI" w:hAnsi="Nirmala UI" w:cs="Nirmala UI"/>
          <w:color w:val="000000" w:themeColor="text1"/>
          <w:sz w:val="24"/>
          <w:szCs w:val="24"/>
        </w:rPr>
        <w:t>aftale</w:t>
      </w:r>
      <w:r w:rsidR="001D0E9D" w:rsidRPr="00D36D92">
        <w:rPr>
          <w:rFonts w:ascii="Nirmala UI" w:hAnsi="Nirmala UI" w:cs="Nirmala UI"/>
          <w:color w:val="000000" w:themeColor="text1"/>
          <w:sz w:val="24"/>
          <w:szCs w:val="24"/>
        </w:rPr>
        <w:t>perioden:</w:t>
      </w:r>
    </w:p>
    <w:p w14:paraId="36FEB7B3" w14:textId="77777777" w:rsidR="00705670" w:rsidRPr="00D36D92" w:rsidRDefault="00705670" w:rsidP="00705670">
      <w:pPr>
        <w:rPr>
          <w:rFonts w:ascii="Nirmala UI" w:hAnsi="Nirmala UI" w:cs="Nirmala UI"/>
          <w:color w:val="000000" w:themeColor="text1"/>
          <w:sz w:val="24"/>
          <w:szCs w:val="24"/>
        </w:rPr>
      </w:pPr>
    </w:p>
    <w:p w14:paraId="2F45E6DF" w14:textId="1DB2CF81"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Autonomi</w:t>
      </w:r>
    </w:p>
    <w:p w14:paraId="7F20C583" w14:textId="23EA9B75" w:rsidR="64BF53DA" w:rsidRDefault="64BF53DA" w:rsidP="69EF0470">
      <w:pPr>
        <w:rPr>
          <w:rFonts w:ascii="Nirmala UI" w:hAnsi="Nirmala UI" w:cs="Nirmala UI"/>
          <w:color w:val="00B050"/>
          <w:sz w:val="24"/>
          <w:szCs w:val="24"/>
        </w:rPr>
      </w:pPr>
      <w:r w:rsidRPr="00C53518">
        <w:rPr>
          <w:rFonts w:ascii="Nirmala UI" w:hAnsi="Nirmala UI" w:cs="Nirmala UI"/>
          <w:color w:val="00B050"/>
          <w:sz w:val="24"/>
          <w:szCs w:val="24"/>
        </w:rPr>
        <w:t>(Se eksempler i vedlagte vejledning).</w:t>
      </w:r>
    </w:p>
    <w:p w14:paraId="73DED26C" w14:textId="77777777" w:rsidR="00705670" w:rsidRPr="00C53518" w:rsidRDefault="00705670" w:rsidP="00705670">
      <w:pPr>
        <w:rPr>
          <w:rFonts w:ascii="Nirmala UI" w:hAnsi="Nirmala UI" w:cs="Nirmala UI"/>
          <w:color w:val="00B050"/>
          <w:sz w:val="24"/>
          <w:szCs w:val="24"/>
        </w:rPr>
      </w:pPr>
    </w:p>
    <w:p w14:paraId="28822C60" w14:textId="4866BD42"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Loyalitet</w:t>
      </w:r>
    </w:p>
    <w:p w14:paraId="6FE9103A" w14:textId="23EA9B75" w:rsidR="77395AA4" w:rsidRPr="0029032F" w:rsidRDefault="77395AA4" w:rsidP="69EF0470">
      <w:pPr>
        <w:rPr>
          <w:rFonts w:ascii="Nirmala UI" w:hAnsi="Nirmala UI" w:cs="Nirmala UI"/>
          <w:color w:val="00B050"/>
          <w:sz w:val="24"/>
          <w:szCs w:val="24"/>
        </w:rPr>
      </w:pPr>
      <w:r w:rsidRPr="00C53518">
        <w:rPr>
          <w:rFonts w:ascii="Nirmala UI" w:eastAsiaTheme="minorEastAsia" w:hAnsi="Nirmala UI" w:cs="Nirmala UI"/>
          <w:color w:val="00B050"/>
          <w:sz w:val="24"/>
          <w:szCs w:val="24"/>
        </w:rPr>
        <w:t>(</w:t>
      </w:r>
      <w:r w:rsidRPr="00C53518">
        <w:rPr>
          <w:rFonts w:ascii="Nirmala UI" w:hAnsi="Nirmala UI" w:cs="Nirmala UI"/>
          <w:color w:val="00B050"/>
          <w:sz w:val="24"/>
          <w:szCs w:val="24"/>
        </w:rPr>
        <w:t>Se eksempler i vedlagte vejledning).</w:t>
      </w:r>
    </w:p>
    <w:p w14:paraId="68EEB05A" w14:textId="77777777" w:rsidR="00705670" w:rsidRPr="00C53518" w:rsidRDefault="00705670" w:rsidP="00705670">
      <w:pPr>
        <w:rPr>
          <w:rFonts w:ascii="Nirmala UI" w:hAnsi="Nirmala UI" w:cs="Nirmala UI"/>
          <w:color w:val="00B050"/>
          <w:sz w:val="24"/>
          <w:szCs w:val="24"/>
        </w:rPr>
      </w:pPr>
    </w:p>
    <w:p w14:paraId="36B4CF0E" w14:textId="03CBD46D"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Rimelighed</w:t>
      </w:r>
    </w:p>
    <w:p w14:paraId="7BA2908F" w14:textId="23EA9B75" w:rsidR="1C130A42" w:rsidRPr="00C53518" w:rsidRDefault="1C130A4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1E36E06E" w14:textId="77777777" w:rsidR="00705670" w:rsidRPr="00C53518" w:rsidRDefault="00705670" w:rsidP="00705670">
      <w:pPr>
        <w:rPr>
          <w:rFonts w:ascii="Nirmala UI" w:eastAsiaTheme="minorEastAsia" w:hAnsi="Nirmala UI" w:cs="Nirmala UI"/>
          <w:color w:val="00B050"/>
          <w:sz w:val="24"/>
          <w:szCs w:val="24"/>
        </w:rPr>
      </w:pPr>
    </w:p>
    <w:p w14:paraId="0AC975F6" w14:textId="4A0D18E7"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Gensidighed</w:t>
      </w:r>
    </w:p>
    <w:p w14:paraId="538A4C53" w14:textId="23EA9B75" w:rsidR="00705670" w:rsidRPr="00C53518" w:rsidRDefault="2FB1258C"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E9456BB" w14:textId="0A4C142F" w:rsidR="00705670" w:rsidRPr="00C53518" w:rsidRDefault="00705670" w:rsidP="00705670">
      <w:pPr>
        <w:rPr>
          <w:rFonts w:ascii="Nirmala UI" w:eastAsiaTheme="minorEastAsia" w:hAnsi="Nirmala UI" w:cs="Nirmala UI"/>
          <w:color w:val="00B050"/>
          <w:sz w:val="24"/>
          <w:szCs w:val="24"/>
        </w:rPr>
      </w:pPr>
    </w:p>
    <w:p w14:paraId="563EDB96" w14:textId="04160A2E"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Ærlighed</w:t>
      </w:r>
    </w:p>
    <w:p w14:paraId="670AE535" w14:textId="23EA9B75" w:rsidR="00705670" w:rsidRPr="00C53518" w:rsidRDefault="0F2B47D2"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292D7D3C" w14:textId="10614C47" w:rsidR="00705670" w:rsidRPr="00C53518" w:rsidRDefault="00705670" w:rsidP="00705670">
      <w:pPr>
        <w:rPr>
          <w:rFonts w:ascii="Nirmala UI" w:eastAsiaTheme="minorEastAsia" w:hAnsi="Nirmala UI" w:cs="Nirmala UI"/>
          <w:color w:val="00B050"/>
          <w:sz w:val="24"/>
          <w:szCs w:val="24"/>
        </w:rPr>
      </w:pPr>
    </w:p>
    <w:p w14:paraId="3D7AD6FE" w14:textId="426FA99A" w:rsidR="00705670" w:rsidRPr="00D36D92" w:rsidRDefault="001D0E9D" w:rsidP="00705670">
      <w:pPr>
        <w:rPr>
          <w:rFonts w:ascii="Nirmala UI" w:hAnsi="Nirmala UI" w:cs="Nirmala UI"/>
          <w:b/>
          <w:bCs/>
          <w:color w:val="000000" w:themeColor="text1"/>
          <w:sz w:val="24"/>
          <w:szCs w:val="24"/>
        </w:rPr>
      </w:pPr>
      <w:r w:rsidRPr="00D36D92">
        <w:rPr>
          <w:rFonts w:ascii="Nirmala UI" w:hAnsi="Nirmala UI" w:cs="Nirmala UI"/>
          <w:b/>
          <w:bCs/>
          <w:color w:val="000000" w:themeColor="text1"/>
          <w:sz w:val="24"/>
          <w:szCs w:val="24"/>
        </w:rPr>
        <w:t>Integritet</w:t>
      </w:r>
    </w:p>
    <w:p w14:paraId="19ED8CA8" w14:textId="23EA9B75" w:rsidR="098ED949" w:rsidRPr="00C53518" w:rsidRDefault="098ED949" w:rsidP="69EF0470">
      <w:pPr>
        <w:rPr>
          <w:rFonts w:ascii="Nirmala UI" w:eastAsiaTheme="minorEastAsia" w:hAnsi="Nirmala UI" w:cs="Nirmala UI"/>
          <w:color w:val="00B050"/>
          <w:sz w:val="24"/>
          <w:szCs w:val="24"/>
        </w:rPr>
      </w:pPr>
      <w:r w:rsidRPr="00C53518">
        <w:rPr>
          <w:rFonts w:ascii="Nirmala UI" w:eastAsiaTheme="minorEastAsia" w:hAnsi="Nirmala UI" w:cs="Nirmala UI"/>
          <w:color w:val="00B050"/>
          <w:sz w:val="24"/>
          <w:szCs w:val="24"/>
        </w:rPr>
        <w:t>(Se eksempler i vedlagte vejledning).</w:t>
      </w:r>
    </w:p>
    <w:p w14:paraId="47761D7D" w14:textId="4BB5A5CF" w:rsidR="69EF0470" w:rsidRPr="00C53518" w:rsidRDefault="69EF0470" w:rsidP="69EF0470">
      <w:pPr>
        <w:rPr>
          <w:rFonts w:ascii="Nirmala UI" w:eastAsiaTheme="minorEastAsia" w:hAnsi="Nirmala UI" w:cs="Nirmala UI"/>
          <w:color w:val="00B050"/>
          <w:sz w:val="24"/>
          <w:szCs w:val="24"/>
        </w:rPr>
      </w:pPr>
    </w:p>
    <w:p w14:paraId="7EFAD61D" w14:textId="31321FA7" w:rsidR="20869B35" w:rsidRPr="004421A8" w:rsidRDefault="20869B35" w:rsidP="004421A8">
      <w:pPr>
        <w:pStyle w:val="Overskrift2"/>
      </w:pPr>
      <w:bookmarkStart w:id="54" w:name="_Toc223615138"/>
      <w:bookmarkStart w:id="55" w:name="_Toc230697022"/>
      <w:r w:rsidRPr="004421A8">
        <w:t xml:space="preserve">Anvendelse af fælles </w:t>
      </w:r>
      <w:r w:rsidR="4F5F38D3">
        <w:t>vision</w:t>
      </w:r>
      <w:r w:rsidRPr="004421A8">
        <w:t>, succeskriterier og vejledende principper:</w:t>
      </w:r>
      <w:bookmarkEnd w:id="54"/>
      <w:bookmarkEnd w:id="55"/>
      <w:r w:rsidRPr="004421A8">
        <w:t xml:space="preserve"> </w:t>
      </w:r>
    </w:p>
    <w:p w14:paraId="282AAABA" w14:textId="365970AE" w:rsidR="00705670" w:rsidRDefault="20869B35" w:rsidP="004421A8">
      <w:pPr>
        <w:spacing w:line="276" w:lineRule="auto"/>
        <w:rPr>
          <w:rFonts w:ascii="Nirmala UI" w:hAnsi="Nirmala UI" w:cs="Nirmala UI"/>
          <w:color w:val="000000" w:themeColor="text1"/>
          <w:sz w:val="24"/>
          <w:szCs w:val="24"/>
        </w:rPr>
      </w:pPr>
      <w:r w:rsidRPr="00D83039">
        <w:rPr>
          <w:rFonts w:ascii="Nirmala UI" w:hAnsi="Nirmala UI" w:cs="Nirmala UI"/>
          <w:color w:val="000000" w:themeColor="text1"/>
          <w:sz w:val="24"/>
          <w:szCs w:val="24"/>
        </w:rPr>
        <w:t xml:space="preserve">Parterne vil i </w:t>
      </w:r>
      <w:r w:rsidR="00D90E47">
        <w:rPr>
          <w:rFonts w:ascii="Nirmala UI" w:hAnsi="Nirmala UI" w:cs="Nirmala UI"/>
          <w:color w:val="000000" w:themeColor="text1"/>
          <w:sz w:val="24"/>
          <w:szCs w:val="24"/>
        </w:rPr>
        <w:t>aftaleperioden</w:t>
      </w:r>
      <w:r w:rsidRPr="00D83039">
        <w:rPr>
          <w:rFonts w:ascii="Nirmala UI" w:hAnsi="Nirmala UI" w:cs="Nirmala UI"/>
          <w:color w:val="000000" w:themeColor="text1"/>
          <w:sz w:val="24"/>
          <w:szCs w:val="24"/>
        </w:rPr>
        <w:t xml:space="preserve"> lade </w:t>
      </w:r>
      <w:r w:rsidR="40222FF4" w:rsidRPr="227E4870">
        <w:rPr>
          <w:rFonts w:ascii="Nirmala UI" w:hAnsi="Nirmala UI" w:cs="Nirmala UI"/>
          <w:color w:val="000000" w:themeColor="text1"/>
          <w:sz w:val="24"/>
          <w:szCs w:val="24"/>
        </w:rPr>
        <w:t>den</w:t>
      </w:r>
      <w:r w:rsidRPr="00D83039">
        <w:rPr>
          <w:rFonts w:ascii="Nirmala UI" w:hAnsi="Nirmala UI" w:cs="Nirmala UI"/>
          <w:color w:val="000000" w:themeColor="text1"/>
          <w:sz w:val="24"/>
          <w:szCs w:val="24"/>
        </w:rPr>
        <w:t xml:space="preserve"> fælles </w:t>
      </w:r>
      <w:r w:rsidR="07D1A571" w:rsidRPr="227E4870">
        <w:rPr>
          <w:rFonts w:ascii="Nirmala UI" w:hAnsi="Nirmala UI" w:cs="Nirmala UI"/>
          <w:color w:val="000000" w:themeColor="text1"/>
          <w:sz w:val="24"/>
          <w:szCs w:val="24"/>
        </w:rPr>
        <w:t>vision</w:t>
      </w:r>
      <w:r w:rsidRPr="00D83039">
        <w:rPr>
          <w:rFonts w:ascii="Nirmala UI" w:hAnsi="Nirmala UI" w:cs="Nirmala UI"/>
          <w:color w:val="000000" w:themeColor="text1"/>
          <w:sz w:val="24"/>
          <w:szCs w:val="24"/>
        </w:rPr>
        <w:t>, succeskriterier og vejledende principper være styrende for samarbejdet. Principperne skal sikre, at parterne opretholder et velfungerende og effektivt samarbejde, og at uforudsete forhold håndteres i tråd med de fælles mål.</w:t>
      </w:r>
    </w:p>
    <w:p w14:paraId="64010CB5" w14:textId="77777777" w:rsidR="00E21820" w:rsidRPr="00D36D92" w:rsidRDefault="00E21820" w:rsidP="004421A8">
      <w:pPr>
        <w:spacing w:line="276" w:lineRule="auto"/>
        <w:rPr>
          <w:rFonts w:ascii="Nirmala UI" w:hAnsi="Nirmala UI" w:cs="Nirmala UI"/>
          <w:color w:val="000000" w:themeColor="text1"/>
          <w:sz w:val="24"/>
          <w:szCs w:val="24"/>
        </w:rPr>
      </w:pPr>
    </w:p>
    <w:p w14:paraId="2B392F69" w14:textId="208EF2B9" w:rsidR="00E27BCC" w:rsidRPr="008C7B52" w:rsidRDefault="001D0E9D" w:rsidP="006052E3">
      <w:pPr>
        <w:pStyle w:val="Overskrift1"/>
      </w:pPr>
      <w:bookmarkStart w:id="56" w:name="_Toc223615139"/>
      <w:bookmarkStart w:id="57" w:name="_Toc230697023"/>
      <w:r>
        <w:lastRenderedPageBreak/>
        <w:t>Aftalegrundlag</w:t>
      </w:r>
      <w:bookmarkEnd w:id="56"/>
      <w:bookmarkEnd w:id="57"/>
      <w:r w:rsidRPr="008C7B52">
        <w:t xml:space="preserve"> </w:t>
      </w:r>
    </w:p>
    <w:p w14:paraId="4BDCA370" w14:textId="3E353D30" w:rsidR="00E27BCC" w:rsidRPr="008C7B52" w:rsidRDefault="001D0E9D" w:rsidP="006052E3">
      <w:pPr>
        <w:pStyle w:val="Overskrift2"/>
      </w:pPr>
      <w:bookmarkStart w:id="58" w:name="_Toc223615140"/>
      <w:bookmarkStart w:id="59" w:name="_Toc230697024"/>
      <w:r w:rsidRPr="008C7B52">
        <w:t>Aftalens grundlag</w:t>
      </w:r>
      <w:bookmarkEnd w:id="58"/>
      <w:bookmarkEnd w:id="59"/>
    </w:p>
    <w:p w14:paraId="6A76E6C9" w14:textId="1A4ABB65" w:rsidR="00E27BCC" w:rsidRDefault="00D90E47" w:rsidP="00A20288">
      <w:pPr>
        <w:jc w:val="both"/>
        <w:rPr>
          <w:rFonts w:ascii="Nirmala UI" w:hAnsi="Nirmala UI" w:cs="Nirmala UI"/>
          <w:sz w:val="24"/>
          <w:szCs w:val="24"/>
        </w:rPr>
      </w:pPr>
      <w:r>
        <w:rPr>
          <w:rFonts w:ascii="Nirmala UI" w:hAnsi="Nirmala UI" w:cs="Nirmala UI"/>
          <w:sz w:val="24"/>
          <w:szCs w:val="24"/>
        </w:rPr>
        <w:t>A</w:t>
      </w:r>
      <w:r w:rsidR="001D0E9D" w:rsidRPr="008C7B52">
        <w:rPr>
          <w:rFonts w:ascii="Nirmala UI" w:hAnsi="Nirmala UI" w:cs="Nirmala UI"/>
          <w:sz w:val="24"/>
          <w:szCs w:val="24"/>
        </w:rPr>
        <w:t>ftale</w:t>
      </w:r>
      <w:r>
        <w:rPr>
          <w:rFonts w:ascii="Nirmala UI" w:hAnsi="Nirmala UI" w:cs="Nirmala UI"/>
          <w:sz w:val="24"/>
          <w:szCs w:val="24"/>
        </w:rPr>
        <w:t>n</w:t>
      </w:r>
      <w:r w:rsidR="001D0E9D" w:rsidRPr="008C7B52">
        <w:rPr>
          <w:rFonts w:ascii="Nirmala UI" w:hAnsi="Nirmala UI" w:cs="Nirmala UI"/>
          <w:sz w:val="24"/>
          <w:szCs w:val="24"/>
        </w:rPr>
        <w:t xml:space="preserve"> er en offentlig kontrakt</w:t>
      </w:r>
      <w:r w:rsidR="00F9261B">
        <w:rPr>
          <w:rFonts w:ascii="Nirmala UI" w:hAnsi="Nirmala UI" w:cs="Nirmala UI"/>
          <w:sz w:val="24"/>
          <w:szCs w:val="24"/>
        </w:rPr>
        <w:t xml:space="preserve"> og indgås</w:t>
      </w:r>
      <w:r w:rsidR="001D0E9D" w:rsidRPr="008C7B52">
        <w:rPr>
          <w:rFonts w:ascii="Nirmala UI" w:hAnsi="Nirmala UI" w:cs="Nirmala UI"/>
          <w:sz w:val="24"/>
          <w:szCs w:val="24"/>
        </w:rPr>
        <w:t xml:space="preserve"> på baggrund af ordregivers udbud af </w:t>
      </w:r>
      <w:r w:rsidR="001D0E9D" w:rsidRPr="006052E3">
        <w:rPr>
          <w:rFonts w:ascii="Nirmala UI" w:hAnsi="Nirmala UI" w:cs="Nirmala UI"/>
          <w:color w:val="FF0000"/>
          <w:sz w:val="24"/>
          <w:szCs w:val="24"/>
        </w:rPr>
        <w:t>[indsæt tjenesteydelsesbetegnelse]</w:t>
      </w:r>
      <w:r w:rsidR="001D0E9D" w:rsidRPr="008C7B52">
        <w:rPr>
          <w:rFonts w:ascii="Nirmala UI" w:hAnsi="Nirmala UI" w:cs="Nirmala UI"/>
          <w:sz w:val="24"/>
          <w:szCs w:val="24"/>
        </w:rPr>
        <w:t xml:space="preserve">. </w:t>
      </w:r>
    </w:p>
    <w:p w14:paraId="7F2577E6" w14:textId="77777777" w:rsidR="006052E3" w:rsidRPr="008C7B52" w:rsidRDefault="006052E3" w:rsidP="00A20288">
      <w:pPr>
        <w:jc w:val="both"/>
        <w:rPr>
          <w:rFonts w:ascii="Nirmala UI" w:hAnsi="Nirmala UI" w:cs="Nirmala UI"/>
          <w:sz w:val="24"/>
          <w:szCs w:val="24"/>
        </w:rPr>
      </w:pPr>
    </w:p>
    <w:p w14:paraId="6E80AAD2" w14:textId="20E2DF23" w:rsidR="00E27BCC" w:rsidRPr="008C7B52" w:rsidRDefault="001D0E9D" w:rsidP="00A20288">
      <w:pPr>
        <w:jc w:val="both"/>
        <w:rPr>
          <w:rFonts w:ascii="Nirmala UI" w:hAnsi="Nirmala UI" w:cs="Nirmala UI"/>
          <w:sz w:val="24"/>
          <w:szCs w:val="24"/>
        </w:rPr>
      </w:pPr>
      <w:r w:rsidRPr="008C7B52">
        <w:rPr>
          <w:rFonts w:ascii="Nirmala UI" w:hAnsi="Nirmala UI" w:cs="Nirmala UI"/>
          <w:sz w:val="24"/>
          <w:szCs w:val="24"/>
        </w:rPr>
        <w:t>Aftalegrundlaget består af følgende dokumenter</w:t>
      </w:r>
      <w:r w:rsidR="00F9261B" w:rsidRPr="008C7B52">
        <w:rPr>
          <w:rFonts w:ascii="Nirmala UI" w:hAnsi="Nirmala UI" w:cs="Nirmala UI"/>
          <w:sz w:val="24"/>
          <w:szCs w:val="24"/>
        </w:rPr>
        <w:t>:</w:t>
      </w:r>
    </w:p>
    <w:p w14:paraId="4E6DF7EA" w14:textId="6EDFE33E" w:rsidR="006052E3" w:rsidRDefault="00F9261B"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Aftalen (dette dokument)</w:t>
      </w:r>
      <w:r w:rsidR="001D0E9D" w:rsidRPr="006052E3">
        <w:rPr>
          <w:rFonts w:ascii="Nirmala UI" w:hAnsi="Nirmala UI" w:cs="Nirmala UI"/>
          <w:sz w:val="24"/>
          <w:szCs w:val="24"/>
        </w:rPr>
        <w:t>,</w:t>
      </w:r>
    </w:p>
    <w:p w14:paraId="593F30D6"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Bilag 1 – spørgsmål, svar, supplerende oplysninger og ændringer til udbudsmaterialet,</w:t>
      </w:r>
    </w:p>
    <w:p w14:paraId="76C4F7C2" w14:textId="77777777" w:rsidR="006052E3"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Udbudsmaterialet inklusive bilag,</w:t>
      </w:r>
    </w:p>
    <w:p w14:paraId="41259135" w14:textId="6E9C21AE" w:rsidR="00E27BCC" w:rsidRDefault="001D0E9D" w:rsidP="00C125DB">
      <w:pPr>
        <w:pStyle w:val="Listeafsnit"/>
        <w:numPr>
          <w:ilvl w:val="0"/>
          <w:numId w:val="11"/>
        </w:numPr>
        <w:jc w:val="both"/>
        <w:rPr>
          <w:rFonts w:ascii="Nirmala UI" w:hAnsi="Nirmala UI" w:cs="Nirmala UI"/>
          <w:sz w:val="24"/>
          <w:szCs w:val="24"/>
        </w:rPr>
      </w:pPr>
      <w:r w:rsidRPr="006052E3">
        <w:rPr>
          <w:rFonts w:ascii="Nirmala UI" w:hAnsi="Nirmala UI" w:cs="Nirmala UI"/>
          <w:sz w:val="24"/>
          <w:szCs w:val="24"/>
        </w:rPr>
        <w:t xml:space="preserve">Leverandørens samlede tilbud af </w:t>
      </w:r>
      <w:r w:rsidRPr="006052E3">
        <w:rPr>
          <w:rFonts w:ascii="Nirmala UI" w:hAnsi="Nirmala UI" w:cs="Nirmala UI"/>
          <w:color w:val="FF0000"/>
          <w:sz w:val="24"/>
          <w:szCs w:val="24"/>
        </w:rPr>
        <w:t>[indsæt dato]</w:t>
      </w:r>
      <w:r w:rsidR="006052E3" w:rsidRPr="006052E3">
        <w:rPr>
          <w:rFonts w:ascii="Nirmala UI" w:hAnsi="Nirmala UI" w:cs="Nirmala UI"/>
          <w:sz w:val="24"/>
          <w:szCs w:val="24"/>
        </w:rPr>
        <w:t>.</w:t>
      </w:r>
    </w:p>
    <w:p w14:paraId="2D036FDF" w14:textId="26795390" w:rsidR="007744E6" w:rsidRPr="006052E3" w:rsidRDefault="001D0E9D" w:rsidP="00C125DB">
      <w:pPr>
        <w:pStyle w:val="Listeafsnit"/>
        <w:numPr>
          <w:ilvl w:val="0"/>
          <w:numId w:val="11"/>
        </w:numPr>
        <w:jc w:val="both"/>
        <w:rPr>
          <w:rFonts w:ascii="Nirmala UI" w:hAnsi="Nirmala UI" w:cs="Nirmala UI"/>
          <w:sz w:val="24"/>
          <w:szCs w:val="24"/>
        </w:rPr>
      </w:pPr>
      <w:r>
        <w:rPr>
          <w:rFonts w:ascii="Nirmala UI" w:hAnsi="Nirmala UI" w:cs="Nirmala UI"/>
          <w:sz w:val="24"/>
          <w:szCs w:val="24"/>
        </w:rPr>
        <w:t>Referat fra opstartsmøde</w:t>
      </w:r>
    </w:p>
    <w:p w14:paraId="302317E4" w14:textId="77777777" w:rsidR="00852B5A" w:rsidRPr="008C7B52" w:rsidRDefault="00852B5A" w:rsidP="00A20288">
      <w:pPr>
        <w:jc w:val="both"/>
        <w:rPr>
          <w:rFonts w:ascii="Nirmala UI" w:hAnsi="Nirmala UI" w:cs="Nirmala UI"/>
          <w:sz w:val="24"/>
          <w:szCs w:val="24"/>
        </w:rPr>
      </w:pPr>
    </w:p>
    <w:p w14:paraId="5940722C" w14:textId="4D39D032" w:rsidR="00E27BCC" w:rsidRDefault="001D0E9D" w:rsidP="00A20288">
      <w:pPr>
        <w:jc w:val="both"/>
        <w:rPr>
          <w:rFonts w:ascii="Nirmala UI" w:hAnsi="Nirmala UI" w:cs="Nirmala UI"/>
          <w:sz w:val="24"/>
          <w:szCs w:val="24"/>
        </w:rPr>
      </w:pPr>
      <w:r w:rsidRPr="008C7B52">
        <w:rPr>
          <w:rFonts w:ascii="Nirmala UI" w:hAnsi="Nirmala UI" w:cs="Nirmala UI"/>
          <w:sz w:val="24"/>
          <w:szCs w:val="24"/>
        </w:rPr>
        <w:t>Hvis der er uoverensstemmelse mellem dokumenterne, går det førstnævnte</w:t>
      </w:r>
      <w:r w:rsidR="00F9261B">
        <w:rPr>
          <w:rFonts w:ascii="Nirmala UI" w:hAnsi="Nirmala UI" w:cs="Nirmala UI"/>
          <w:sz w:val="24"/>
          <w:szCs w:val="24"/>
        </w:rPr>
        <w:t>/højst rangerede</w:t>
      </w:r>
      <w:r w:rsidRPr="008C7B52">
        <w:rPr>
          <w:rFonts w:ascii="Nirmala UI" w:hAnsi="Nirmala UI" w:cs="Nirmala UI"/>
          <w:sz w:val="24"/>
          <w:szCs w:val="24"/>
        </w:rPr>
        <w:t xml:space="preserve"> forud for et senere nævnt</w:t>
      </w:r>
      <w:r w:rsidR="00F9261B">
        <w:rPr>
          <w:rFonts w:ascii="Nirmala UI" w:hAnsi="Nirmala UI" w:cs="Nirmala UI"/>
          <w:sz w:val="24"/>
          <w:szCs w:val="24"/>
        </w:rPr>
        <w:t>/rangeret</w:t>
      </w:r>
      <w:r w:rsidRPr="008C7B52">
        <w:rPr>
          <w:rFonts w:ascii="Nirmala UI" w:hAnsi="Nirmala UI" w:cs="Nirmala UI"/>
          <w:sz w:val="24"/>
          <w:szCs w:val="24"/>
        </w:rPr>
        <w:t xml:space="preserve"> dokument. </w:t>
      </w:r>
    </w:p>
    <w:p w14:paraId="4E1F458C" w14:textId="77777777" w:rsidR="00852B5A" w:rsidRPr="008C7B52" w:rsidRDefault="00852B5A" w:rsidP="00A20288">
      <w:pPr>
        <w:jc w:val="both"/>
        <w:rPr>
          <w:rFonts w:ascii="Nirmala UI" w:hAnsi="Nirmala UI" w:cs="Nirmala UI"/>
          <w:sz w:val="24"/>
          <w:szCs w:val="24"/>
        </w:rPr>
      </w:pPr>
    </w:p>
    <w:p w14:paraId="1868EC9C" w14:textId="0F4E6BC1" w:rsidR="00E27BCC" w:rsidRPr="008C7B52" w:rsidRDefault="001D0E9D" w:rsidP="006052E3">
      <w:pPr>
        <w:pStyle w:val="Overskrift2"/>
      </w:pPr>
      <w:bookmarkStart w:id="60" w:name="_Toc223615141"/>
      <w:bookmarkStart w:id="61" w:name="_Toc230697025"/>
      <w:r w:rsidRPr="008C7B52">
        <w:t>Betingelser</w:t>
      </w:r>
      <w:bookmarkEnd w:id="60"/>
      <w:bookmarkEnd w:id="61"/>
    </w:p>
    <w:p w14:paraId="4EC8B270" w14:textId="56C9CC5A" w:rsidR="2472C3B1" w:rsidRDefault="2472C3B1" w:rsidP="227E4870">
      <w:pPr>
        <w:jc w:val="both"/>
        <w:rPr>
          <w:rFonts w:ascii="Nirmala UI" w:hAnsi="Nirmala UI" w:cs="Nirmala UI"/>
          <w:sz w:val="24"/>
          <w:szCs w:val="24"/>
        </w:rPr>
      </w:pPr>
      <w:r w:rsidRPr="227E4870">
        <w:rPr>
          <w:rFonts w:ascii="Nirmala UI" w:hAnsi="Nirmala UI" w:cs="Nirmala UI"/>
          <w:sz w:val="24"/>
          <w:szCs w:val="24"/>
        </w:rPr>
        <w:t xml:space="preserve">Aftalen indgås betinget af, (i) at nedenstående dokumentation fremsendes til ordregiver senest </w:t>
      </w:r>
      <w:r w:rsidRPr="008B0F78">
        <w:rPr>
          <w:rFonts w:ascii="Nirmala UI" w:hAnsi="Nirmala UI" w:cs="Nirmala UI"/>
          <w:color w:val="FF0000"/>
          <w:sz w:val="24"/>
          <w:szCs w:val="24"/>
        </w:rPr>
        <w:t>[</w:t>
      </w:r>
      <w:r w:rsidR="00B714FE">
        <w:rPr>
          <w:rFonts w:ascii="Nirmala UI" w:hAnsi="Nirmala UI" w:cs="Nirmala UI"/>
          <w:color w:val="FF0000"/>
          <w:sz w:val="24"/>
          <w:szCs w:val="24"/>
        </w:rPr>
        <w:t>indsæt dato</w:t>
      </w:r>
      <w:r w:rsidRPr="008B0F78">
        <w:rPr>
          <w:rFonts w:ascii="Nirmala UI" w:hAnsi="Nirmala UI" w:cs="Nirmala UI"/>
          <w:color w:val="FF0000"/>
          <w:sz w:val="24"/>
          <w:szCs w:val="24"/>
        </w:rPr>
        <w:t>]</w:t>
      </w:r>
      <w:r w:rsidRPr="227E4870">
        <w:rPr>
          <w:rFonts w:ascii="Nirmala UI" w:hAnsi="Nirmala UI" w:cs="Nirmala UI"/>
          <w:sz w:val="24"/>
          <w:szCs w:val="24"/>
        </w:rPr>
        <w:t xml:space="preserve"> og (ii) at dokumentationen kan godk</w:t>
      </w:r>
      <w:r w:rsidR="1F5F11E4" w:rsidRPr="227E4870">
        <w:rPr>
          <w:rFonts w:ascii="Nirmala UI" w:hAnsi="Nirmala UI" w:cs="Nirmala UI"/>
          <w:sz w:val="24"/>
          <w:szCs w:val="24"/>
        </w:rPr>
        <w:t xml:space="preserve">endes af ordregiver: </w:t>
      </w:r>
    </w:p>
    <w:p w14:paraId="31A58C24" w14:textId="6B952BF6" w:rsidR="00E27BCC" w:rsidRPr="00877589" w:rsidRDefault="001D0E9D" w:rsidP="00A20288">
      <w:pPr>
        <w:jc w:val="both"/>
        <w:rPr>
          <w:rFonts w:ascii="Nirmala UI" w:hAnsi="Nirmala UI" w:cs="Nirmala UI"/>
          <w:color w:val="00B050"/>
          <w:sz w:val="24"/>
          <w:szCs w:val="24"/>
        </w:rPr>
      </w:pPr>
      <w:r w:rsidRPr="00877589">
        <w:rPr>
          <w:rFonts w:ascii="Nirmala UI" w:hAnsi="Nirmala UI" w:cs="Nirmala UI"/>
          <w:color w:val="00B050"/>
          <w:sz w:val="24"/>
          <w:szCs w:val="24"/>
        </w:rPr>
        <w:t>(De oplysninger der kan kræves, i nedenstående må ikke vedrøre de punkter der er omhandlet i ESPD’et, da denne dokumentation skal foreligge inden tildeling).</w:t>
      </w:r>
    </w:p>
    <w:p w14:paraId="78DA4C77" w14:textId="4363D0E1"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[Udfyldt databehandleraftale],</w:t>
      </w:r>
    </w:p>
    <w:p w14:paraId="2C28786F" w14:textId="78A7F17D" w:rsidR="00877589" w:rsidRPr="009073E6" w:rsidRDefault="001D0E9D" w:rsidP="00C125DB">
      <w:pPr>
        <w:pStyle w:val="Listeafsnit"/>
        <w:numPr>
          <w:ilvl w:val="0"/>
          <w:numId w:val="7"/>
        </w:numPr>
        <w:jc w:val="both"/>
        <w:rPr>
          <w:rFonts w:ascii="Nirmala UI" w:hAnsi="Nirmala UI" w:cs="Nirmala UI"/>
          <w:sz w:val="24"/>
          <w:szCs w:val="24"/>
        </w:rPr>
      </w:pPr>
      <w:r>
        <w:rPr>
          <w:rFonts w:ascii="Nirmala UI" w:hAnsi="Nirmala UI" w:cs="Nirmala UI"/>
          <w:color w:val="0070C0"/>
          <w:sz w:val="24"/>
          <w:szCs w:val="24"/>
        </w:rPr>
        <w:t>[Kopi af forsikringspolice for erhvervs- og produktansvarsforsikring eller dokumentation for, at forsikring er tegnet. Forsikringen skal opfylde kravene i pkt. 17]</w:t>
      </w:r>
      <w:r w:rsidR="00E27BCC" w:rsidRPr="009073E6">
        <w:rPr>
          <w:rFonts w:ascii="Nirmala UI" w:hAnsi="Nirmala UI" w:cs="Nirmala UI"/>
          <w:sz w:val="24"/>
          <w:szCs w:val="24"/>
        </w:rPr>
        <w:t xml:space="preserve">, </w:t>
      </w:r>
      <w:r w:rsidR="00E27BCC" w:rsidRPr="009D2545">
        <w:rPr>
          <w:rFonts w:ascii="Nirmala UI" w:hAnsi="Nirmala UI" w:cs="Nirmala UI"/>
          <w:color w:val="00B050"/>
          <w:sz w:val="24"/>
          <w:szCs w:val="24"/>
        </w:rPr>
        <w:t>(Punktet slettes, hvis der i forbindelse med udbuddet er stillet krav om, at leverandøren afleverer forsikringsoplysninger som en del af egnethedsvurderingen.)</w:t>
      </w:r>
    </w:p>
    <w:p w14:paraId="1A0DD8F3" w14:textId="6B5601BF"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[Børneattester],</w:t>
      </w:r>
    </w:p>
    <w:p w14:paraId="33A18114" w14:textId="00A39C52" w:rsidR="00877589" w:rsidRPr="006C7350" w:rsidRDefault="001D0E9D" w:rsidP="00C125DB">
      <w:pPr>
        <w:pStyle w:val="Listeafsnit"/>
        <w:numPr>
          <w:ilvl w:val="0"/>
          <w:numId w:val="7"/>
        </w:numPr>
        <w:jc w:val="both"/>
        <w:rPr>
          <w:rFonts w:ascii="Nirmala UI" w:hAnsi="Nirmala UI" w:cs="Nirmala UI"/>
          <w:color w:val="0070C0"/>
          <w:sz w:val="24"/>
          <w:szCs w:val="24"/>
        </w:rPr>
      </w:pPr>
      <w:r w:rsidRPr="006C7350">
        <w:rPr>
          <w:rFonts w:ascii="Nirmala UI" w:hAnsi="Nirmala UI" w:cs="Nirmala UI"/>
          <w:color w:val="0070C0"/>
          <w:sz w:val="24"/>
          <w:szCs w:val="24"/>
        </w:rPr>
        <w:t>[Konverteringsliste i forhold til ordregivers tidligere aftale på samme område. Ordregiver fremsender liste over de ydelser, der skal fremgå af konverteringslisten],</w:t>
      </w:r>
    </w:p>
    <w:p w14:paraId="0C1B1ED7" w14:textId="56A6E502" w:rsidR="00E27BCC" w:rsidRPr="009073E6" w:rsidRDefault="001D0E9D" w:rsidP="00C125DB">
      <w:pPr>
        <w:pStyle w:val="Listeafsnit"/>
        <w:numPr>
          <w:ilvl w:val="0"/>
          <w:numId w:val="7"/>
        </w:numPr>
        <w:jc w:val="both"/>
        <w:rPr>
          <w:rFonts w:ascii="Nirmala UI" w:hAnsi="Nirmala UI" w:cs="Nirmala UI"/>
          <w:color w:val="000000" w:themeColor="text1"/>
          <w:sz w:val="24"/>
          <w:szCs w:val="24"/>
        </w:rPr>
      </w:pPr>
      <w:r>
        <w:rPr>
          <w:rFonts w:ascii="Nirmala UI" w:hAnsi="Nirmala UI" w:cs="Nirmala UI"/>
          <w:color w:val="FF0000"/>
          <w:sz w:val="24"/>
          <w:szCs w:val="24"/>
        </w:rPr>
        <w:t>[Øvrige bilag]</w:t>
      </w:r>
    </w:p>
    <w:p w14:paraId="077ADD33" w14:textId="77777777" w:rsidR="00E27BCC" w:rsidRPr="008C7B52" w:rsidRDefault="00E27BCC" w:rsidP="00A20288">
      <w:pPr>
        <w:jc w:val="both"/>
        <w:rPr>
          <w:rFonts w:ascii="Nirmala UI" w:hAnsi="Nirmala UI" w:cs="Nirmala UI"/>
          <w:sz w:val="24"/>
          <w:szCs w:val="24"/>
        </w:rPr>
      </w:pPr>
    </w:p>
    <w:p w14:paraId="114DE4FD" w14:textId="5C781E9D" w:rsidR="57F5AEB4" w:rsidRDefault="57F5AEB4" w:rsidP="227E4870">
      <w:pPr>
        <w:jc w:val="both"/>
        <w:rPr>
          <w:rFonts w:ascii="Nirmala UI" w:hAnsi="Nirmala UI" w:cs="Nirmala UI"/>
          <w:sz w:val="24"/>
          <w:szCs w:val="24"/>
        </w:rPr>
      </w:pPr>
      <w:r w:rsidRPr="22022CA0">
        <w:rPr>
          <w:rFonts w:ascii="Nirmala UI" w:hAnsi="Nirmala UI" w:cs="Nirmala UI"/>
          <w:sz w:val="24"/>
          <w:szCs w:val="24"/>
        </w:rPr>
        <w:t>Opfyldes betingelse (i) og</w:t>
      </w:r>
      <w:r w:rsidR="27BAC8B1" w:rsidRPr="22022CA0">
        <w:rPr>
          <w:rFonts w:ascii="Nirmala UI" w:hAnsi="Nirmala UI" w:cs="Nirmala UI"/>
          <w:sz w:val="24"/>
          <w:szCs w:val="24"/>
        </w:rPr>
        <w:t>/</w:t>
      </w:r>
      <w:r w:rsidRPr="22022CA0">
        <w:rPr>
          <w:rFonts w:ascii="Nirmala UI" w:hAnsi="Nirmala UI" w:cs="Nirmala UI"/>
          <w:sz w:val="24"/>
          <w:szCs w:val="24"/>
        </w:rPr>
        <w:t xml:space="preserve">eller (ii) ikke, bortfalder aftalen. </w:t>
      </w:r>
      <w:r w:rsidR="00876E9B">
        <w:rPr>
          <w:rFonts w:ascii="Nirmala UI" w:hAnsi="Nirmala UI" w:cs="Nirmala UI"/>
          <w:sz w:val="24"/>
          <w:szCs w:val="24"/>
        </w:rPr>
        <w:t>P</w:t>
      </w:r>
      <w:r w:rsidRPr="22022CA0">
        <w:rPr>
          <w:rFonts w:ascii="Nirmala UI" w:hAnsi="Nirmala UI" w:cs="Nirmala UI"/>
          <w:sz w:val="24"/>
          <w:szCs w:val="24"/>
        </w:rPr>
        <w:t>arterne kan</w:t>
      </w:r>
      <w:r w:rsidR="00876E9B">
        <w:rPr>
          <w:rFonts w:ascii="Nirmala UI" w:hAnsi="Nirmala UI" w:cs="Nirmala UI"/>
          <w:sz w:val="24"/>
          <w:szCs w:val="24"/>
        </w:rPr>
        <w:t xml:space="preserve"> ikke</w:t>
      </w:r>
      <w:r w:rsidRPr="22022CA0">
        <w:rPr>
          <w:rFonts w:ascii="Nirmala UI" w:hAnsi="Nirmala UI" w:cs="Nirmala UI"/>
          <w:sz w:val="24"/>
          <w:szCs w:val="24"/>
        </w:rPr>
        <w:t xml:space="preserve"> rejse krav</w:t>
      </w:r>
      <w:r w:rsidR="009D7720">
        <w:rPr>
          <w:rFonts w:ascii="Nirmala UI" w:hAnsi="Nirmala UI" w:cs="Nirmala UI"/>
          <w:sz w:val="24"/>
          <w:szCs w:val="24"/>
        </w:rPr>
        <w:t xml:space="preserve"> mod hinanden</w:t>
      </w:r>
      <w:r w:rsidRPr="22022CA0">
        <w:rPr>
          <w:rFonts w:ascii="Nirmala UI" w:hAnsi="Nirmala UI" w:cs="Nirmala UI"/>
          <w:sz w:val="24"/>
          <w:szCs w:val="24"/>
        </w:rPr>
        <w:t xml:space="preserve"> i tilfælde af, at aftalen bortfalder i medfør af denne bestemmelse. </w:t>
      </w:r>
    </w:p>
    <w:p w14:paraId="37C295F3" w14:textId="77777777" w:rsidR="00C00B3E" w:rsidRPr="008C7B52" w:rsidRDefault="00C00B3E" w:rsidP="00A20288">
      <w:pPr>
        <w:jc w:val="both"/>
        <w:rPr>
          <w:rFonts w:ascii="Nirmala UI" w:hAnsi="Nirmala UI" w:cs="Nirmala UI"/>
          <w:sz w:val="24"/>
          <w:szCs w:val="24"/>
        </w:rPr>
      </w:pPr>
    </w:p>
    <w:p w14:paraId="6DCB38EA" w14:textId="13777720" w:rsidR="00E27BCC" w:rsidRPr="008C7B52" w:rsidRDefault="001D0E9D" w:rsidP="00C00B3E">
      <w:pPr>
        <w:pStyle w:val="Overskrift1"/>
      </w:pPr>
      <w:bookmarkStart w:id="62" w:name="_Toc223615142"/>
      <w:bookmarkStart w:id="63" w:name="_Toc230697026"/>
      <w:r w:rsidRPr="008C7B52">
        <w:t>Aftaleperiode og -ophør</w:t>
      </w:r>
      <w:bookmarkEnd w:id="62"/>
      <w:bookmarkEnd w:id="63"/>
      <w:r w:rsidRPr="008C7B52">
        <w:t xml:space="preserve"> </w:t>
      </w:r>
    </w:p>
    <w:p w14:paraId="28534AF1" w14:textId="3194CD79" w:rsidR="00E27BCC" w:rsidRPr="008C7B52" w:rsidRDefault="001D0E9D" w:rsidP="00C90297">
      <w:pPr>
        <w:pStyle w:val="Overskrift2"/>
      </w:pPr>
      <w:bookmarkStart w:id="64" w:name="_Toc223615143"/>
      <w:bookmarkStart w:id="65" w:name="_Toc230697027"/>
      <w:r w:rsidRPr="008C7B52">
        <w:t>Aftaleperiode</w:t>
      </w:r>
      <w:bookmarkEnd w:id="64"/>
      <w:bookmarkEnd w:id="65"/>
    </w:p>
    <w:p w14:paraId="526C5109" w14:textId="0D2C689D" w:rsidR="00820903" w:rsidRPr="009E623A" w:rsidRDefault="001D0E9D" w:rsidP="00820903">
      <w:pPr>
        <w:jc w:val="both"/>
        <w:rPr>
          <w:rFonts w:ascii="Nirmala UI" w:hAnsi="Nirmala UI" w:cs="Nirmala UI"/>
          <w:color w:val="00B050"/>
          <w:sz w:val="24"/>
          <w:szCs w:val="24"/>
        </w:rPr>
      </w:pPr>
      <w:r>
        <w:rPr>
          <w:rFonts w:ascii="Nirmala UI" w:hAnsi="Nirmala UI" w:cs="Nirmala UI"/>
          <w:color w:val="00B050"/>
          <w:sz w:val="24"/>
          <w:szCs w:val="24"/>
        </w:rPr>
        <w:t>(</w:t>
      </w:r>
      <w:r w:rsidRPr="009E623A">
        <w:rPr>
          <w:rFonts w:ascii="Nirmala UI" w:hAnsi="Nirmala UI" w:cs="Nirmala UI"/>
          <w:color w:val="00B050"/>
          <w:sz w:val="24"/>
          <w:szCs w:val="24"/>
        </w:rPr>
        <w:t>I et formelt</w:t>
      </w:r>
      <w:r w:rsidR="0012691E">
        <w:rPr>
          <w:rFonts w:ascii="Nirmala UI" w:hAnsi="Nirmala UI" w:cs="Nirmala UI"/>
          <w:color w:val="00B050"/>
          <w:sz w:val="24"/>
          <w:szCs w:val="24"/>
        </w:rPr>
        <w:t>-</w:t>
      </w:r>
      <w:r w:rsidRPr="009E623A">
        <w:rPr>
          <w:rFonts w:ascii="Nirmala UI" w:hAnsi="Nirmala UI" w:cs="Nirmala UI"/>
          <w:color w:val="00B050"/>
          <w:sz w:val="24"/>
          <w:szCs w:val="24"/>
        </w:rPr>
        <w:t xml:space="preserve">relationelt-perspektiv kan det være en fordel at tænke i lidt længere aftaleperioder, da det tager noget tid at få opbygget den relation, som skal give </w:t>
      </w:r>
      <w:r w:rsidR="58E14006" w:rsidRPr="32F0F176">
        <w:rPr>
          <w:rFonts w:ascii="Nirmala UI" w:hAnsi="Nirmala UI" w:cs="Nirmala UI"/>
          <w:color w:val="00B050"/>
          <w:sz w:val="24"/>
          <w:szCs w:val="24"/>
        </w:rPr>
        <w:t>aftalen</w:t>
      </w:r>
      <w:r w:rsidRPr="32F0F176">
        <w:rPr>
          <w:rFonts w:ascii="Nirmala UI" w:hAnsi="Nirmala UI" w:cs="Nirmala UI"/>
          <w:color w:val="00B050"/>
          <w:sz w:val="24"/>
          <w:szCs w:val="24"/>
        </w:rPr>
        <w:t xml:space="preserve"> værdi.</w:t>
      </w:r>
      <w:r w:rsidRPr="009E623A">
        <w:rPr>
          <w:rFonts w:ascii="Nirmala UI" w:hAnsi="Nirmala UI" w:cs="Nirmala UI"/>
          <w:color w:val="00B050"/>
          <w:sz w:val="24"/>
          <w:szCs w:val="24"/>
        </w:rPr>
        <w:t xml:space="preserve"> Ved fastsættelse af aftaleperioden og opsigelsesmulighederne bør ordregiver tillige nøje overveje, hvilke investeringer og afskrivninger, der er forbundet med </w:t>
      </w:r>
      <w:r w:rsidR="3C20901F" w:rsidRPr="32F0F176">
        <w:rPr>
          <w:rFonts w:ascii="Nirmala UI" w:hAnsi="Nirmala UI" w:cs="Nirmala UI"/>
          <w:color w:val="00B050"/>
          <w:sz w:val="24"/>
          <w:szCs w:val="24"/>
        </w:rPr>
        <w:t>aftalen</w:t>
      </w:r>
      <w:r w:rsidRPr="009E623A">
        <w:rPr>
          <w:rFonts w:ascii="Nirmala UI" w:hAnsi="Nirmala UI" w:cs="Nirmala UI"/>
          <w:color w:val="00B050"/>
          <w:sz w:val="24"/>
          <w:szCs w:val="24"/>
        </w:rPr>
        <w:t xml:space="preserve"> </w:t>
      </w:r>
      <w:r w:rsidR="0012691E">
        <w:rPr>
          <w:rFonts w:ascii="Nirmala UI" w:hAnsi="Nirmala UI" w:cs="Nirmala UI"/>
          <w:color w:val="00B050"/>
          <w:sz w:val="24"/>
          <w:szCs w:val="24"/>
        </w:rPr>
        <w:t xml:space="preserve">både </w:t>
      </w:r>
      <w:r w:rsidRPr="009E623A">
        <w:rPr>
          <w:rFonts w:ascii="Nirmala UI" w:hAnsi="Nirmala UI" w:cs="Nirmala UI"/>
          <w:color w:val="00B050"/>
          <w:sz w:val="24"/>
          <w:szCs w:val="24"/>
        </w:rPr>
        <w:t>for leverandøren</w:t>
      </w:r>
      <w:r w:rsidR="0012691E">
        <w:rPr>
          <w:rFonts w:ascii="Nirmala UI" w:hAnsi="Nirmala UI" w:cs="Nirmala UI"/>
          <w:color w:val="00B050"/>
          <w:sz w:val="24"/>
          <w:szCs w:val="24"/>
        </w:rPr>
        <w:t xml:space="preserve"> og ordregiver selv</w:t>
      </w:r>
      <w:r w:rsidRPr="009E623A">
        <w:rPr>
          <w:rFonts w:ascii="Nirmala UI" w:hAnsi="Nirmala UI" w:cs="Nirmala UI"/>
          <w:color w:val="00B050"/>
          <w:sz w:val="24"/>
          <w:szCs w:val="24"/>
        </w:rPr>
        <w:t xml:space="preserve">. Såfremt der er store investeringer og afskrivninger </w:t>
      </w:r>
      <w:r w:rsidRPr="009E623A">
        <w:rPr>
          <w:rFonts w:ascii="Nirmala UI" w:hAnsi="Nirmala UI" w:cs="Nirmala UI"/>
          <w:color w:val="00B050"/>
          <w:sz w:val="24"/>
          <w:szCs w:val="24"/>
        </w:rPr>
        <w:lastRenderedPageBreak/>
        <w:t xml:space="preserve">forbundet med </w:t>
      </w:r>
      <w:r w:rsidR="617D325D" w:rsidRPr="32F0F176">
        <w:rPr>
          <w:rFonts w:ascii="Nirmala UI" w:hAnsi="Nirmala UI" w:cs="Nirmala UI"/>
          <w:color w:val="00B050"/>
          <w:sz w:val="24"/>
          <w:szCs w:val="24"/>
        </w:rPr>
        <w:t>aftalen</w:t>
      </w:r>
      <w:r w:rsidRPr="009E623A">
        <w:rPr>
          <w:rFonts w:ascii="Nirmala UI" w:hAnsi="Nirmala UI" w:cs="Nirmala UI"/>
          <w:color w:val="00B050"/>
          <w:sz w:val="24"/>
          <w:szCs w:val="24"/>
        </w:rPr>
        <w:t>, kan dette med fordel afspejle sig i en tilsvarende lang aftaleperiode og en begrænsning i opsigelsesmulighederne</w:t>
      </w:r>
      <w:r w:rsidR="0012691E">
        <w:rPr>
          <w:rFonts w:ascii="Nirmala UI" w:hAnsi="Nirmala UI" w:cs="Nirmala UI"/>
          <w:color w:val="00B050"/>
          <w:sz w:val="24"/>
          <w:szCs w:val="24"/>
        </w:rPr>
        <w:t>. Alternativt risikerer ordregiver at betale mere for aftalen, fordi leverandøren afskriver sine investeringer over kortere tid, end aftalen faktisk løber</w:t>
      </w:r>
      <w:r>
        <w:rPr>
          <w:rFonts w:ascii="Nirmala UI" w:hAnsi="Nirmala UI" w:cs="Nirmala UI"/>
          <w:color w:val="00B050"/>
          <w:sz w:val="24"/>
          <w:szCs w:val="24"/>
        </w:rPr>
        <w:t>).</w:t>
      </w:r>
    </w:p>
    <w:p w14:paraId="683ED5DF" w14:textId="77777777" w:rsidR="005D31A3" w:rsidRDefault="005D31A3" w:rsidP="00A20288">
      <w:pPr>
        <w:jc w:val="both"/>
        <w:rPr>
          <w:rFonts w:ascii="Nirmala UI" w:hAnsi="Nirmala UI" w:cs="Nirmala UI"/>
          <w:color w:val="0070C0"/>
          <w:sz w:val="24"/>
          <w:szCs w:val="24"/>
        </w:rPr>
      </w:pPr>
    </w:p>
    <w:p w14:paraId="1E6EC29D" w14:textId="21CD9E4E" w:rsidR="00E27BCC" w:rsidRPr="000C1B34" w:rsidRDefault="001D0E9D" w:rsidP="00A20288">
      <w:pPr>
        <w:jc w:val="both"/>
        <w:rPr>
          <w:rFonts w:ascii="Nirmala UI" w:hAnsi="Nirmala UI" w:cs="Nirmala UI"/>
          <w:color w:val="0070C0"/>
          <w:sz w:val="24"/>
          <w:szCs w:val="24"/>
        </w:rPr>
      </w:pPr>
      <w:r w:rsidRPr="0503D0AE">
        <w:rPr>
          <w:rFonts w:ascii="Nirmala UI" w:hAnsi="Nirmala UI" w:cs="Nirmala UI"/>
          <w:color w:val="0070C0"/>
          <w:sz w:val="24"/>
          <w:szCs w:val="24"/>
        </w:rPr>
        <w:t>[Alternativ 1:</w:t>
      </w:r>
    </w:p>
    <w:p w14:paraId="1A2CCA51" w14:textId="350FCF52"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6AA547DC" w14:textId="77777777" w:rsidR="00C90297" w:rsidRPr="000C1B34" w:rsidRDefault="00C90297" w:rsidP="00A20288">
      <w:pPr>
        <w:jc w:val="both"/>
        <w:rPr>
          <w:rFonts w:ascii="Nirmala UI" w:hAnsi="Nirmala UI" w:cs="Nirmala UI"/>
          <w:color w:val="0070C0"/>
          <w:sz w:val="24"/>
          <w:szCs w:val="24"/>
        </w:rPr>
      </w:pPr>
    </w:p>
    <w:p w14:paraId="4CAD5F17" w14:textId="77777777" w:rsidR="007558BD"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Aftalen</w:t>
      </w:r>
      <w:r w:rsidRPr="000C1B34">
        <w:rPr>
          <w:rFonts w:ascii="Nirmala UI" w:hAnsi="Nirmala UI" w:cs="Nirmala UI"/>
          <w:color w:val="0070C0"/>
          <w:sz w:val="24"/>
          <w:szCs w:val="24"/>
        </w:rPr>
        <w:t xml:space="preserve"> er uopsigelig indtil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w:t>
      </w:r>
    </w:p>
    <w:p w14:paraId="5B63CB97" w14:textId="77777777" w:rsidR="007558BD" w:rsidRDefault="007558BD" w:rsidP="00820903">
      <w:pPr>
        <w:jc w:val="both"/>
        <w:rPr>
          <w:rFonts w:ascii="Nirmala UI" w:hAnsi="Nirmala UI" w:cs="Nirmala UI"/>
          <w:color w:val="0070C0"/>
          <w:sz w:val="24"/>
          <w:szCs w:val="24"/>
        </w:rPr>
      </w:pPr>
    </w:p>
    <w:p w14:paraId="4FD5270B" w14:textId="5451DEDF" w:rsidR="00820903" w:rsidRDefault="00B146D6" w:rsidP="00820903">
      <w:pPr>
        <w:jc w:val="both"/>
        <w:rPr>
          <w:rFonts w:ascii="Nirmala UI" w:hAnsi="Nirmala UI" w:cs="Nirmala UI"/>
          <w:color w:val="0070C0"/>
          <w:sz w:val="24"/>
          <w:szCs w:val="24"/>
        </w:rPr>
      </w:pPr>
      <w:r>
        <w:rPr>
          <w:rFonts w:ascii="Nirmala UI" w:hAnsi="Nirmala UI" w:cs="Nirmala UI"/>
          <w:color w:val="0070C0"/>
          <w:sz w:val="24"/>
          <w:szCs w:val="24"/>
        </w:rPr>
        <w:t>A</w:t>
      </w:r>
      <w:r w:rsidR="001D0E9D">
        <w:rPr>
          <w:rFonts w:ascii="Nirmala UI" w:hAnsi="Nirmala UI" w:cs="Nirmala UI"/>
          <w:color w:val="0070C0"/>
          <w:sz w:val="24"/>
          <w:szCs w:val="24"/>
        </w:rPr>
        <w:t>ftalen</w:t>
      </w:r>
      <w:r>
        <w:rPr>
          <w:rFonts w:ascii="Nirmala UI" w:hAnsi="Nirmala UI" w:cs="Nirmala UI"/>
          <w:color w:val="0070C0"/>
          <w:sz w:val="24"/>
          <w:szCs w:val="24"/>
        </w:rPr>
        <w:t xml:space="preserve"> kan</w:t>
      </w:r>
      <w:r w:rsidR="001D0E9D" w:rsidRPr="000C1B34">
        <w:rPr>
          <w:rFonts w:ascii="Nirmala UI" w:hAnsi="Nirmala UI" w:cs="Nirmala UI"/>
          <w:color w:val="0070C0"/>
          <w:sz w:val="24"/>
          <w:szCs w:val="24"/>
        </w:rPr>
        <w:t xml:space="preserve"> opsiges</w:t>
      </w:r>
      <w:r w:rsidR="00281AE8">
        <w:rPr>
          <w:rFonts w:ascii="Nirmala UI" w:hAnsi="Nirmala UI" w:cs="Nirmala UI"/>
          <w:color w:val="0070C0"/>
          <w:sz w:val="24"/>
          <w:szCs w:val="24"/>
        </w:rPr>
        <w:t xml:space="preserve"> til udgangen af uopsigeli</w:t>
      </w:r>
      <w:r w:rsidR="0034388F">
        <w:rPr>
          <w:rFonts w:ascii="Nirmala UI" w:hAnsi="Nirmala UI" w:cs="Nirmala UI"/>
          <w:color w:val="0070C0"/>
          <w:sz w:val="24"/>
          <w:szCs w:val="24"/>
        </w:rPr>
        <w:t>ghedsperioden (eller senere)</w:t>
      </w:r>
      <w:r w:rsidR="001D0E9D" w:rsidRPr="000C1B34">
        <w:rPr>
          <w:rFonts w:ascii="Nirmala UI" w:hAnsi="Nirmala UI" w:cs="Nirmala UI"/>
          <w:color w:val="0070C0"/>
          <w:sz w:val="24"/>
          <w:szCs w:val="24"/>
        </w:rPr>
        <w:t xml:space="preserve"> af </w:t>
      </w:r>
      <w:r w:rsidR="001D0E9D">
        <w:rPr>
          <w:rFonts w:ascii="Nirmala UI" w:hAnsi="Nirmala UI" w:cs="Nirmala UI"/>
          <w:color w:val="0070C0"/>
          <w:sz w:val="24"/>
          <w:szCs w:val="24"/>
        </w:rPr>
        <w:t>leverandøren</w:t>
      </w:r>
      <w:r w:rsidR="001D0E9D" w:rsidRPr="000C1B34">
        <w:rPr>
          <w:rFonts w:ascii="Nirmala UI" w:hAnsi="Nirmala UI" w:cs="Nirmala UI"/>
          <w:color w:val="0070C0"/>
          <w:sz w:val="24"/>
          <w:szCs w:val="24"/>
        </w:rPr>
        <w:t xml:space="preserve">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 xml:space="preserve">, og af ordregiver med </w:t>
      </w:r>
      <w:r w:rsidR="001D0E9D" w:rsidRPr="000C1B34">
        <w:rPr>
          <w:rFonts w:ascii="Nirmala UI" w:hAnsi="Nirmala UI" w:cs="Nirmala UI"/>
          <w:color w:val="FF0000"/>
          <w:sz w:val="24"/>
          <w:szCs w:val="24"/>
        </w:rPr>
        <w:t>[indsæt antal]</w:t>
      </w:r>
      <w:r w:rsidR="001D0E9D" w:rsidRPr="000C1B34">
        <w:rPr>
          <w:rFonts w:ascii="Nirmala UI" w:hAnsi="Nirmala UI" w:cs="Nirmala UI"/>
          <w:color w:val="0070C0"/>
          <w:sz w:val="24"/>
          <w:szCs w:val="24"/>
        </w:rPr>
        <w:t xml:space="preserve"> måneders varsel</w:t>
      </w:r>
      <w:r w:rsidR="001D0E9D">
        <w:rPr>
          <w:rFonts w:ascii="Nirmala UI" w:hAnsi="Nirmala UI" w:cs="Nirmala UI"/>
          <w:color w:val="0070C0"/>
          <w:sz w:val="24"/>
          <w:szCs w:val="24"/>
        </w:rPr>
        <w:t>.</w:t>
      </w:r>
      <w:r w:rsidR="001D0E9D" w:rsidRPr="000C1B34">
        <w:rPr>
          <w:rFonts w:ascii="Nirmala UI" w:hAnsi="Nirmala UI" w:cs="Nirmala UI"/>
          <w:color w:val="0070C0"/>
          <w:sz w:val="24"/>
          <w:szCs w:val="24"/>
        </w:rPr>
        <w:t>]</w:t>
      </w:r>
      <w:r w:rsidR="001D0E9D">
        <w:rPr>
          <w:rFonts w:ascii="Nirmala UI" w:hAnsi="Nirmala UI" w:cs="Nirmala UI"/>
          <w:color w:val="0070C0"/>
          <w:sz w:val="24"/>
          <w:szCs w:val="24"/>
        </w:rPr>
        <w:t xml:space="preserve"> </w:t>
      </w:r>
      <w:r w:rsidR="001D0E9D" w:rsidRPr="009E623A">
        <w:rPr>
          <w:rFonts w:ascii="Nirmala UI" w:hAnsi="Nirmala UI" w:cs="Nirmala UI"/>
          <w:color w:val="00B050"/>
          <w:sz w:val="24"/>
          <w:szCs w:val="24"/>
        </w:rPr>
        <w:t xml:space="preserve">(Varslet </w:t>
      </w:r>
      <w:r w:rsidR="001D0E9D">
        <w:rPr>
          <w:rFonts w:ascii="Nirmala UI" w:hAnsi="Nirmala UI" w:cs="Nirmala UI"/>
          <w:color w:val="00B050"/>
          <w:sz w:val="24"/>
          <w:szCs w:val="24"/>
        </w:rPr>
        <w:t>bør</w:t>
      </w:r>
      <w:r w:rsidR="001D0E9D" w:rsidRPr="009E623A">
        <w:rPr>
          <w:rFonts w:ascii="Nirmala UI" w:hAnsi="Nirmala UI" w:cs="Nirmala UI"/>
          <w:color w:val="00B050"/>
          <w:sz w:val="24"/>
          <w:szCs w:val="24"/>
        </w:rPr>
        <w:t xml:space="preserve"> tilpasses den udbudte ydelse, under hensyntagen til eksempelvis overenskomster, tidsforbrug til genudbud, lagerbindinger osv. </w:t>
      </w:r>
      <w:r w:rsidR="001D0E9D" w:rsidRPr="00D01317">
        <w:rPr>
          <w:rFonts w:ascii="Nirmala UI" w:hAnsi="Nirmala UI" w:cs="Nirmala UI"/>
          <w:color w:val="00B050"/>
          <w:sz w:val="24"/>
          <w:szCs w:val="24"/>
        </w:rPr>
        <w:t>Overvej, at det kan have en økonomisk konsekvens, hvis opsigelsesvarslet er kort.</w:t>
      </w:r>
      <w:r w:rsidR="001D0E9D">
        <w:rPr>
          <w:rFonts w:ascii="Nirmala UI" w:hAnsi="Nirmala UI" w:cs="Nirmala UI"/>
          <w:color w:val="00B050"/>
          <w:sz w:val="24"/>
          <w:szCs w:val="24"/>
        </w:rPr>
        <w:t xml:space="preserve"> </w:t>
      </w:r>
      <w:r w:rsidR="001D0E9D" w:rsidRPr="009E623A">
        <w:rPr>
          <w:rFonts w:ascii="Nirmala UI" w:hAnsi="Nirmala UI" w:cs="Nirmala UI"/>
          <w:color w:val="00B050"/>
          <w:sz w:val="24"/>
          <w:szCs w:val="24"/>
        </w:rPr>
        <w:t>Såfremt der er behov for forskelligt varsel, bør der følge en forklaring under afsnittet)</w:t>
      </w:r>
      <w:r w:rsidR="001D0E9D">
        <w:rPr>
          <w:rFonts w:ascii="Nirmala UI" w:hAnsi="Nirmala UI" w:cs="Nirmala UI"/>
          <w:color w:val="00B050"/>
          <w:sz w:val="24"/>
          <w:szCs w:val="24"/>
        </w:rPr>
        <w:t>.</w:t>
      </w:r>
    </w:p>
    <w:p w14:paraId="0315CA3B" w14:textId="77777777" w:rsidR="00C90297" w:rsidRPr="000C1B34" w:rsidRDefault="00C90297" w:rsidP="00A20288">
      <w:pPr>
        <w:jc w:val="both"/>
        <w:rPr>
          <w:rFonts w:ascii="Nirmala UI" w:hAnsi="Nirmala UI" w:cs="Nirmala UI"/>
          <w:color w:val="0070C0"/>
          <w:sz w:val="24"/>
          <w:szCs w:val="24"/>
        </w:rPr>
      </w:pPr>
    </w:p>
    <w:p w14:paraId="7AFA5CE9" w14:textId="77777777"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[Alternativ 2:</w:t>
      </w:r>
    </w:p>
    <w:p w14:paraId="71CB4529" w14:textId="6F3DB594" w:rsidR="00E27BCC" w:rsidRPr="000C1B34" w:rsidRDefault="001D0E9D" w:rsidP="00A20288">
      <w:pPr>
        <w:jc w:val="both"/>
        <w:rPr>
          <w:rFonts w:ascii="Nirmala UI" w:hAnsi="Nirmala UI" w:cs="Nirmala UI"/>
          <w:color w:val="0070C0"/>
          <w:sz w:val="24"/>
          <w:szCs w:val="24"/>
        </w:rPr>
      </w:pPr>
      <w:r w:rsidRPr="000C1B34">
        <w:rPr>
          <w:rFonts w:ascii="Nirmala UI" w:hAnsi="Nirmala UI" w:cs="Nirmala UI"/>
          <w:color w:val="0070C0"/>
          <w:sz w:val="24"/>
          <w:szCs w:val="24"/>
        </w:rPr>
        <w:t xml:space="preserve">Aftalen er gældende fra den </w:t>
      </w:r>
      <w:r w:rsidRPr="000C1B34">
        <w:rPr>
          <w:rFonts w:ascii="Nirmala UI" w:hAnsi="Nirmala UI" w:cs="Nirmala UI"/>
          <w:color w:val="FF0000"/>
          <w:sz w:val="24"/>
          <w:szCs w:val="24"/>
        </w:rPr>
        <w:t>[dd.mm.åååå]</w:t>
      </w:r>
      <w:r w:rsidRPr="000C1B34">
        <w:rPr>
          <w:rFonts w:ascii="Nirmala UI" w:hAnsi="Nirmala UI" w:cs="Nirmala UI"/>
          <w:color w:val="0070C0"/>
          <w:sz w:val="24"/>
          <w:szCs w:val="24"/>
        </w:rPr>
        <w:t xml:space="preserve"> til den </w:t>
      </w:r>
      <w:r w:rsidRPr="000C1B34">
        <w:rPr>
          <w:rFonts w:ascii="Nirmala UI" w:hAnsi="Nirmala UI" w:cs="Nirmala UI"/>
          <w:color w:val="FF0000"/>
          <w:sz w:val="24"/>
          <w:szCs w:val="24"/>
        </w:rPr>
        <w:t xml:space="preserve">[dd.mm.åååå] </w:t>
      </w:r>
      <w:r w:rsidRPr="000C1B34">
        <w:rPr>
          <w:rFonts w:ascii="Nirmala UI" w:hAnsi="Nirmala UI" w:cs="Nirmala UI"/>
          <w:color w:val="0070C0"/>
          <w:sz w:val="24"/>
          <w:szCs w:val="24"/>
        </w:rPr>
        <w:t xml:space="preserve">og er </w:t>
      </w:r>
      <w:r w:rsidR="00F9261B">
        <w:rPr>
          <w:rFonts w:ascii="Nirmala UI" w:hAnsi="Nirmala UI" w:cs="Nirmala UI"/>
          <w:color w:val="0070C0"/>
          <w:sz w:val="24"/>
          <w:szCs w:val="24"/>
        </w:rPr>
        <w:t xml:space="preserve">i aftaleperioden </w:t>
      </w:r>
      <w:r w:rsidRPr="000C1B34">
        <w:rPr>
          <w:rFonts w:ascii="Nirmala UI" w:hAnsi="Nirmala UI" w:cs="Nirmala UI"/>
          <w:color w:val="0070C0"/>
          <w:sz w:val="24"/>
          <w:szCs w:val="24"/>
        </w:rPr>
        <w:t>uopsigelig for begge parter.</w:t>
      </w:r>
      <w:r w:rsidR="00820903">
        <w:rPr>
          <w:rFonts w:ascii="Nirmala UI" w:hAnsi="Nirmala UI" w:cs="Nirmala UI"/>
          <w:color w:val="0070C0"/>
          <w:sz w:val="24"/>
          <w:szCs w:val="24"/>
        </w:rPr>
        <w:t>]</w:t>
      </w:r>
    </w:p>
    <w:p w14:paraId="07C3BB14" w14:textId="77777777" w:rsidR="000C1B34" w:rsidRDefault="000C1B34" w:rsidP="00A20288">
      <w:pPr>
        <w:jc w:val="both"/>
        <w:rPr>
          <w:rFonts w:ascii="Nirmala UI" w:hAnsi="Nirmala UI" w:cs="Nirmala UI"/>
          <w:color w:val="0070C0"/>
          <w:sz w:val="24"/>
          <w:szCs w:val="24"/>
        </w:rPr>
      </w:pPr>
    </w:p>
    <w:p w14:paraId="4377E2E7" w14:textId="77777777" w:rsidR="00820903" w:rsidRPr="009E623A" w:rsidRDefault="001D0E9D" w:rsidP="00820903">
      <w:pPr>
        <w:jc w:val="both"/>
        <w:rPr>
          <w:rFonts w:ascii="Nirmala UI" w:hAnsi="Nirmala UI" w:cs="Nirmala UI"/>
          <w:color w:val="00B050"/>
          <w:sz w:val="24"/>
          <w:szCs w:val="24"/>
        </w:rPr>
      </w:pPr>
      <w:r w:rsidRPr="009E623A">
        <w:rPr>
          <w:rFonts w:ascii="Nirmala UI" w:hAnsi="Nirmala UI" w:cs="Nirmala UI"/>
          <w:color w:val="00B050"/>
          <w:sz w:val="24"/>
          <w:szCs w:val="24"/>
        </w:rPr>
        <w:t>(</w:t>
      </w:r>
      <w:r>
        <w:rPr>
          <w:rFonts w:ascii="Nirmala UI" w:hAnsi="Nirmala UI" w:cs="Nirmala UI"/>
          <w:color w:val="00B050"/>
          <w:sz w:val="24"/>
          <w:szCs w:val="24"/>
        </w:rPr>
        <w:t>Nedenstående</w:t>
      </w:r>
      <w:r w:rsidRPr="009E623A">
        <w:rPr>
          <w:rFonts w:ascii="Nirmala UI" w:hAnsi="Nirmala UI" w:cs="Nirmala UI"/>
          <w:color w:val="00B050"/>
          <w:sz w:val="24"/>
          <w:szCs w:val="24"/>
        </w:rPr>
        <w:t xml:space="preserve"> slettes hvis der ikke benyttes optioner)</w:t>
      </w:r>
    </w:p>
    <w:p w14:paraId="69488864" w14:textId="77777777" w:rsidR="00820903" w:rsidRDefault="00820903" w:rsidP="00820903">
      <w:pPr>
        <w:jc w:val="both"/>
        <w:rPr>
          <w:rFonts w:ascii="Nirmala UI" w:hAnsi="Nirmala UI" w:cs="Nirmala UI"/>
          <w:color w:val="0070C0"/>
          <w:sz w:val="24"/>
          <w:szCs w:val="24"/>
        </w:rPr>
      </w:pPr>
    </w:p>
    <w:p w14:paraId="1EA54151" w14:textId="43F4F9C8" w:rsidR="00820903"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[Alternativ </w:t>
      </w:r>
      <w:r w:rsidR="001E57A6" w:rsidRPr="0503D0AE">
        <w:rPr>
          <w:rFonts w:ascii="Nirmala UI" w:hAnsi="Nirmala UI" w:cs="Nirmala UI"/>
          <w:color w:val="0070C0"/>
          <w:sz w:val="24"/>
          <w:szCs w:val="24"/>
        </w:rPr>
        <w:t>2a</w:t>
      </w:r>
      <w:r w:rsidRPr="0503D0AE">
        <w:rPr>
          <w:rFonts w:ascii="Nirmala UI" w:hAnsi="Nirmala UI" w:cs="Nirmala UI"/>
          <w:color w:val="0070C0"/>
          <w:sz w:val="24"/>
          <w:szCs w:val="24"/>
        </w:rPr>
        <w:t>:</w:t>
      </w:r>
    </w:p>
    <w:p w14:paraId="44C783DC" w14:textId="5D780897" w:rsidR="00820903" w:rsidRPr="000C1B34" w:rsidRDefault="001D0E9D" w:rsidP="00820903">
      <w:pPr>
        <w:jc w:val="both"/>
        <w:rPr>
          <w:rFonts w:ascii="Nirmala UI" w:hAnsi="Nirmala UI" w:cs="Nirmala UI"/>
          <w:color w:val="0070C0"/>
          <w:sz w:val="24"/>
          <w:szCs w:val="24"/>
        </w:rPr>
      </w:pPr>
      <w:r>
        <w:rPr>
          <w:rFonts w:ascii="Nirmala UI" w:hAnsi="Nirmala UI" w:cs="Nirmala UI"/>
          <w:color w:val="0070C0"/>
          <w:sz w:val="24"/>
          <w:szCs w:val="24"/>
        </w:rPr>
        <w:t>Parterne har ved enighed</w:t>
      </w:r>
      <w:r w:rsidRPr="000C1B34">
        <w:rPr>
          <w:rFonts w:ascii="Nirmala UI" w:hAnsi="Nirmala UI" w:cs="Nirmala UI"/>
          <w:color w:val="0070C0"/>
          <w:sz w:val="24"/>
          <w:szCs w:val="24"/>
        </w:rPr>
        <w:t xml:space="preserve"> option på at forlænge </w:t>
      </w:r>
      <w:r w:rsidR="000D3847">
        <w:rPr>
          <w:rFonts w:ascii="Nirmala UI" w:hAnsi="Nirmala UI" w:cs="Nirmala UI"/>
          <w:color w:val="0070C0"/>
          <w:sz w:val="24"/>
          <w:szCs w:val="24"/>
        </w:rPr>
        <w:t>a</w:t>
      </w:r>
      <w:r>
        <w:rPr>
          <w:rFonts w:ascii="Nirmala UI" w:hAnsi="Nirmala UI" w:cs="Nirmala UI"/>
          <w:color w:val="0070C0"/>
          <w:sz w:val="24"/>
          <w:szCs w:val="24"/>
        </w:rPr>
        <w:t>ftalen</w:t>
      </w:r>
      <w:r w:rsidRPr="000C1B34">
        <w:rPr>
          <w:rFonts w:ascii="Nirmala UI" w:hAnsi="Nirmala UI" w:cs="Nirmala UI"/>
          <w:color w:val="0070C0"/>
          <w:sz w:val="24"/>
          <w:szCs w:val="24"/>
        </w:rPr>
        <w:t xml:space="preserve"> med </w:t>
      </w:r>
      <w:r w:rsidRPr="009E623A">
        <w:rPr>
          <w:rFonts w:ascii="Nirmala UI" w:hAnsi="Nirmala UI" w:cs="Nirmala UI"/>
          <w:color w:val="FF0000"/>
          <w:sz w:val="24"/>
          <w:szCs w:val="24"/>
        </w:rPr>
        <w:t>[indsæt forlængelsesperiode]</w:t>
      </w:r>
      <w:r w:rsidRPr="000C1B34">
        <w:rPr>
          <w:rFonts w:ascii="Nirmala UI" w:hAnsi="Nirmala UI" w:cs="Nirmala UI"/>
          <w:color w:val="0070C0"/>
          <w:sz w:val="24"/>
          <w:szCs w:val="24"/>
        </w:rPr>
        <w:t xml:space="preserve"> på uændrede vilkår.</w:t>
      </w:r>
      <w:r>
        <w:rPr>
          <w:rFonts w:ascii="Nirmala UI" w:hAnsi="Nirmala UI" w:cs="Nirmala UI"/>
          <w:color w:val="0070C0"/>
          <w:sz w:val="24"/>
          <w:szCs w:val="24"/>
        </w:rPr>
        <w:t>]</w:t>
      </w:r>
      <w:r w:rsidRPr="000C1B34">
        <w:rPr>
          <w:rFonts w:ascii="Nirmala UI" w:hAnsi="Nirmala UI" w:cs="Nirmala UI"/>
          <w:color w:val="0070C0"/>
          <w:sz w:val="24"/>
          <w:szCs w:val="24"/>
        </w:rPr>
        <w:t xml:space="preserve"> </w:t>
      </w:r>
    </w:p>
    <w:p w14:paraId="351A7B0B" w14:textId="77777777" w:rsidR="00820903" w:rsidRDefault="00820903" w:rsidP="00820903">
      <w:pPr>
        <w:jc w:val="both"/>
        <w:rPr>
          <w:rFonts w:ascii="Nirmala UI" w:hAnsi="Nirmala UI" w:cs="Nirmala UI"/>
          <w:sz w:val="24"/>
          <w:szCs w:val="24"/>
        </w:rPr>
      </w:pPr>
    </w:p>
    <w:p w14:paraId="53EF32F5" w14:textId="427E31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[Alternativ 2</w:t>
      </w:r>
      <w:r w:rsidR="001E57A6" w:rsidRPr="0503D0AE">
        <w:rPr>
          <w:rFonts w:ascii="Nirmala UI" w:hAnsi="Nirmala UI" w:cs="Nirmala UI"/>
          <w:color w:val="0070C0"/>
          <w:sz w:val="24"/>
          <w:szCs w:val="24"/>
        </w:rPr>
        <w:t>b</w:t>
      </w:r>
      <w:r w:rsidRPr="0503D0AE">
        <w:rPr>
          <w:rFonts w:ascii="Nirmala UI" w:hAnsi="Nirmala UI" w:cs="Nirmala UI"/>
          <w:color w:val="0070C0"/>
          <w:sz w:val="24"/>
          <w:szCs w:val="24"/>
        </w:rPr>
        <w:t>:</w:t>
      </w:r>
    </w:p>
    <w:p w14:paraId="1A82B24E" w14:textId="5B4D421B" w:rsidR="00820903" w:rsidRPr="009E623A" w:rsidRDefault="001D0E9D" w:rsidP="00820903">
      <w:pPr>
        <w:jc w:val="both"/>
        <w:rPr>
          <w:rFonts w:ascii="Nirmala UI" w:hAnsi="Nirmala UI" w:cs="Nirmala UI"/>
          <w:color w:val="0070C0"/>
          <w:sz w:val="24"/>
          <w:szCs w:val="24"/>
        </w:rPr>
      </w:pPr>
      <w:r w:rsidRPr="0503D0AE">
        <w:rPr>
          <w:rFonts w:ascii="Nirmala UI" w:hAnsi="Nirmala UI" w:cs="Nirmala UI"/>
          <w:color w:val="0070C0"/>
          <w:sz w:val="24"/>
          <w:szCs w:val="24"/>
        </w:rPr>
        <w:t xml:space="preserve">Ordregiver er berettiget til at forlænge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 xml:space="preserve">ftalen med </w:t>
      </w:r>
      <w:r w:rsidRPr="0503D0AE">
        <w:rPr>
          <w:rFonts w:ascii="Nirmala UI" w:hAnsi="Nirmala UI" w:cs="Nirmala UI"/>
          <w:color w:val="FF0000"/>
          <w:sz w:val="24"/>
          <w:szCs w:val="24"/>
        </w:rPr>
        <w:t>[indsæt forlængelsesperiode]</w:t>
      </w:r>
      <w:r w:rsidRPr="0503D0AE">
        <w:rPr>
          <w:rFonts w:ascii="Nirmala UI" w:hAnsi="Nirmala UI" w:cs="Nirmala UI"/>
          <w:color w:val="0070C0"/>
          <w:sz w:val="24"/>
          <w:szCs w:val="24"/>
        </w:rPr>
        <w:t xml:space="preserve"> på uændrede vilkår, forudsat at </w:t>
      </w:r>
      <w:r w:rsidR="2CDB177E" w:rsidRPr="11C35929">
        <w:rPr>
          <w:rFonts w:ascii="Nirmala UI" w:hAnsi="Nirmala UI" w:cs="Nirmala UI"/>
          <w:color w:val="0070C0"/>
          <w:sz w:val="24"/>
          <w:szCs w:val="24"/>
        </w:rPr>
        <w:t>o</w:t>
      </w:r>
      <w:r w:rsidRPr="11C35929">
        <w:rPr>
          <w:rFonts w:ascii="Nirmala UI" w:hAnsi="Nirmala UI" w:cs="Nirmala UI"/>
          <w:color w:val="0070C0"/>
          <w:sz w:val="24"/>
          <w:szCs w:val="24"/>
        </w:rPr>
        <w:t>rdregiver</w:t>
      </w:r>
      <w:r w:rsidRPr="0503D0AE">
        <w:rPr>
          <w:rFonts w:ascii="Nirmala UI" w:hAnsi="Nirmala UI" w:cs="Nirmala UI"/>
          <w:color w:val="0070C0"/>
          <w:sz w:val="24"/>
          <w:szCs w:val="24"/>
        </w:rPr>
        <w:t xml:space="preserve"> skriftligt meddeler </w:t>
      </w:r>
      <w:r w:rsidR="2739E105" w:rsidRPr="3DDD1C02">
        <w:rPr>
          <w:rFonts w:ascii="Nirmala UI" w:hAnsi="Nirmala UI" w:cs="Nirmala UI"/>
          <w:color w:val="0070C0"/>
          <w:sz w:val="24"/>
          <w:szCs w:val="24"/>
        </w:rPr>
        <w:t>l</w:t>
      </w:r>
      <w:r w:rsidRPr="3DDD1C02">
        <w:rPr>
          <w:rFonts w:ascii="Nirmala UI" w:hAnsi="Nirmala UI" w:cs="Nirmala UI"/>
          <w:color w:val="0070C0"/>
          <w:sz w:val="24"/>
          <w:szCs w:val="24"/>
        </w:rPr>
        <w:t>everandøren</w:t>
      </w:r>
      <w:r w:rsidRPr="0503D0AE">
        <w:rPr>
          <w:rFonts w:ascii="Nirmala UI" w:hAnsi="Nirmala UI" w:cs="Nirmala UI"/>
          <w:color w:val="0070C0"/>
          <w:sz w:val="24"/>
          <w:szCs w:val="24"/>
        </w:rPr>
        <w:t xml:space="preserve"> om udnyttelsen af denne forlængelsesoption senest </w:t>
      </w:r>
      <w:r w:rsidRPr="0503D0AE">
        <w:rPr>
          <w:rFonts w:ascii="Nirmala UI" w:hAnsi="Nirmala UI" w:cs="Nirmala UI"/>
          <w:color w:val="FF0000"/>
          <w:sz w:val="24"/>
          <w:szCs w:val="24"/>
        </w:rPr>
        <w:t>[indsæt antal]</w:t>
      </w:r>
      <w:r w:rsidRPr="0503D0AE">
        <w:rPr>
          <w:rFonts w:ascii="Nirmala UI" w:hAnsi="Nirmala UI" w:cs="Nirmala UI"/>
          <w:color w:val="0070C0"/>
          <w:sz w:val="24"/>
          <w:szCs w:val="24"/>
        </w:rPr>
        <w:t xml:space="preserve"> måneder før </w:t>
      </w:r>
      <w:r w:rsidR="000D3847" w:rsidRPr="0503D0AE">
        <w:rPr>
          <w:rFonts w:ascii="Nirmala UI" w:hAnsi="Nirmala UI" w:cs="Nirmala UI"/>
          <w:color w:val="0070C0"/>
          <w:sz w:val="24"/>
          <w:szCs w:val="24"/>
        </w:rPr>
        <w:t>a</w:t>
      </w:r>
      <w:r w:rsidRPr="0503D0AE">
        <w:rPr>
          <w:rFonts w:ascii="Nirmala UI" w:hAnsi="Nirmala UI" w:cs="Nirmala UI"/>
          <w:color w:val="0070C0"/>
          <w:sz w:val="24"/>
          <w:szCs w:val="24"/>
        </w:rPr>
        <w:t>ftales udløb.]</w:t>
      </w:r>
    </w:p>
    <w:p w14:paraId="6428ACD2" w14:textId="77777777" w:rsidR="00820903" w:rsidRDefault="00820903" w:rsidP="00A20288">
      <w:pPr>
        <w:jc w:val="both"/>
        <w:rPr>
          <w:rFonts w:ascii="Nirmala UI" w:hAnsi="Nirmala UI" w:cs="Nirmala UI"/>
          <w:color w:val="0070C0"/>
          <w:sz w:val="24"/>
          <w:szCs w:val="24"/>
        </w:rPr>
      </w:pPr>
    </w:p>
    <w:p w14:paraId="770111BD" w14:textId="65DE9F60" w:rsidR="00441BB4" w:rsidRPr="00D01317" w:rsidRDefault="001D0E9D" w:rsidP="00A20288">
      <w:pPr>
        <w:jc w:val="both"/>
        <w:rPr>
          <w:rFonts w:ascii="Nirmala UI" w:hAnsi="Nirmala UI" w:cs="Nirmala UI"/>
          <w:sz w:val="24"/>
          <w:szCs w:val="24"/>
        </w:rPr>
      </w:pPr>
      <w:r w:rsidRPr="008C7B52">
        <w:rPr>
          <w:rFonts w:ascii="Nirmala UI" w:hAnsi="Nirmala UI" w:cs="Nirmala UI"/>
          <w:sz w:val="24"/>
          <w:szCs w:val="24"/>
        </w:rPr>
        <w:t>Bestemmelserne i aftale</w:t>
      </w:r>
      <w:r w:rsidR="00F9261B">
        <w:rPr>
          <w:rFonts w:ascii="Nirmala UI" w:hAnsi="Nirmala UI" w:cs="Nirmala UI"/>
          <w:sz w:val="24"/>
          <w:szCs w:val="24"/>
        </w:rPr>
        <w:t>n</w:t>
      </w:r>
      <w:r w:rsidRPr="008C7B52">
        <w:rPr>
          <w:rFonts w:ascii="Nirmala UI" w:hAnsi="Nirmala UI" w:cs="Nirmala UI"/>
          <w:sz w:val="24"/>
          <w:szCs w:val="24"/>
        </w:rPr>
        <w:t xml:space="preserve"> er også gældende for en eventuel implementeringsperiode. </w:t>
      </w:r>
    </w:p>
    <w:p w14:paraId="6AB64385" w14:textId="77777777" w:rsidR="00441BB4" w:rsidRPr="00D01317" w:rsidRDefault="00441BB4" w:rsidP="00A20288">
      <w:pPr>
        <w:jc w:val="both"/>
        <w:rPr>
          <w:rFonts w:ascii="Nirmala UI" w:hAnsi="Nirmala UI" w:cs="Nirmala UI"/>
          <w:sz w:val="24"/>
          <w:szCs w:val="24"/>
        </w:rPr>
      </w:pPr>
    </w:p>
    <w:p w14:paraId="6C1E110C" w14:textId="14A5656F" w:rsidR="00E27BCC" w:rsidRPr="00D01317" w:rsidRDefault="001D0E9D" w:rsidP="00D01317">
      <w:pPr>
        <w:pStyle w:val="Overskrift2"/>
      </w:pPr>
      <w:bookmarkStart w:id="66" w:name="_Toc223615144"/>
      <w:bookmarkStart w:id="67" w:name="_Toc230697028"/>
      <w:r w:rsidRPr="00D01317">
        <w:t>Aftaleophør</w:t>
      </w:r>
      <w:bookmarkEnd w:id="66"/>
      <w:bookmarkEnd w:id="67"/>
    </w:p>
    <w:p w14:paraId="7F5B46C9" w14:textId="4AE1273E" w:rsidR="008212EB" w:rsidRDefault="001D0E9D" w:rsidP="008212EB">
      <w:pPr>
        <w:jc w:val="both"/>
        <w:rPr>
          <w:rFonts w:ascii="Nirmala UI" w:hAnsi="Nirmala UI" w:cs="Nirmala UI"/>
          <w:sz w:val="24"/>
          <w:szCs w:val="24"/>
        </w:rPr>
      </w:pPr>
      <w:r>
        <w:rPr>
          <w:rFonts w:ascii="Nirmala UI" w:hAnsi="Nirmala UI" w:cs="Nirmala UI"/>
          <w:sz w:val="24"/>
          <w:szCs w:val="24"/>
        </w:rPr>
        <w:t xml:space="preserve">Ved aftalens ophør skal parterne indgå i et konstruktivt og professionelt samarbejde, med henblik på at sikre kontinuitet </w:t>
      </w:r>
      <w:r w:rsidR="00F9261B">
        <w:rPr>
          <w:rFonts w:ascii="Nirmala UI" w:hAnsi="Nirmala UI" w:cs="Nirmala UI"/>
          <w:sz w:val="24"/>
          <w:szCs w:val="24"/>
        </w:rPr>
        <w:t xml:space="preserve">i leverancerne i forbindelse med </w:t>
      </w:r>
      <w:r>
        <w:rPr>
          <w:rFonts w:ascii="Nirmala UI" w:hAnsi="Nirmala UI" w:cs="Nirmala UI"/>
          <w:sz w:val="24"/>
          <w:szCs w:val="24"/>
        </w:rPr>
        <w:t>overdragelse af opgaven til ny leverandør</w:t>
      </w:r>
      <w:r w:rsidR="00BF4DBE">
        <w:rPr>
          <w:rFonts w:ascii="Nirmala UI" w:hAnsi="Nirmala UI" w:cs="Nirmala UI"/>
          <w:sz w:val="24"/>
          <w:szCs w:val="24"/>
        </w:rPr>
        <w:t xml:space="preserve"> eller til ordregiver ved dennes hjemtagning af ydelserne</w:t>
      </w:r>
      <w:r>
        <w:rPr>
          <w:rFonts w:ascii="Nirmala UI" w:hAnsi="Nirmala UI" w:cs="Nirmala UI"/>
          <w:sz w:val="24"/>
          <w:szCs w:val="24"/>
        </w:rPr>
        <w:t xml:space="preserve">. </w:t>
      </w:r>
    </w:p>
    <w:p w14:paraId="6BB78128" w14:textId="77777777" w:rsidR="008212EB" w:rsidRDefault="008212EB" w:rsidP="008212EB">
      <w:pPr>
        <w:jc w:val="both"/>
        <w:rPr>
          <w:rFonts w:ascii="Nirmala UI" w:hAnsi="Nirmala UI" w:cs="Nirmala UI"/>
          <w:sz w:val="24"/>
          <w:szCs w:val="24"/>
        </w:rPr>
      </w:pPr>
    </w:p>
    <w:p w14:paraId="79E2CA59" w14:textId="3C47F160" w:rsidR="008212EB" w:rsidRDefault="001D0E9D" w:rsidP="008212EB">
      <w:pPr>
        <w:jc w:val="both"/>
        <w:rPr>
          <w:rFonts w:ascii="Nirmala UI" w:hAnsi="Nirmala UI" w:cs="Nirmala UI"/>
          <w:color w:val="00B050"/>
          <w:sz w:val="24"/>
          <w:szCs w:val="24"/>
        </w:rPr>
      </w:pPr>
      <w:r w:rsidRPr="009E13B2">
        <w:rPr>
          <w:rFonts w:ascii="Nirmala UI" w:hAnsi="Nirmala UI" w:cs="Nirmala UI"/>
          <w:color w:val="00B050"/>
          <w:sz w:val="24"/>
          <w:szCs w:val="24"/>
        </w:rPr>
        <w:t>(</w:t>
      </w:r>
      <w:r>
        <w:rPr>
          <w:rFonts w:ascii="Nirmala UI" w:hAnsi="Nirmala UI" w:cs="Nirmala UI"/>
          <w:color w:val="00B050"/>
          <w:sz w:val="24"/>
          <w:szCs w:val="24"/>
        </w:rPr>
        <w:t>Nedenstående</w:t>
      </w:r>
      <w:r w:rsidRPr="009E13B2">
        <w:rPr>
          <w:rFonts w:ascii="Nirmala UI" w:hAnsi="Nirmala UI" w:cs="Nirmala UI"/>
          <w:color w:val="00B050"/>
          <w:sz w:val="24"/>
          <w:szCs w:val="24"/>
        </w:rPr>
        <w:t xml:space="preserve"> slettes</w:t>
      </w:r>
      <w:r>
        <w:rPr>
          <w:rFonts w:ascii="Nirmala UI" w:hAnsi="Nirmala UI" w:cs="Nirmala UI"/>
          <w:color w:val="00B050"/>
          <w:sz w:val="24"/>
          <w:szCs w:val="24"/>
        </w:rPr>
        <w:t xml:space="preserve">, udbygges eller tilpasses det konkrete udbud. </w:t>
      </w:r>
      <w:r w:rsidRPr="00556AF7">
        <w:rPr>
          <w:rFonts w:ascii="Nirmala UI" w:hAnsi="Nirmala UI" w:cs="Nirmala UI"/>
          <w:color w:val="00B050"/>
          <w:sz w:val="24"/>
          <w:szCs w:val="24"/>
        </w:rPr>
        <w:t>Overvej nøje om</w:t>
      </w:r>
      <w:r>
        <w:rPr>
          <w:rFonts w:ascii="Nirmala UI" w:hAnsi="Nirmala UI" w:cs="Nirmala UI"/>
          <w:color w:val="00B050"/>
          <w:sz w:val="24"/>
          <w:szCs w:val="24"/>
        </w:rPr>
        <w:t>fanget af, hvad der efterspørges</w:t>
      </w:r>
      <w:r w:rsidRPr="00556AF7">
        <w:rPr>
          <w:rFonts w:ascii="Nirmala UI" w:hAnsi="Nirmala UI" w:cs="Nirmala UI"/>
          <w:color w:val="00B050"/>
          <w:sz w:val="24"/>
          <w:szCs w:val="24"/>
        </w:rPr>
        <w:t>, da det typisk vil være et fordyrende element.</w:t>
      </w:r>
      <w:r>
        <w:rPr>
          <w:rFonts w:ascii="Nirmala UI" w:hAnsi="Nirmala UI" w:cs="Nirmala UI"/>
          <w:color w:val="00B050"/>
          <w:sz w:val="24"/>
          <w:szCs w:val="24"/>
        </w:rPr>
        <w:t>)</w:t>
      </w:r>
      <w:r w:rsidRPr="00556AF7">
        <w:rPr>
          <w:rFonts w:ascii="Nirmala UI" w:hAnsi="Nirmala UI" w:cs="Nirmala UI"/>
          <w:color w:val="00B050"/>
          <w:sz w:val="24"/>
          <w:szCs w:val="24"/>
        </w:rPr>
        <w:t xml:space="preserve"> </w:t>
      </w:r>
    </w:p>
    <w:p w14:paraId="0C79AB0D" w14:textId="77777777" w:rsidR="008212EB" w:rsidRPr="00556AF7" w:rsidRDefault="008212EB" w:rsidP="008212EB">
      <w:pPr>
        <w:jc w:val="both"/>
        <w:rPr>
          <w:rFonts w:ascii="Nirmala UI" w:hAnsi="Nirmala UI" w:cs="Nirmala UI"/>
          <w:color w:val="00B050"/>
          <w:sz w:val="24"/>
          <w:szCs w:val="24"/>
        </w:rPr>
      </w:pPr>
    </w:p>
    <w:p w14:paraId="32A3C8CC" w14:textId="6D12CB17" w:rsidR="008212EB" w:rsidRDefault="001D0E9D" w:rsidP="008212EB">
      <w:pPr>
        <w:jc w:val="both"/>
        <w:rPr>
          <w:rFonts w:ascii="Nirmala UI" w:hAnsi="Nirmala UI" w:cs="Nirmala UI"/>
          <w:sz w:val="24"/>
          <w:szCs w:val="24"/>
        </w:rPr>
      </w:pPr>
      <w:r>
        <w:rPr>
          <w:rFonts w:ascii="Nirmala UI" w:hAnsi="Nirmala UI" w:cs="Nirmala UI"/>
          <w:sz w:val="24"/>
          <w:szCs w:val="24"/>
        </w:rPr>
        <w:t>Leverandøren skal efter anmodning fra ordregiver udarbejde og udlevere følgende materiale:</w:t>
      </w:r>
    </w:p>
    <w:p w14:paraId="4E41E3A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Oversigt over igangværende og afsluttede opgaver</w:t>
      </w:r>
    </w:p>
    <w:p w14:paraId="50C7F75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Kortmateriale og dokumentation for opgaveområder</w:t>
      </w:r>
    </w:p>
    <w:p w14:paraId="2268340C"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Datamateriale, herunder rådata og bearbejdede data</w:t>
      </w:r>
    </w:p>
    <w:p w14:paraId="12A184BB"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Statusrapporter og relevante kontaktoplysninger</w:t>
      </w:r>
    </w:p>
    <w:p w14:paraId="596DC1A4" w14:textId="77777777" w:rsidR="008212EB" w:rsidRPr="00C87FC3" w:rsidRDefault="001D0E9D" w:rsidP="00C125DB">
      <w:pPr>
        <w:pStyle w:val="Listeafsnit"/>
        <w:numPr>
          <w:ilvl w:val="0"/>
          <w:numId w:val="17"/>
        </w:numPr>
        <w:jc w:val="both"/>
        <w:rPr>
          <w:rFonts w:ascii="Nirmala UI" w:hAnsi="Nirmala UI" w:cs="Nirmala UI"/>
          <w:color w:val="0070C0"/>
          <w:sz w:val="24"/>
          <w:szCs w:val="24"/>
        </w:rPr>
      </w:pPr>
      <w:r w:rsidRPr="00C87FC3">
        <w:rPr>
          <w:rFonts w:ascii="Nirmala UI" w:hAnsi="Nirmala UI" w:cs="Nirmala UI"/>
          <w:color w:val="0070C0"/>
          <w:sz w:val="24"/>
          <w:szCs w:val="24"/>
        </w:rPr>
        <w:t>Eventuelle systemadgange og tekniske specifikationer</w:t>
      </w:r>
    </w:p>
    <w:p w14:paraId="62AA83E6" w14:textId="77777777" w:rsidR="008212EB" w:rsidRDefault="008212EB" w:rsidP="008212EB">
      <w:pPr>
        <w:jc w:val="both"/>
        <w:rPr>
          <w:rFonts w:ascii="Nirmala UI" w:hAnsi="Nirmala UI" w:cs="Nirmala UI"/>
          <w:sz w:val="24"/>
          <w:szCs w:val="24"/>
        </w:rPr>
      </w:pPr>
    </w:p>
    <w:p w14:paraId="4292E7CB" w14:textId="6066060D" w:rsidR="008212EB" w:rsidRDefault="001D0E9D" w:rsidP="008212EB">
      <w:pPr>
        <w:jc w:val="both"/>
        <w:rPr>
          <w:rFonts w:ascii="Nirmala UI" w:hAnsi="Nirmala UI" w:cs="Nirmala UI"/>
          <w:sz w:val="24"/>
          <w:szCs w:val="24"/>
        </w:rPr>
      </w:pPr>
      <w:r>
        <w:rPr>
          <w:rFonts w:ascii="Nirmala UI" w:hAnsi="Nirmala UI" w:cs="Nirmala UI"/>
          <w:sz w:val="24"/>
          <w:szCs w:val="24"/>
        </w:rPr>
        <w:t>Der kan ikke opkræves betaling for materiale, som er omfattet af</w:t>
      </w:r>
      <w:r w:rsidR="005E62AE">
        <w:rPr>
          <w:rFonts w:ascii="Nirmala UI" w:hAnsi="Nirmala UI" w:cs="Nirmala UI"/>
          <w:sz w:val="24"/>
          <w:szCs w:val="24"/>
        </w:rPr>
        <w:t xml:space="preserve"> ovenstående</w:t>
      </w:r>
      <w:r>
        <w:rPr>
          <w:rFonts w:ascii="Nirmala UI" w:hAnsi="Nirmala UI" w:cs="Nirmala UI"/>
          <w:sz w:val="24"/>
          <w:szCs w:val="24"/>
        </w:rPr>
        <w:t>.</w:t>
      </w:r>
    </w:p>
    <w:p w14:paraId="15772BF4" w14:textId="3F4DEA4E" w:rsidR="008212EB" w:rsidRPr="005D0662" w:rsidRDefault="008212EB" w:rsidP="008212EB">
      <w:pPr>
        <w:jc w:val="both"/>
        <w:rPr>
          <w:rFonts w:ascii="Nirmala UI" w:hAnsi="Nirmala UI" w:cs="Nirmala UI"/>
          <w:sz w:val="24"/>
          <w:szCs w:val="24"/>
        </w:rPr>
      </w:pPr>
    </w:p>
    <w:p w14:paraId="2CB7014F" w14:textId="5DD3C116" w:rsidR="008212EB" w:rsidRDefault="2CCCA8BA" w:rsidP="00072E51">
      <w:pPr>
        <w:spacing w:after="200"/>
        <w:jc w:val="both"/>
        <w:rPr>
          <w:rFonts w:ascii="Nirmala UI" w:hAnsi="Nirmala UI" w:cs="Nirmala UI"/>
          <w:sz w:val="24"/>
          <w:szCs w:val="24"/>
        </w:rPr>
      </w:pPr>
      <w:r w:rsidRPr="00C24D2C">
        <w:rPr>
          <w:rFonts w:ascii="Nirmala UI" w:eastAsiaTheme="minorEastAsia" w:hAnsi="Nirmala UI" w:cs="Nirmala UI"/>
          <w:sz w:val="24"/>
          <w:szCs w:val="24"/>
        </w:rPr>
        <w:t xml:space="preserve">Leverandøren skal forud for igangsættelse gøre Ordregiver opmærksom på, hvis udarbejdelse og udlevering af materiale eller andre ydelser i forbindelse med exit </w:t>
      </w:r>
      <w:r w:rsidR="00231A27">
        <w:rPr>
          <w:rFonts w:ascii="Nirmala UI" w:eastAsiaTheme="minorEastAsia" w:hAnsi="Nirmala UI" w:cs="Nirmala UI"/>
          <w:sz w:val="24"/>
          <w:szCs w:val="24"/>
        </w:rPr>
        <w:t>ikke er omfattet af ovenstående</w:t>
      </w:r>
      <w:r w:rsidR="004E4625">
        <w:rPr>
          <w:rFonts w:ascii="Nirmala UI" w:eastAsiaTheme="minorEastAsia" w:hAnsi="Nirmala UI" w:cs="Nirmala UI"/>
          <w:sz w:val="24"/>
          <w:szCs w:val="24"/>
        </w:rPr>
        <w:t xml:space="preserve"> punkter</w:t>
      </w:r>
      <w:r w:rsidRPr="00C24D2C">
        <w:rPr>
          <w:rFonts w:ascii="Nirmala UI" w:eastAsiaTheme="minorEastAsia" w:hAnsi="Nirmala UI" w:cs="Nirmala UI"/>
          <w:sz w:val="24"/>
          <w:szCs w:val="24"/>
        </w:rPr>
        <w:t xml:space="preserve">. Såfremt der i Tilbudslisten er angivet en timepris for tilsvarende ydelser (fx </w:t>
      </w:r>
      <w:r w:rsidR="6A31CD6B" w:rsidRPr="00C24D2C">
        <w:rPr>
          <w:rFonts w:ascii="Nirmala UI" w:eastAsiaTheme="minorEastAsia" w:hAnsi="Nirmala UI" w:cs="Nirmala UI"/>
          <w:sz w:val="24"/>
          <w:szCs w:val="24"/>
        </w:rPr>
        <w:t>ad hoc-opgaver</w:t>
      </w:r>
      <w:r w:rsidRPr="00C24D2C">
        <w:rPr>
          <w:rFonts w:ascii="Nirmala UI" w:eastAsiaTheme="minorEastAsia" w:hAnsi="Nirmala UI" w:cs="Nirmala UI"/>
          <w:sz w:val="24"/>
          <w:szCs w:val="24"/>
        </w:rPr>
        <w:t>, datatræk, udvikling eller tekniske bistandsydelser), skal disse ekstraopgaver og exitydelser afregnes efter denne timepris. Hvis Tilbudslisten ikke indeholder en relevant timepris, skal Leverandøren fremlægge et rimeligt og sagligt begrundet prisoverslag, som skal estimeres og godkendes af Ordregiver inden igangsættelse.</w:t>
      </w:r>
      <w:r w:rsidR="001D0E9D">
        <w:br/>
      </w:r>
    </w:p>
    <w:p w14:paraId="03B9F591" w14:textId="0740ABD0" w:rsidR="008212EB" w:rsidRPr="00BE3952" w:rsidRDefault="02FC614B" w:rsidP="00BE3952">
      <w:pPr>
        <w:pStyle w:val="Overskrift3"/>
      </w:pPr>
      <w:bookmarkStart w:id="68" w:name="_Toc223615145"/>
      <w:bookmarkStart w:id="69" w:name="_Toc230697029"/>
      <w:r w:rsidRPr="00BE3952">
        <w:t xml:space="preserve">Ophør i medfør af </w:t>
      </w:r>
      <w:r w:rsidR="6889A44C" w:rsidRPr="00BE3952">
        <w:t xml:space="preserve">Udbudslovens </w:t>
      </w:r>
      <w:r w:rsidRPr="00BE3952">
        <w:t>§ 185</w:t>
      </w:r>
      <w:bookmarkEnd w:id="68"/>
      <w:bookmarkEnd w:id="69"/>
    </w:p>
    <w:p w14:paraId="192504A0" w14:textId="77777777" w:rsidR="00441BB4" w:rsidRPr="00D01317" w:rsidRDefault="001D0E9D" w:rsidP="00441BB4">
      <w:pPr>
        <w:rPr>
          <w:rFonts w:ascii="Nirmala UI" w:hAnsi="Nirmala UI" w:cs="Nirmala UI"/>
          <w:sz w:val="24"/>
          <w:szCs w:val="24"/>
        </w:rPr>
      </w:pPr>
      <w:r w:rsidRPr="00D01317">
        <w:rPr>
          <w:rFonts w:ascii="Nirmala UI" w:hAnsi="Nirmala UI" w:cs="Nirmala UI"/>
          <w:sz w:val="24"/>
          <w:szCs w:val="24"/>
        </w:rPr>
        <w:t xml:space="preserve">Ordregiver kan bringe aftalen til ophør i de tilfælde, der er beskrevet i udbudslovens § 185, stk. 1 og 2, med et varsel på 30 dage eller med det varsel, som følger af endelig afgørelse eller dom.  </w:t>
      </w:r>
    </w:p>
    <w:p w14:paraId="3C2F3562" w14:textId="77777777" w:rsidR="00441BB4" w:rsidRPr="00D01317" w:rsidRDefault="00441BB4" w:rsidP="00441BB4">
      <w:pPr>
        <w:rPr>
          <w:rFonts w:ascii="Nirmala UI" w:hAnsi="Nirmala UI" w:cs="Nirmala UI"/>
          <w:sz w:val="24"/>
          <w:szCs w:val="24"/>
        </w:rPr>
      </w:pPr>
    </w:p>
    <w:p w14:paraId="2C22B1D7" w14:textId="64599743" w:rsidR="00441BB4" w:rsidRPr="00D01317" w:rsidRDefault="001D0E9D" w:rsidP="005B4A04">
      <w:pPr>
        <w:rPr>
          <w:rFonts w:ascii="Nirmala UI" w:hAnsi="Nirmala UI" w:cs="Nirmala UI"/>
          <w:sz w:val="24"/>
          <w:szCs w:val="24"/>
        </w:rPr>
      </w:pPr>
      <w:r w:rsidRPr="00D01317">
        <w:rPr>
          <w:rFonts w:ascii="Nirmala UI" w:hAnsi="Nirmala UI" w:cs="Nirmala UI"/>
          <w:sz w:val="24"/>
          <w:szCs w:val="24"/>
        </w:rPr>
        <w:t xml:space="preserve">Leverandøren kan ikke rejse krav af nogen art, herunder krav om erstatning og godtgørelse mod ordregiver i anledning af ophør af aftalen i medfør af denne bestemmelse. </w:t>
      </w:r>
    </w:p>
    <w:p w14:paraId="79D2EBB1" w14:textId="77777777" w:rsidR="00441BB4" w:rsidRPr="00D01317" w:rsidRDefault="00441BB4" w:rsidP="00A20288">
      <w:pPr>
        <w:jc w:val="both"/>
        <w:rPr>
          <w:rFonts w:ascii="Nirmala UI" w:hAnsi="Nirmala UI" w:cs="Nirmala UI"/>
          <w:sz w:val="24"/>
          <w:szCs w:val="24"/>
        </w:rPr>
      </w:pPr>
    </w:p>
    <w:p w14:paraId="524215A4" w14:textId="00E81AAF" w:rsidR="00E27BCC" w:rsidRPr="00D01317" w:rsidRDefault="001D0E9D" w:rsidP="00D01317">
      <w:pPr>
        <w:pStyle w:val="Overskrift1"/>
      </w:pPr>
      <w:bookmarkStart w:id="70" w:name="_Toc223615146"/>
      <w:bookmarkStart w:id="71" w:name="_Toc230697030"/>
      <w:r w:rsidRPr="00D01317">
        <w:t xml:space="preserve">Aftalens </w:t>
      </w:r>
      <w:r w:rsidR="00696EEE">
        <w:t xml:space="preserve">genstand og </w:t>
      </w:r>
      <w:r w:rsidRPr="00D01317">
        <w:t>omfang</w:t>
      </w:r>
      <w:bookmarkEnd w:id="70"/>
      <w:bookmarkEnd w:id="71"/>
    </w:p>
    <w:p w14:paraId="4C45202D" w14:textId="4D4D784C" w:rsidR="00E27BCC" w:rsidRPr="00D01317" w:rsidRDefault="001D0E9D" w:rsidP="00D01317">
      <w:pPr>
        <w:pStyle w:val="Overskrift2"/>
      </w:pPr>
      <w:bookmarkStart w:id="72" w:name="_Toc223615147"/>
      <w:bookmarkStart w:id="73" w:name="_Toc230697031"/>
      <w:r w:rsidRPr="00D01317">
        <w:t>Omfang</w:t>
      </w:r>
      <w:bookmarkEnd w:id="72"/>
      <w:bookmarkEnd w:id="73"/>
      <w:r w:rsidRPr="00D01317">
        <w:t xml:space="preserve"> </w:t>
      </w:r>
    </w:p>
    <w:p w14:paraId="12F031E5" w14:textId="2A6D926B" w:rsidR="00E27BCC" w:rsidRDefault="001D0E9D" w:rsidP="00A20288">
      <w:pPr>
        <w:jc w:val="both"/>
        <w:rPr>
          <w:rFonts w:ascii="Nirmala UI" w:hAnsi="Nirmala UI" w:cs="Nirmala UI"/>
          <w:color w:val="FF0000"/>
          <w:sz w:val="24"/>
          <w:szCs w:val="24"/>
        </w:rPr>
      </w:pPr>
      <w:r w:rsidRPr="00D01317">
        <w:rPr>
          <w:rFonts w:ascii="Nirmala UI" w:hAnsi="Nirmala UI" w:cs="Nirmala UI"/>
          <w:color w:val="FF0000"/>
          <w:sz w:val="24"/>
          <w:szCs w:val="24"/>
        </w:rPr>
        <w:t>[Her skal ordregiver indsætte aftalens omfang – der skal være sammenhæng med pkt. 3.1 fra udbudsbetingelserne.]</w:t>
      </w:r>
    </w:p>
    <w:p w14:paraId="7951A874" w14:textId="77777777" w:rsidR="00696EEE" w:rsidRDefault="00696EEE" w:rsidP="00A20288">
      <w:pPr>
        <w:jc w:val="both"/>
        <w:rPr>
          <w:rFonts w:ascii="Nirmala UI" w:hAnsi="Nirmala UI" w:cs="Nirmala UI"/>
          <w:color w:val="FF0000"/>
          <w:sz w:val="24"/>
          <w:szCs w:val="24"/>
        </w:rPr>
      </w:pPr>
    </w:p>
    <w:p w14:paraId="1570AAFA" w14:textId="40D874FE" w:rsidR="00891362" w:rsidRPr="004656CC" w:rsidRDefault="0498F203" w:rsidP="00891362">
      <w:pPr>
        <w:jc w:val="both"/>
        <w:rPr>
          <w:rFonts w:ascii="Nirmala UI" w:hAnsi="Nirmala UI" w:cs="Nirmala UI"/>
          <w:color w:val="FF0000"/>
          <w:sz w:val="24"/>
          <w:szCs w:val="24"/>
        </w:rPr>
      </w:pPr>
      <w:r w:rsidRPr="6CDB5913">
        <w:rPr>
          <w:rFonts w:ascii="Nirmala UI" w:hAnsi="Nirmala UI" w:cs="Nirmala UI"/>
          <w:sz w:val="24"/>
          <w:szCs w:val="24"/>
        </w:rPr>
        <w:t xml:space="preserve">Aftalens genstand omfatter </w:t>
      </w:r>
      <w:r w:rsidRPr="6CDB5913">
        <w:rPr>
          <w:rFonts w:ascii="Nirmala UI" w:hAnsi="Nirmala UI" w:cs="Nirmala UI"/>
          <w:color w:val="EE0000"/>
          <w:sz w:val="24"/>
          <w:szCs w:val="24"/>
        </w:rPr>
        <w:t>[ydelse indsættes]</w:t>
      </w:r>
      <w:r w:rsidRPr="6CDB5913">
        <w:rPr>
          <w:rFonts w:ascii="Nirmala UI" w:hAnsi="Nirmala UI" w:cs="Nirmala UI"/>
          <w:sz w:val="24"/>
          <w:szCs w:val="24"/>
        </w:rPr>
        <w:t xml:space="preserve"> </w:t>
      </w:r>
      <w:r w:rsidR="008C5F28">
        <w:rPr>
          <w:rFonts w:ascii="Nirmala UI" w:hAnsi="Nirmala UI" w:cs="Nirmala UI"/>
          <w:sz w:val="24"/>
          <w:szCs w:val="24"/>
        </w:rPr>
        <w:t>og</w:t>
      </w:r>
      <w:r w:rsidRPr="6CDB5913">
        <w:rPr>
          <w:rFonts w:ascii="Nirmala UI" w:hAnsi="Nirmala UI" w:cs="Nirmala UI"/>
          <w:sz w:val="24"/>
          <w:szCs w:val="24"/>
        </w:rPr>
        <w:t xml:space="preserve"> </w:t>
      </w:r>
      <w:r w:rsidR="00BF4DBE">
        <w:rPr>
          <w:rFonts w:ascii="Nirmala UI" w:hAnsi="Nirmala UI" w:cs="Nirmala UI"/>
          <w:sz w:val="24"/>
          <w:szCs w:val="24"/>
        </w:rPr>
        <w:t>gensidige samarbejdsforpligtelser</w:t>
      </w:r>
      <w:r w:rsidRPr="6CDB5913">
        <w:rPr>
          <w:rFonts w:ascii="Nirmala UI" w:hAnsi="Nirmala UI" w:cs="Nirmala UI"/>
          <w:sz w:val="24"/>
          <w:szCs w:val="24"/>
        </w:rPr>
        <w:t xml:space="preserve"> med henblik på opfyldelse af </w:t>
      </w:r>
      <w:r w:rsidR="5ACA204B" w:rsidRPr="6E3AB961">
        <w:rPr>
          <w:rFonts w:ascii="Nirmala UI" w:hAnsi="Nirmala UI" w:cs="Nirmala UI"/>
          <w:sz w:val="24"/>
          <w:szCs w:val="24"/>
        </w:rPr>
        <w:t>de fælles mål</w:t>
      </w:r>
      <w:r w:rsidRPr="6CDB5913">
        <w:rPr>
          <w:rFonts w:ascii="Nirmala UI" w:hAnsi="Nirmala UI" w:cs="Nirmala UI"/>
          <w:sz w:val="24"/>
          <w:szCs w:val="24"/>
        </w:rPr>
        <w:t xml:space="preserve">, jf. aftalens </w:t>
      </w:r>
      <w:r w:rsidR="25443816" w:rsidRPr="6CDB5913">
        <w:rPr>
          <w:rFonts w:ascii="Nirmala UI" w:hAnsi="Nirmala UI" w:cs="Nirmala UI"/>
          <w:sz w:val="24"/>
          <w:szCs w:val="24"/>
        </w:rPr>
        <w:t>pkt</w:t>
      </w:r>
      <w:r w:rsidR="0E8A60C6" w:rsidRPr="6CDB5913">
        <w:rPr>
          <w:rFonts w:ascii="Nirmala UI" w:hAnsi="Nirmala UI" w:cs="Nirmala UI"/>
          <w:sz w:val="24"/>
          <w:szCs w:val="24"/>
        </w:rPr>
        <w:t>.</w:t>
      </w:r>
      <w:r w:rsidRPr="6CDB5913">
        <w:rPr>
          <w:rFonts w:ascii="Nirmala UI" w:hAnsi="Nirmala UI" w:cs="Nirmala UI"/>
          <w:sz w:val="24"/>
          <w:szCs w:val="24"/>
        </w:rPr>
        <w:t xml:space="preserve"> 2. </w:t>
      </w:r>
      <w:r w:rsidR="005112BF">
        <w:rPr>
          <w:rFonts w:ascii="Nirmala UI" w:hAnsi="Nirmala UI" w:cs="Nirmala UI"/>
          <w:sz w:val="24"/>
          <w:szCs w:val="24"/>
        </w:rPr>
        <w:t xml:space="preserve">Parterne </w:t>
      </w:r>
      <w:r w:rsidRPr="6CDB5913">
        <w:rPr>
          <w:rFonts w:ascii="Nirmala UI" w:hAnsi="Nirmala UI" w:cs="Nirmala UI"/>
          <w:sz w:val="24"/>
          <w:szCs w:val="24"/>
        </w:rPr>
        <w:t>indgå</w:t>
      </w:r>
      <w:r w:rsidR="00BE6641">
        <w:rPr>
          <w:rFonts w:ascii="Nirmala UI" w:hAnsi="Nirmala UI" w:cs="Nirmala UI"/>
          <w:sz w:val="24"/>
          <w:szCs w:val="24"/>
        </w:rPr>
        <w:t>r</w:t>
      </w:r>
      <w:r w:rsidRPr="6CDB5913">
        <w:rPr>
          <w:rFonts w:ascii="Nirmala UI" w:hAnsi="Nirmala UI" w:cs="Nirmala UI"/>
          <w:sz w:val="24"/>
          <w:szCs w:val="24"/>
        </w:rPr>
        <w:t xml:space="preserve"> således </w:t>
      </w:r>
      <w:r w:rsidR="00BE6641">
        <w:rPr>
          <w:rFonts w:ascii="Nirmala UI" w:hAnsi="Nirmala UI" w:cs="Nirmala UI"/>
          <w:sz w:val="24"/>
          <w:szCs w:val="24"/>
        </w:rPr>
        <w:t>en</w:t>
      </w:r>
      <w:r w:rsidRPr="6CDB5913">
        <w:rPr>
          <w:rFonts w:ascii="Nirmala UI" w:hAnsi="Nirmala UI" w:cs="Nirmala UI"/>
          <w:sz w:val="24"/>
          <w:szCs w:val="24"/>
        </w:rPr>
        <w:t xml:space="preserve"> aftale, som understøtte</w:t>
      </w:r>
      <w:r w:rsidR="00BE4A3D">
        <w:rPr>
          <w:rFonts w:ascii="Nirmala UI" w:hAnsi="Nirmala UI" w:cs="Nirmala UI"/>
          <w:sz w:val="24"/>
          <w:szCs w:val="24"/>
        </w:rPr>
        <w:t>r</w:t>
      </w:r>
      <w:r w:rsidRPr="6CDB5913">
        <w:rPr>
          <w:rFonts w:ascii="Nirmala UI" w:hAnsi="Nirmala UI" w:cs="Nirmala UI"/>
          <w:sz w:val="24"/>
          <w:szCs w:val="24"/>
        </w:rPr>
        <w:t xml:space="preserve"> </w:t>
      </w:r>
      <w:r w:rsidR="0E8A60C6" w:rsidRPr="6CDB5913">
        <w:rPr>
          <w:rFonts w:ascii="Nirmala UI" w:hAnsi="Nirmala UI" w:cs="Nirmala UI"/>
          <w:sz w:val="24"/>
          <w:szCs w:val="24"/>
        </w:rPr>
        <w:t>o</w:t>
      </w:r>
      <w:r w:rsidRPr="6CDB5913">
        <w:rPr>
          <w:rFonts w:ascii="Nirmala UI" w:hAnsi="Nirmala UI" w:cs="Nirmala UI"/>
          <w:sz w:val="24"/>
          <w:szCs w:val="24"/>
        </w:rPr>
        <w:t>rdregivers ambitioner inden for de</w:t>
      </w:r>
      <w:r w:rsidR="6889A44C" w:rsidRPr="6CDB5913">
        <w:rPr>
          <w:rFonts w:ascii="Nirmala UI" w:hAnsi="Nirmala UI" w:cs="Nirmala UI"/>
          <w:sz w:val="24"/>
          <w:szCs w:val="24"/>
        </w:rPr>
        <w:t>n</w:t>
      </w:r>
      <w:r w:rsidRPr="6CDB5913">
        <w:rPr>
          <w:rFonts w:ascii="Nirmala UI" w:hAnsi="Nirmala UI" w:cs="Nirmala UI"/>
          <w:sz w:val="24"/>
          <w:szCs w:val="24"/>
        </w:rPr>
        <w:t xml:space="preserve"> definerede </w:t>
      </w:r>
      <w:r w:rsidR="6889A44C" w:rsidRPr="6CDB5913">
        <w:rPr>
          <w:rFonts w:ascii="Nirmala UI" w:hAnsi="Nirmala UI" w:cs="Nirmala UI"/>
          <w:sz w:val="24"/>
          <w:szCs w:val="24"/>
        </w:rPr>
        <w:t xml:space="preserve">vision, </w:t>
      </w:r>
      <w:r w:rsidRPr="6CDB5913">
        <w:rPr>
          <w:rFonts w:ascii="Nirmala UI" w:hAnsi="Nirmala UI" w:cs="Nirmala UI"/>
          <w:sz w:val="24"/>
          <w:szCs w:val="24"/>
        </w:rPr>
        <w:t>succeskriterier</w:t>
      </w:r>
      <w:r w:rsidR="6889A44C" w:rsidRPr="6CDB5913">
        <w:rPr>
          <w:rFonts w:ascii="Nirmala UI" w:hAnsi="Nirmala UI" w:cs="Nirmala UI"/>
          <w:sz w:val="24"/>
          <w:szCs w:val="24"/>
        </w:rPr>
        <w:t xml:space="preserve"> og vejledende principper for parternes adfærd i aftaleperioden</w:t>
      </w:r>
      <w:r w:rsidRPr="6CDB5913">
        <w:rPr>
          <w:rFonts w:ascii="Nirmala UI" w:hAnsi="Nirmala UI" w:cs="Nirmala UI"/>
          <w:sz w:val="24"/>
          <w:szCs w:val="24"/>
        </w:rPr>
        <w:t xml:space="preserve">. </w:t>
      </w:r>
      <w:r w:rsidRPr="004656CC">
        <w:rPr>
          <w:rFonts w:ascii="Nirmala UI" w:hAnsi="Nirmala UI" w:cs="Nirmala UI"/>
          <w:color w:val="FF0000"/>
          <w:sz w:val="24"/>
          <w:szCs w:val="24"/>
        </w:rPr>
        <w:t>Parter</w:t>
      </w:r>
      <w:r w:rsidR="228FB01B" w:rsidRPr="004656CC">
        <w:rPr>
          <w:rFonts w:ascii="Nirmala UI" w:hAnsi="Nirmala UI" w:cs="Nirmala UI"/>
          <w:color w:val="FF0000"/>
          <w:sz w:val="24"/>
          <w:szCs w:val="24"/>
        </w:rPr>
        <w:t>n</w:t>
      </w:r>
      <w:r w:rsidRPr="004656CC">
        <w:rPr>
          <w:rFonts w:ascii="Nirmala UI" w:hAnsi="Nirmala UI" w:cs="Nirmala UI"/>
          <w:color w:val="FF0000"/>
          <w:sz w:val="24"/>
          <w:szCs w:val="24"/>
        </w:rPr>
        <w:t>e har som led i aftalen [</w:t>
      </w:r>
      <w:r w:rsidRPr="004656CC">
        <w:rPr>
          <w:rFonts w:ascii="Nirmala UI" w:hAnsi="Nirmala UI" w:cs="Nirmala UI"/>
          <w:color w:val="FF0000"/>
          <w:sz w:val="24"/>
          <w:szCs w:val="24"/>
          <w:highlight w:val="lightGray"/>
        </w:rPr>
        <w:t>innovationsformål/mål beskrives, hvis indgår i aftalen</w:t>
      </w:r>
      <w:r w:rsidRPr="004656CC">
        <w:rPr>
          <w:rFonts w:ascii="Nirmala UI" w:hAnsi="Nirmala UI" w:cs="Nirmala UI"/>
          <w:color w:val="FF0000"/>
          <w:sz w:val="24"/>
          <w:szCs w:val="24"/>
        </w:rPr>
        <w:t>].</w:t>
      </w:r>
    </w:p>
    <w:p w14:paraId="1562FB01" w14:textId="19558DF2" w:rsidR="2157E112" w:rsidRDefault="2157E112" w:rsidP="2157E112">
      <w:pPr>
        <w:jc w:val="both"/>
        <w:rPr>
          <w:rFonts w:ascii="Nirmala UI" w:hAnsi="Nirmala UI" w:cs="Nirmala UI"/>
          <w:sz w:val="24"/>
          <w:szCs w:val="24"/>
        </w:rPr>
      </w:pPr>
    </w:p>
    <w:p w14:paraId="70CCE471" w14:textId="77777777" w:rsidR="004A33A6" w:rsidRPr="00D01317" w:rsidRDefault="004A33A6" w:rsidP="00A20288">
      <w:pPr>
        <w:jc w:val="both"/>
        <w:rPr>
          <w:rFonts w:ascii="Nirmala UI" w:hAnsi="Nirmala UI" w:cs="Nirmala UI"/>
          <w:sz w:val="24"/>
          <w:szCs w:val="24"/>
        </w:rPr>
      </w:pPr>
    </w:p>
    <w:p w14:paraId="2FD6DBE1" w14:textId="6B11676C" w:rsidR="00E27BCC" w:rsidRPr="00D01317" w:rsidRDefault="001D0E9D" w:rsidP="000D6D4F">
      <w:pPr>
        <w:pStyle w:val="Overskrift1"/>
      </w:pPr>
      <w:bookmarkStart w:id="74" w:name="_Toc223615148"/>
      <w:bookmarkStart w:id="75" w:name="_Toc230697032"/>
      <w:r w:rsidRPr="00D01317">
        <w:lastRenderedPageBreak/>
        <w:t xml:space="preserve">Samarbejde </w:t>
      </w:r>
      <w:r w:rsidR="00EC1DAA">
        <w:t>og kommunikation</w:t>
      </w:r>
      <w:bookmarkEnd w:id="74"/>
      <w:bookmarkEnd w:id="75"/>
    </w:p>
    <w:p w14:paraId="60BE1377" w14:textId="35A42565" w:rsidR="00E27BCC" w:rsidRPr="00D01317" w:rsidRDefault="003F3DBB" w:rsidP="000D6D4F">
      <w:pPr>
        <w:pStyle w:val="Overskrift2"/>
      </w:pPr>
      <w:bookmarkStart w:id="76" w:name="_Toc223615149"/>
      <w:bookmarkStart w:id="77" w:name="_Toc230697033"/>
      <w:r>
        <w:t>O</w:t>
      </w:r>
      <w:r w:rsidR="00654E4E">
        <w:t>rga</w:t>
      </w:r>
      <w:r w:rsidR="004A33A6">
        <w:t xml:space="preserve">nisatorisk </w:t>
      </w:r>
      <w:r w:rsidR="00654E4E">
        <w:t xml:space="preserve">forankring </w:t>
      </w:r>
      <w:r>
        <w:t>og implementering</w:t>
      </w:r>
      <w:bookmarkEnd w:id="76"/>
      <w:bookmarkEnd w:id="77"/>
    </w:p>
    <w:p w14:paraId="4A86D9BB" w14:textId="1762171B" w:rsidR="003F3DBB" w:rsidRPr="003F3DBB" w:rsidRDefault="003F3DBB" w:rsidP="003F3DBB">
      <w:pPr>
        <w:jc w:val="both"/>
        <w:rPr>
          <w:rFonts w:ascii="Nirmala UI" w:eastAsiaTheme="majorEastAsia" w:hAnsi="Nirmala UI" w:cs="Nirmala UI"/>
          <w:sz w:val="24"/>
          <w:szCs w:val="24"/>
        </w:rPr>
      </w:pPr>
      <w:r w:rsidRPr="17A07323">
        <w:rPr>
          <w:rFonts w:ascii="Nirmala UI" w:eastAsiaTheme="majorEastAsia" w:hAnsi="Nirmala UI" w:cs="Nirmala UI"/>
          <w:sz w:val="24"/>
          <w:szCs w:val="24"/>
        </w:rPr>
        <w:t xml:space="preserve">Parterne er enige </w:t>
      </w:r>
      <w:r w:rsidR="0030585B" w:rsidRPr="17A07323">
        <w:rPr>
          <w:rFonts w:ascii="Nirmala UI" w:eastAsiaTheme="majorEastAsia" w:hAnsi="Nirmala UI" w:cs="Nirmala UI"/>
          <w:sz w:val="24"/>
          <w:szCs w:val="24"/>
        </w:rPr>
        <w:t>om</w:t>
      </w:r>
      <w:r w:rsidRPr="17A07323">
        <w:rPr>
          <w:rFonts w:ascii="Nirmala UI" w:eastAsiaTheme="majorEastAsia" w:hAnsi="Nirmala UI" w:cs="Nirmala UI"/>
          <w:sz w:val="24"/>
          <w:szCs w:val="24"/>
        </w:rPr>
        <w:t xml:space="preserve"> at samarbejde og kommunikation skal understøtte de fælles mål og vejledende principper for aftalen, som beskrevet i </w:t>
      </w:r>
      <w:r w:rsidR="009876CB" w:rsidRPr="17A07323">
        <w:rPr>
          <w:rFonts w:ascii="Nirmala UI" w:eastAsiaTheme="majorEastAsia" w:hAnsi="Nirmala UI" w:cs="Nirmala UI"/>
          <w:sz w:val="24"/>
          <w:szCs w:val="24"/>
        </w:rPr>
        <w:t>p</w:t>
      </w:r>
      <w:r w:rsidR="00AE2942" w:rsidRPr="17A07323">
        <w:rPr>
          <w:rFonts w:ascii="Nirmala UI" w:eastAsiaTheme="majorEastAsia" w:hAnsi="Nirmala UI" w:cs="Nirmala UI"/>
          <w:sz w:val="24"/>
          <w:szCs w:val="24"/>
        </w:rPr>
        <w:t>k</w:t>
      </w:r>
      <w:r w:rsidR="009876CB" w:rsidRPr="17A07323">
        <w:rPr>
          <w:rFonts w:ascii="Nirmala UI" w:eastAsiaTheme="majorEastAsia" w:hAnsi="Nirmala UI" w:cs="Nirmala UI"/>
          <w:sz w:val="24"/>
          <w:szCs w:val="24"/>
        </w:rPr>
        <w:t>t</w:t>
      </w:r>
      <w:r w:rsidR="00ED2DB8" w:rsidRPr="17A07323">
        <w:rPr>
          <w:rFonts w:ascii="Nirmala UI" w:eastAsiaTheme="majorEastAsia" w:hAnsi="Nirmala UI" w:cs="Nirmala UI"/>
          <w:sz w:val="24"/>
          <w:szCs w:val="24"/>
        </w:rPr>
        <w:t>.</w:t>
      </w:r>
      <w:r w:rsidRPr="17A07323">
        <w:rPr>
          <w:rFonts w:ascii="Nirmala UI" w:eastAsiaTheme="majorEastAsia" w:hAnsi="Nirmala UI" w:cs="Nirmala UI"/>
          <w:sz w:val="24"/>
          <w:szCs w:val="24"/>
        </w:rPr>
        <w:t xml:space="preserve"> 2. Parterne forpligter sig til </w:t>
      </w:r>
      <w:r w:rsidRPr="54A90C2B">
        <w:rPr>
          <w:rFonts w:ascii="Nirmala UI" w:eastAsiaTheme="majorEastAsia" w:hAnsi="Nirmala UI" w:cs="Nirmala UI"/>
          <w:sz w:val="24"/>
          <w:szCs w:val="24"/>
        </w:rPr>
        <w:t>at</w:t>
      </w:r>
      <w:r w:rsidRPr="17A07323">
        <w:rPr>
          <w:rFonts w:ascii="Nirmala UI" w:eastAsiaTheme="majorEastAsia" w:hAnsi="Nirmala UI" w:cs="Nirmala UI"/>
          <w:sz w:val="24"/>
          <w:szCs w:val="24"/>
        </w:rPr>
        <w:t xml:space="preserve"> opretholde en åben og regelmæssig kommunikation med henblik på at sikre en ærlig og rettidig informationsudveksling.</w:t>
      </w:r>
    </w:p>
    <w:p w14:paraId="325BBE84" w14:textId="77777777" w:rsidR="003F3DBB" w:rsidRPr="003F3DBB" w:rsidRDefault="003F3DBB" w:rsidP="003F3DBB">
      <w:pPr>
        <w:jc w:val="both"/>
        <w:rPr>
          <w:rFonts w:ascii="Nirmala UI" w:eastAsiaTheme="majorEastAsia" w:hAnsi="Nirmala UI" w:cs="Nirmala UI"/>
          <w:sz w:val="24"/>
          <w:szCs w:val="32"/>
        </w:rPr>
      </w:pPr>
    </w:p>
    <w:p w14:paraId="04A890CB" w14:textId="5C20EEE7" w:rsidR="003F3DBB" w:rsidRPr="003F3DBB" w:rsidRDefault="003F3DBB" w:rsidP="003F3DBB">
      <w:pPr>
        <w:jc w:val="both"/>
        <w:rPr>
          <w:rFonts w:ascii="Nirmala UI" w:eastAsiaTheme="majorEastAsia" w:hAnsi="Nirmala UI" w:cs="Nirmala UI"/>
          <w:sz w:val="24"/>
          <w:szCs w:val="24"/>
        </w:rPr>
      </w:pPr>
      <w:r w:rsidRPr="54A90C2B">
        <w:rPr>
          <w:rFonts w:ascii="Nirmala UI" w:eastAsiaTheme="majorEastAsia" w:hAnsi="Nirmala UI" w:cs="Nirmala UI"/>
          <w:sz w:val="24"/>
          <w:szCs w:val="24"/>
        </w:rPr>
        <w:t xml:space="preserve">Parterne skal sikre, at aftalens opfyldelse har den nødvendige forankring i begge </w:t>
      </w:r>
      <w:r w:rsidR="1B1D1162" w:rsidRPr="1AF5AC76">
        <w:rPr>
          <w:rFonts w:ascii="Nirmala UI" w:eastAsiaTheme="majorEastAsia" w:hAnsi="Nirmala UI" w:cs="Nirmala UI"/>
          <w:sz w:val="24"/>
          <w:szCs w:val="24"/>
        </w:rPr>
        <w:t xml:space="preserve">parters </w:t>
      </w:r>
      <w:r w:rsidRPr="54A90C2B">
        <w:rPr>
          <w:rFonts w:ascii="Nirmala UI" w:eastAsiaTheme="majorEastAsia" w:hAnsi="Nirmala UI" w:cs="Nirmala UI"/>
          <w:sz w:val="24"/>
          <w:szCs w:val="24"/>
        </w:rPr>
        <w:t>organisationer, så beslutninger kan træffes med passende hastighed og kompetence. Samarbejdet skal udøves med en positiv, professionel og ansvarlig holdning, og parterne skal udvise rimelig og sædvanlig fleksibilitet.</w:t>
      </w:r>
    </w:p>
    <w:p w14:paraId="51C7701F" w14:textId="77777777" w:rsidR="003F3DBB" w:rsidRPr="003F3DBB" w:rsidRDefault="003F3DBB" w:rsidP="003F3DBB">
      <w:pPr>
        <w:jc w:val="both"/>
        <w:rPr>
          <w:rFonts w:ascii="Nirmala UI" w:eastAsiaTheme="majorEastAsia" w:hAnsi="Nirmala UI" w:cs="Nirmala UI"/>
          <w:sz w:val="24"/>
          <w:szCs w:val="32"/>
        </w:rPr>
      </w:pPr>
    </w:p>
    <w:p w14:paraId="6FCE143E" w14:textId="276742C7" w:rsidR="003F3DBB" w:rsidRDefault="003F3DBB" w:rsidP="003F3DBB">
      <w:pPr>
        <w:jc w:val="both"/>
        <w:rPr>
          <w:rFonts w:ascii="Nirmala UI" w:eastAsiaTheme="majorEastAsia" w:hAnsi="Nirmala UI" w:cs="Nirmala UI"/>
          <w:sz w:val="24"/>
          <w:szCs w:val="24"/>
        </w:rPr>
      </w:pPr>
      <w:r w:rsidRPr="334ABC0F">
        <w:rPr>
          <w:rFonts w:ascii="Nirmala UI" w:eastAsiaTheme="majorEastAsia" w:hAnsi="Nirmala UI" w:cs="Nirmala UI"/>
          <w:sz w:val="24"/>
          <w:szCs w:val="24"/>
        </w:rPr>
        <w:t xml:space="preserve">Parterne skal i fællesskab sikre, at aftalen implementeres effektivt, herunder at ordregivers medarbejdere har adgang til og kan anvende aftalen fra start. Begge parter stiller relevante oplysninger og ressourcer til rådighed for hinanden, så implementeringen sker smidigt og understøtter en fortsat opfyldelse af </w:t>
      </w:r>
      <w:r w:rsidR="1A3A073E" w:rsidRPr="295CBA31">
        <w:rPr>
          <w:rFonts w:ascii="Nirmala UI" w:eastAsiaTheme="majorEastAsia" w:hAnsi="Nirmala UI" w:cs="Nirmala UI"/>
          <w:sz w:val="24"/>
          <w:szCs w:val="24"/>
        </w:rPr>
        <w:t>aftalen</w:t>
      </w:r>
      <w:r w:rsidRPr="334ABC0F">
        <w:rPr>
          <w:rFonts w:ascii="Nirmala UI" w:eastAsiaTheme="majorEastAsia" w:hAnsi="Nirmala UI" w:cs="Nirmala UI"/>
          <w:sz w:val="24"/>
          <w:szCs w:val="24"/>
        </w:rPr>
        <w:t>.</w:t>
      </w:r>
    </w:p>
    <w:p w14:paraId="766D1476" w14:textId="77777777" w:rsidR="003F3DBB" w:rsidRDefault="003F3DBB" w:rsidP="003F3DBB">
      <w:pPr>
        <w:jc w:val="both"/>
        <w:rPr>
          <w:rFonts w:ascii="Nirmala UI" w:hAnsi="Nirmala UI" w:cs="Nirmala UI"/>
          <w:sz w:val="24"/>
          <w:szCs w:val="28"/>
        </w:rPr>
      </w:pPr>
    </w:p>
    <w:p w14:paraId="601E6F2B" w14:textId="64EC8C66" w:rsidR="004A33A6" w:rsidRDefault="003F3DBB" w:rsidP="004A33A6">
      <w:pPr>
        <w:jc w:val="both"/>
        <w:rPr>
          <w:rFonts w:ascii="Nirmala UI" w:eastAsiaTheme="majorEastAsia" w:hAnsi="Nirmala UI" w:cs="Nirmala UI"/>
          <w:sz w:val="24"/>
          <w:szCs w:val="32"/>
        </w:rPr>
      </w:pPr>
      <w:r w:rsidRPr="00C32097">
        <w:rPr>
          <w:rFonts w:ascii="Nirmala UI" w:hAnsi="Nirmala UI" w:cs="Nirmala UI"/>
          <w:color w:val="00B050"/>
          <w:sz w:val="24"/>
          <w:szCs w:val="28"/>
        </w:rPr>
        <w:t>(Specifikke krav til implementering ift. den konkrete ydelse uddybes, f.eks. undervisning, konverteringslister, enhedsoversigter mv.).</w:t>
      </w:r>
      <w:r w:rsidR="004A33A6" w:rsidRPr="004A33A6">
        <w:rPr>
          <w:rFonts w:ascii="Nirmala UI" w:eastAsiaTheme="majorEastAsia" w:hAnsi="Nirmala UI" w:cs="Nirmala UI"/>
          <w:sz w:val="24"/>
          <w:szCs w:val="32"/>
        </w:rPr>
        <w:t xml:space="preserve"> </w:t>
      </w:r>
    </w:p>
    <w:p w14:paraId="3CFEC678" w14:textId="77777777" w:rsidR="003F3DBB" w:rsidRDefault="003F3DBB" w:rsidP="004A33A6">
      <w:pPr>
        <w:jc w:val="both"/>
        <w:rPr>
          <w:rFonts w:ascii="Nirmala UI" w:eastAsiaTheme="majorEastAsia" w:hAnsi="Nirmala UI" w:cs="Nirmala UI"/>
          <w:sz w:val="24"/>
          <w:szCs w:val="32"/>
        </w:rPr>
      </w:pPr>
    </w:p>
    <w:p w14:paraId="0EA50DBB" w14:textId="22399914" w:rsidR="004A33A6" w:rsidRPr="007D3D76" w:rsidRDefault="004A33A6" w:rsidP="00D36D92">
      <w:pPr>
        <w:pStyle w:val="Overskrift2"/>
      </w:pPr>
      <w:bookmarkStart w:id="78" w:name="_Ref215044719"/>
      <w:bookmarkStart w:id="79" w:name="_Toc223615150"/>
      <w:bookmarkStart w:id="80" w:name="_Toc230697034"/>
      <w:r w:rsidRPr="007D3D76">
        <w:t>Samarbejds</w:t>
      </w:r>
      <w:r w:rsidR="003F3DBB">
        <w:t>- og kommunikations</w:t>
      </w:r>
      <w:r w:rsidRPr="007D3D76">
        <w:t>struktur</w:t>
      </w:r>
      <w:bookmarkEnd w:id="78"/>
      <w:bookmarkEnd w:id="79"/>
      <w:bookmarkEnd w:id="80"/>
    </w:p>
    <w:p w14:paraId="12402FCD" w14:textId="338BEAB9"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 xml:space="preserve">For at sikre klar ansvarsfordeling og effektiv informationsudveksling etablerer parterne en </w:t>
      </w:r>
      <w:r>
        <w:rPr>
          <w:rFonts w:ascii="Nirmala UI" w:eastAsiaTheme="majorEastAsia" w:hAnsi="Nirmala UI" w:cs="Nirmala UI"/>
          <w:sz w:val="24"/>
          <w:szCs w:val="32"/>
        </w:rPr>
        <w:t>samarbejdsstruktur</w:t>
      </w:r>
      <w:r w:rsidRPr="00D36D92">
        <w:rPr>
          <w:rFonts w:ascii="Nirmala UI" w:eastAsiaTheme="majorEastAsia" w:hAnsi="Nirmala UI" w:cs="Nirmala UI"/>
          <w:sz w:val="24"/>
          <w:szCs w:val="32"/>
        </w:rPr>
        <w:t xml:space="preserve"> opdelt i tre niveauer:</w:t>
      </w:r>
    </w:p>
    <w:p w14:paraId="43768B89" w14:textId="77777777" w:rsidR="004A33A6" w:rsidRPr="00D36D92" w:rsidRDefault="004A33A6" w:rsidP="00D36D92">
      <w:pPr>
        <w:rPr>
          <w:rFonts w:ascii="Nirmala UI" w:eastAsiaTheme="majorEastAsia" w:hAnsi="Nirmala UI" w:cs="Nirmala UI"/>
          <w:sz w:val="24"/>
          <w:szCs w:val="32"/>
        </w:rPr>
      </w:pPr>
    </w:p>
    <w:p w14:paraId="35D3EC39"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1 – Driftsniveau: Daglig kommunikation mellem medarbejdere og ledere, der varetager den operationelle opgaveløsning. Fokus på konkrete leverancer, opgaveudførelse og løsning af driftsrelaterede problemstillinger.</w:t>
      </w:r>
    </w:p>
    <w:p w14:paraId="1E1A1E4D" w14:textId="77777777" w:rsidR="004A33A6" w:rsidRPr="00D36D92" w:rsidRDefault="004A33A6" w:rsidP="00D36D92">
      <w:pPr>
        <w:rPr>
          <w:rFonts w:ascii="Nirmala UI" w:eastAsiaTheme="majorEastAsia" w:hAnsi="Nirmala UI" w:cs="Nirmala UI"/>
          <w:sz w:val="24"/>
          <w:szCs w:val="32"/>
        </w:rPr>
      </w:pPr>
    </w:p>
    <w:p w14:paraId="6B093069" w14:textId="4A694249" w:rsidR="004A33A6" w:rsidRPr="00D36D92" w:rsidRDefault="004A33A6" w:rsidP="00D36D92">
      <w:pPr>
        <w:rPr>
          <w:rFonts w:ascii="Nirmala UI" w:eastAsiaTheme="majorEastAsia" w:hAnsi="Nirmala UI" w:cs="Nirmala UI"/>
          <w:sz w:val="24"/>
          <w:szCs w:val="24"/>
        </w:rPr>
      </w:pPr>
      <w:r w:rsidRPr="0C014D12">
        <w:rPr>
          <w:rFonts w:ascii="Nirmala UI" w:eastAsiaTheme="majorEastAsia" w:hAnsi="Nirmala UI" w:cs="Nirmala UI"/>
          <w:sz w:val="24"/>
          <w:szCs w:val="24"/>
        </w:rPr>
        <w:t xml:space="preserve">Niveau 2 – </w:t>
      </w:r>
      <w:r w:rsidR="75191442" w:rsidRPr="1293B3B8">
        <w:rPr>
          <w:rFonts w:ascii="Nirmala UI" w:eastAsiaTheme="majorEastAsia" w:hAnsi="Nirmala UI" w:cs="Nirmala UI"/>
          <w:sz w:val="24"/>
          <w:szCs w:val="24"/>
        </w:rPr>
        <w:t>Aftale</w:t>
      </w:r>
      <w:r w:rsidRPr="1293B3B8">
        <w:rPr>
          <w:rFonts w:ascii="Nirmala UI" w:eastAsiaTheme="majorEastAsia" w:hAnsi="Nirmala UI" w:cs="Nirmala UI"/>
          <w:sz w:val="24"/>
          <w:szCs w:val="24"/>
        </w:rPr>
        <w:t>niveau</w:t>
      </w:r>
      <w:r w:rsidRPr="0C014D12">
        <w:rPr>
          <w:rFonts w:ascii="Nirmala UI" w:eastAsiaTheme="majorEastAsia" w:hAnsi="Nirmala UI" w:cs="Nirmala UI"/>
          <w:sz w:val="24"/>
          <w:szCs w:val="24"/>
        </w:rPr>
        <w:t xml:space="preserve">: Kommunikation mellem </w:t>
      </w:r>
      <w:r w:rsidR="664DC705" w:rsidRPr="7130E2FC">
        <w:rPr>
          <w:rFonts w:ascii="Nirmala UI" w:eastAsiaTheme="majorEastAsia" w:hAnsi="Nirmala UI" w:cs="Nirmala UI"/>
          <w:sz w:val="24"/>
          <w:szCs w:val="24"/>
        </w:rPr>
        <w:t>aftale</w:t>
      </w:r>
      <w:r w:rsidRPr="0C014D12">
        <w:rPr>
          <w:rFonts w:ascii="Nirmala UI" w:eastAsiaTheme="majorEastAsia" w:hAnsi="Nirmala UI" w:cs="Nirmala UI"/>
          <w:sz w:val="24"/>
          <w:szCs w:val="24"/>
        </w:rPr>
        <w:t xml:space="preserve">ansvarlige, med fokus på opfølgning på aftalte mål og nøgletal, overholdelse af </w:t>
      </w:r>
      <w:r w:rsidR="22828A3D" w:rsidRPr="631E246A">
        <w:rPr>
          <w:rFonts w:ascii="Nirmala UI" w:eastAsiaTheme="majorEastAsia" w:hAnsi="Nirmala UI" w:cs="Nirmala UI"/>
          <w:sz w:val="24"/>
          <w:szCs w:val="24"/>
        </w:rPr>
        <w:t>aftalens</w:t>
      </w:r>
      <w:r w:rsidRPr="0C014D12">
        <w:rPr>
          <w:rFonts w:ascii="Nirmala UI" w:eastAsiaTheme="majorEastAsia" w:hAnsi="Nirmala UI" w:cs="Nirmala UI"/>
          <w:sz w:val="24"/>
          <w:szCs w:val="24"/>
        </w:rPr>
        <w:t xml:space="preserve"> bestemmelser og samarbejdet generelt.</w:t>
      </w:r>
    </w:p>
    <w:p w14:paraId="5A930E13" w14:textId="77777777" w:rsidR="004A33A6" w:rsidRPr="00D36D92" w:rsidRDefault="004A33A6" w:rsidP="00D36D92">
      <w:pPr>
        <w:rPr>
          <w:rFonts w:ascii="Nirmala UI" w:eastAsiaTheme="majorEastAsia" w:hAnsi="Nirmala UI" w:cs="Nirmala UI"/>
          <w:sz w:val="24"/>
          <w:szCs w:val="32"/>
        </w:rPr>
      </w:pPr>
    </w:p>
    <w:p w14:paraId="568FD853" w14:textId="77777777" w:rsidR="004A33A6" w:rsidRPr="00D36D92" w:rsidRDefault="004A33A6" w:rsidP="00D36D92">
      <w:pPr>
        <w:rPr>
          <w:rFonts w:ascii="Nirmala UI" w:eastAsiaTheme="majorEastAsia" w:hAnsi="Nirmala UI" w:cs="Nirmala UI"/>
          <w:sz w:val="24"/>
          <w:szCs w:val="32"/>
        </w:rPr>
      </w:pPr>
      <w:r w:rsidRPr="00D36D92">
        <w:rPr>
          <w:rFonts w:ascii="Nirmala UI" w:eastAsiaTheme="majorEastAsia" w:hAnsi="Nirmala UI" w:cs="Nirmala UI"/>
          <w:sz w:val="24"/>
          <w:szCs w:val="32"/>
        </w:rPr>
        <w:t>Niveau 3 – Ledelses/ejerniveau: Involvering af ledelses- eller ejerniveau hos begge parter ved behov for strategiske drøftelser, håndtering af væsentlige uoverensstemmelser og justeringer af samarbejdsrammen.</w:t>
      </w:r>
    </w:p>
    <w:p w14:paraId="676AD7CB" w14:textId="77777777" w:rsidR="004A33A6" w:rsidRPr="00D36D92" w:rsidRDefault="004A33A6" w:rsidP="00D36D92">
      <w:pPr>
        <w:rPr>
          <w:rFonts w:ascii="Nirmala UI" w:eastAsiaTheme="majorEastAsia" w:hAnsi="Nirmala UI" w:cs="Nirmala UI"/>
          <w:sz w:val="24"/>
          <w:szCs w:val="32"/>
        </w:rPr>
      </w:pPr>
    </w:p>
    <w:p w14:paraId="08E57951" w14:textId="3AD828C6" w:rsidR="004A33A6" w:rsidRPr="00D36D92" w:rsidRDefault="00390DD2" w:rsidP="00D36D92">
      <w:pPr>
        <w:rPr>
          <w:rFonts w:ascii="Nirmala UI" w:eastAsiaTheme="majorEastAsia" w:hAnsi="Nirmala UI" w:cs="Nirmala UI"/>
          <w:sz w:val="24"/>
          <w:szCs w:val="24"/>
        </w:rPr>
      </w:pPr>
      <w:r w:rsidRPr="615D5498">
        <w:rPr>
          <w:rFonts w:ascii="Nirmala UI" w:eastAsiaTheme="majorEastAsia" w:hAnsi="Nirmala UI" w:cs="Nirmala UI"/>
          <w:sz w:val="24"/>
          <w:szCs w:val="24"/>
        </w:rPr>
        <w:t>Samarbejds</w:t>
      </w:r>
      <w:r w:rsidR="004A33A6" w:rsidRPr="615D5498">
        <w:rPr>
          <w:rFonts w:ascii="Nirmala UI" w:eastAsiaTheme="majorEastAsia" w:hAnsi="Nirmala UI" w:cs="Nirmala UI"/>
          <w:sz w:val="24"/>
          <w:szCs w:val="24"/>
        </w:rPr>
        <w:t xml:space="preserve">strukturen skal være etableret og tiltrådt af begge parter inden </w:t>
      </w:r>
      <w:r w:rsidR="28B2280C" w:rsidRPr="2A454A8D">
        <w:rPr>
          <w:rFonts w:ascii="Nirmala UI" w:eastAsiaTheme="majorEastAsia" w:hAnsi="Nirmala UI" w:cs="Nirmala UI"/>
          <w:sz w:val="24"/>
          <w:szCs w:val="24"/>
        </w:rPr>
        <w:t>aftalens</w:t>
      </w:r>
      <w:r w:rsidR="004A33A6" w:rsidRPr="615D5498">
        <w:rPr>
          <w:rFonts w:ascii="Nirmala UI" w:eastAsiaTheme="majorEastAsia" w:hAnsi="Nirmala UI" w:cs="Nirmala UI"/>
          <w:sz w:val="24"/>
          <w:szCs w:val="24"/>
        </w:rPr>
        <w:t xml:space="preserve"> opstart</w:t>
      </w:r>
      <w:r w:rsidRPr="615D5498">
        <w:rPr>
          <w:rFonts w:ascii="Nirmala UI" w:eastAsiaTheme="majorEastAsia" w:hAnsi="Nirmala UI" w:cs="Nirmala UI"/>
          <w:sz w:val="24"/>
          <w:szCs w:val="24"/>
        </w:rPr>
        <w:t xml:space="preserve">. </w:t>
      </w:r>
      <w:r w:rsidRPr="615D5498">
        <w:rPr>
          <w:rFonts w:ascii="Nirmala UI" w:eastAsiaTheme="majorEastAsia" w:hAnsi="Nirmala UI" w:cs="Nirmala UI"/>
          <w:color w:val="0070C0"/>
          <w:sz w:val="24"/>
          <w:szCs w:val="24"/>
        </w:rPr>
        <w:t>[alternativt senest på opstartsmødet, hvis dette ønskes]</w:t>
      </w:r>
      <w:r w:rsidR="004A33A6" w:rsidRPr="615D5498">
        <w:rPr>
          <w:rFonts w:ascii="Nirmala UI" w:eastAsiaTheme="majorEastAsia" w:hAnsi="Nirmala UI" w:cs="Nirmala UI"/>
          <w:color w:val="0070C0"/>
          <w:sz w:val="24"/>
          <w:szCs w:val="24"/>
        </w:rPr>
        <w:t>.</w:t>
      </w:r>
      <w:r w:rsidR="004A33A6" w:rsidRPr="615D5498">
        <w:rPr>
          <w:rFonts w:ascii="Nirmala UI" w:eastAsiaTheme="majorEastAsia" w:hAnsi="Nirmala UI" w:cs="Nirmala UI"/>
          <w:sz w:val="24"/>
          <w:szCs w:val="24"/>
        </w:rPr>
        <w:t xml:space="preserve"> </w:t>
      </w:r>
    </w:p>
    <w:p w14:paraId="64B78736" w14:textId="77777777" w:rsidR="004A33A6" w:rsidRDefault="004A33A6" w:rsidP="004A33A6">
      <w:pPr>
        <w:rPr>
          <w:rFonts w:ascii="Nirmala UI" w:eastAsiaTheme="majorEastAsia" w:hAnsi="Nirmala UI" w:cs="Nirmala UI"/>
          <w:sz w:val="24"/>
          <w:szCs w:val="32"/>
        </w:rPr>
      </w:pPr>
    </w:p>
    <w:p w14:paraId="76AFE653" w14:textId="492E64BD" w:rsidR="004A33A6" w:rsidRPr="007D3D76" w:rsidRDefault="004A33A6" w:rsidP="00D36D92">
      <w:pPr>
        <w:pStyle w:val="Overskrift2"/>
      </w:pPr>
      <w:bookmarkStart w:id="81" w:name="_Toc223615151"/>
      <w:bookmarkStart w:id="82" w:name="_Toc230697035"/>
      <w:r w:rsidRPr="007D3D76">
        <w:lastRenderedPageBreak/>
        <w:t>Opstartsmøde</w:t>
      </w:r>
      <w:bookmarkEnd w:id="81"/>
      <w:bookmarkEnd w:id="82"/>
    </w:p>
    <w:p w14:paraId="0B5E41BB" w14:textId="7BD4DD01" w:rsidR="004A33A6" w:rsidRDefault="004A33A6" w:rsidP="004A33A6">
      <w:pPr>
        <w:rPr>
          <w:rFonts w:ascii="Nirmala UI" w:eastAsiaTheme="majorEastAsia" w:hAnsi="Nirmala UI" w:cs="Nirmala UI"/>
          <w:sz w:val="24"/>
          <w:szCs w:val="24"/>
        </w:rPr>
      </w:pPr>
      <w:r w:rsidRPr="3ADCFBC9">
        <w:rPr>
          <w:rFonts w:ascii="Nirmala UI" w:eastAsiaTheme="majorEastAsia" w:hAnsi="Nirmala UI" w:cs="Nirmala UI"/>
          <w:sz w:val="24"/>
          <w:szCs w:val="24"/>
        </w:rPr>
        <w:t xml:space="preserve">Parterne afholder et opstartsmøde inden </w:t>
      </w:r>
      <w:r w:rsidR="47FB2AB2" w:rsidRPr="5B1D9598">
        <w:rPr>
          <w:rFonts w:ascii="Nirmala UI" w:eastAsiaTheme="majorEastAsia" w:hAnsi="Nirmala UI" w:cs="Nirmala UI"/>
          <w:sz w:val="24"/>
          <w:szCs w:val="24"/>
        </w:rPr>
        <w:t>aftale</w:t>
      </w:r>
      <w:r w:rsidRPr="3ADCFBC9">
        <w:rPr>
          <w:rFonts w:ascii="Nirmala UI" w:eastAsiaTheme="majorEastAsia" w:hAnsi="Nirmala UI" w:cs="Nirmala UI"/>
          <w:sz w:val="24"/>
          <w:szCs w:val="24"/>
        </w:rPr>
        <w:t xml:space="preserve">start, hvor aftalens overordnede mål, samarbejdet og forventninger til kvalitet og tilrettelæggelse </w:t>
      </w:r>
      <w:r w:rsidR="007D3D76" w:rsidRPr="3ADCFBC9">
        <w:rPr>
          <w:rFonts w:ascii="Nirmala UI" w:eastAsiaTheme="majorEastAsia" w:hAnsi="Nirmala UI" w:cs="Nirmala UI"/>
          <w:sz w:val="24"/>
          <w:szCs w:val="24"/>
        </w:rPr>
        <w:t>gennemgås</w:t>
      </w:r>
      <w:r w:rsidRPr="3ADCFBC9">
        <w:rPr>
          <w:rFonts w:ascii="Nirmala UI" w:eastAsiaTheme="majorEastAsia" w:hAnsi="Nirmala UI" w:cs="Nirmala UI"/>
          <w:sz w:val="24"/>
          <w:szCs w:val="24"/>
        </w:rPr>
        <w:t xml:space="preserve">. Formålet er at etablere en fælles forståelse af </w:t>
      </w:r>
      <w:r w:rsidR="4571693F" w:rsidRPr="01AF43CA">
        <w:rPr>
          <w:rFonts w:ascii="Nirmala UI" w:eastAsiaTheme="majorEastAsia" w:hAnsi="Nirmala UI" w:cs="Nirmala UI"/>
          <w:sz w:val="24"/>
          <w:szCs w:val="24"/>
        </w:rPr>
        <w:t>aftalens</w:t>
      </w:r>
      <w:r w:rsidRPr="3ADCFBC9">
        <w:rPr>
          <w:rFonts w:ascii="Nirmala UI" w:eastAsiaTheme="majorEastAsia" w:hAnsi="Nirmala UI" w:cs="Nirmala UI"/>
          <w:sz w:val="24"/>
          <w:szCs w:val="24"/>
        </w:rPr>
        <w:t xml:space="preserve"> indhold, fastlægge samarbejdsrelationer og tiltræde kommunikationsstrukturen. </w:t>
      </w:r>
      <w:r w:rsidR="004B6895" w:rsidRPr="3ADCFBC9">
        <w:rPr>
          <w:rFonts w:ascii="Nirmala UI" w:eastAsiaTheme="majorEastAsia" w:hAnsi="Nirmala UI" w:cs="Nirmala UI"/>
          <w:sz w:val="24"/>
          <w:szCs w:val="24"/>
        </w:rPr>
        <w:t xml:space="preserve">Som minimum </w:t>
      </w:r>
      <w:r w:rsidRPr="3ADCFBC9">
        <w:rPr>
          <w:rFonts w:ascii="Nirmala UI" w:eastAsiaTheme="majorEastAsia" w:hAnsi="Nirmala UI" w:cs="Nirmala UI"/>
          <w:sz w:val="24"/>
          <w:szCs w:val="24"/>
        </w:rPr>
        <w:t>deltager</w:t>
      </w:r>
      <w:r w:rsidR="004B6895" w:rsidRPr="3ADCFBC9">
        <w:rPr>
          <w:rFonts w:ascii="Nirmala UI" w:eastAsiaTheme="majorEastAsia" w:hAnsi="Nirmala UI" w:cs="Nirmala UI"/>
          <w:sz w:val="24"/>
          <w:szCs w:val="24"/>
        </w:rPr>
        <w:t xml:space="preserve"> repræsentanter fra niveau 1 og niveau 2</w:t>
      </w:r>
      <w:r w:rsidR="00E15CB6" w:rsidRPr="3ADCFBC9">
        <w:rPr>
          <w:rFonts w:ascii="Nirmala UI" w:eastAsiaTheme="majorEastAsia" w:hAnsi="Nirmala UI" w:cs="Nirmala UI"/>
          <w:sz w:val="24"/>
          <w:szCs w:val="24"/>
        </w:rPr>
        <w:t xml:space="preserve">. </w:t>
      </w:r>
      <w:r w:rsidR="00E15CB6" w:rsidRPr="3ADCFBC9">
        <w:rPr>
          <w:rFonts w:ascii="Nirmala UI" w:eastAsiaTheme="majorEastAsia" w:hAnsi="Nirmala UI" w:cs="Nirmala UI"/>
          <w:color w:val="0070C0"/>
          <w:sz w:val="24"/>
          <w:szCs w:val="24"/>
        </w:rPr>
        <w:t>[P</w:t>
      </w:r>
      <w:r w:rsidRPr="3ADCFBC9">
        <w:rPr>
          <w:rFonts w:ascii="Nirmala UI" w:eastAsiaTheme="majorEastAsia" w:hAnsi="Nirmala UI" w:cs="Nirmala UI"/>
          <w:color w:val="0070C0"/>
          <w:sz w:val="24"/>
          <w:szCs w:val="24"/>
        </w:rPr>
        <w:t xml:space="preserve">arterne kan efter gensidig aftale afholde yderligere </w:t>
      </w:r>
      <w:r w:rsidR="007D3D76" w:rsidRPr="3ADCFBC9">
        <w:rPr>
          <w:rFonts w:ascii="Nirmala UI" w:eastAsiaTheme="majorEastAsia" w:hAnsi="Nirmala UI" w:cs="Nirmala UI"/>
          <w:color w:val="0070C0"/>
          <w:sz w:val="24"/>
          <w:szCs w:val="24"/>
        </w:rPr>
        <w:t>opstarts</w:t>
      </w:r>
      <w:r w:rsidRPr="3ADCFBC9">
        <w:rPr>
          <w:rFonts w:ascii="Nirmala UI" w:eastAsiaTheme="majorEastAsia" w:hAnsi="Nirmala UI" w:cs="Nirmala UI"/>
          <w:color w:val="0070C0"/>
          <w:sz w:val="24"/>
          <w:szCs w:val="24"/>
        </w:rPr>
        <w:t>møder ved behov.</w:t>
      </w:r>
      <w:r w:rsidR="0010471C" w:rsidRPr="3ADCFBC9">
        <w:rPr>
          <w:rFonts w:ascii="Nirmala UI" w:eastAsiaTheme="majorEastAsia" w:hAnsi="Nirmala UI" w:cs="Nirmala UI"/>
          <w:color w:val="0070C0"/>
          <w:sz w:val="24"/>
          <w:szCs w:val="24"/>
        </w:rPr>
        <w:t>]</w:t>
      </w:r>
    </w:p>
    <w:p w14:paraId="0B0666B2" w14:textId="77777777" w:rsidR="007D3D76" w:rsidRDefault="007D3D76" w:rsidP="004A33A6">
      <w:pPr>
        <w:rPr>
          <w:rFonts w:ascii="Nirmala UI" w:eastAsiaTheme="majorEastAsia" w:hAnsi="Nirmala UI" w:cs="Nirmala UI"/>
          <w:sz w:val="24"/>
          <w:szCs w:val="32"/>
        </w:rPr>
      </w:pPr>
    </w:p>
    <w:p w14:paraId="5A350748" w14:textId="25C1CA45" w:rsidR="007D3D76" w:rsidRP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w:t>
      </w:r>
      <w:r>
        <w:rPr>
          <w:rFonts w:ascii="Nirmala UI" w:hAnsi="Nirmala UI" w:cs="Nirmala UI"/>
          <w:sz w:val="24"/>
          <w:szCs w:val="24"/>
        </w:rPr>
        <w:t xml:space="preserve">opstartsmøde(r) </w:t>
      </w:r>
      <w:r w:rsidRPr="007D3D76">
        <w:rPr>
          <w:rFonts w:ascii="Nirmala UI" w:hAnsi="Nirmala UI" w:cs="Nirmala UI"/>
          <w:sz w:val="24"/>
          <w:szCs w:val="24"/>
        </w:rPr>
        <w:t>sker vederlagsfrit for begge parter.</w:t>
      </w:r>
    </w:p>
    <w:p w14:paraId="13ABC120" w14:textId="77777777" w:rsidR="004A33A6" w:rsidRDefault="004A33A6" w:rsidP="00D36D92">
      <w:pPr>
        <w:rPr>
          <w:rFonts w:ascii="Nirmala UI" w:hAnsi="Nirmala UI" w:cs="Nirmala UI"/>
          <w:sz w:val="24"/>
          <w:szCs w:val="24"/>
        </w:rPr>
      </w:pPr>
    </w:p>
    <w:p w14:paraId="66919664" w14:textId="61637BB2" w:rsidR="007D3D76" w:rsidRPr="007D3D76" w:rsidRDefault="007D3D76" w:rsidP="00D36D92">
      <w:pPr>
        <w:pStyle w:val="Overskrift2"/>
      </w:pPr>
      <w:bookmarkStart w:id="83" w:name="_Toc223615152"/>
      <w:bookmarkStart w:id="84" w:name="_Toc230697036"/>
      <w:r w:rsidRPr="007D3D76">
        <w:t>Samarbejdsmøder og opfølgning</w:t>
      </w:r>
      <w:bookmarkEnd w:id="83"/>
      <w:bookmarkEnd w:id="84"/>
    </w:p>
    <w:p w14:paraId="5A768F82" w14:textId="6E102F1A" w:rsidR="00D90E22" w:rsidRDefault="007D3D76" w:rsidP="00D90E22">
      <w:pPr>
        <w:rPr>
          <w:rFonts w:ascii="Nirmala UI" w:hAnsi="Nirmala UI" w:cs="Nirmala UI"/>
          <w:sz w:val="24"/>
          <w:szCs w:val="24"/>
        </w:rPr>
      </w:pPr>
      <w:r w:rsidRPr="007D3D76">
        <w:rPr>
          <w:rFonts w:ascii="Nirmala UI" w:hAnsi="Nirmala UI" w:cs="Nirmala UI"/>
          <w:sz w:val="24"/>
          <w:szCs w:val="24"/>
        </w:rPr>
        <w:t xml:space="preserve">I løbet af aftaleperioden afholdes </w:t>
      </w:r>
      <w:r w:rsidR="00190DC3">
        <w:rPr>
          <w:rFonts w:ascii="Nirmala UI" w:hAnsi="Nirmala UI" w:cs="Nirmala UI"/>
          <w:sz w:val="24"/>
          <w:szCs w:val="24"/>
        </w:rPr>
        <w:t xml:space="preserve">løbende </w:t>
      </w:r>
      <w:r w:rsidRPr="007D3D76">
        <w:rPr>
          <w:rFonts w:ascii="Nirmala UI" w:hAnsi="Nirmala UI" w:cs="Nirmala UI"/>
          <w:sz w:val="24"/>
          <w:szCs w:val="24"/>
        </w:rPr>
        <w:t>samarbejdsmøder på relevante niveauer</w:t>
      </w:r>
      <w:r w:rsidR="00D90E22">
        <w:rPr>
          <w:rFonts w:ascii="Nirmala UI" w:hAnsi="Nirmala UI" w:cs="Nirmala UI"/>
          <w:sz w:val="24"/>
          <w:szCs w:val="24"/>
        </w:rPr>
        <w:t xml:space="preserve"> med repræsentanter fra begge parter</w:t>
      </w:r>
      <w:r w:rsidRPr="007D3D76">
        <w:rPr>
          <w:rFonts w:ascii="Nirmala UI" w:hAnsi="Nirmala UI" w:cs="Nirmala UI"/>
          <w:sz w:val="24"/>
          <w:szCs w:val="24"/>
        </w:rPr>
        <w:t>.</w:t>
      </w:r>
      <w:r w:rsidR="00D90E22">
        <w:rPr>
          <w:rFonts w:ascii="Nirmala UI" w:hAnsi="Nirmala UI" w:cs="Nirmala UI"/>
          <w:sz w:val="24"/>
          <w:szCs w:val="24"/>
        </w:rPr>
        <w:t xml:space="preserve"> På </w:t>
      </w:r>
      <w:r w:rsidRPr="00D36D92">
        <w:rPr>
          <w:rFonts w:ascii="Nirmala UI" w:hAnsi="Nirmala UI" w:cs="Nirmala UI"/>
          <w:sz w:val="24"/>
          <w:szCs w:val="24"/>
        </w:rPr>
        <w:t>niveau 1 (</w:t>
      </w:r>
      <w:r w:rsidR="00D90E22">
        <w:rPr>
          <w:rFonts w:ascii="Nirmala UI" w:hAnsi="Nirmala UI" w:cs="Nirmala UI"/>
          <w:sz w:val="24"/>
          <w:szCs w:val="24"/>
        </w:rPr>
        <w:t>D</w:t>
      </w:r>
      <w:r w:rsidRPr="00D36D92">
        <w:rPr>
          <w:rFonts w:ascii="Nirmala UI" w:hAnsi="Nirmala UI" w:cs="Nirmala UI"/>
          <w:sz w:val="24"/>
          <w:szCs w:val="24"/>
        </w:rPr>
        <w:t>riftsniveau)</w:t>
      </w:r>
      <w:r w:rsidR="00D90E22">
        <w:rPr>
          <w:rFonts w:ascii="Nirmala UI" w:hAnsi="Nirmala UI" w:cs="Nirmala UI"/>
          <w:sz w:val="24"/>
          <w:szCs w:val="24"/>
        </w:rPr>
        <w:t xml:space="preserve"> afholdes samarbejdsmøder </w:t>
      </w:r>
      <w:r w:rsidR="00D90E22" w:rsidRPr="000F5620">
        <w:rPr>
          <w:rFonts w:ascii="Nirmala UI" w:hAnsi="Nirmala UI" w:cs="Nirmala UI"/>
          <w:color w:val="EC022E" w:themeColor="accent2"/>
          <w:sz w:val="24"/>
          <w:szCs w:val="24"/>
        </w:rPr>
        <w:t>[kvartalsvist, halvårligt, årligt]</w:t>
      </w:r>
      <w:r w:rsidR="00190DC3">
        <w:rPr>
          <w:rFonts w:ascii="Nirmala UI" w:hAnsi="Nirmala UI" w:cs="Nirmala UI"/>
          <w:color w:val="EC022E" w:themeColor="accent2"/>
          <w:sz w:val="24"/>
          <w:szCs w:val="24"/>
        </w:rPr>
        <w:t>,</w:t>
      </w:r>
      <w:r w:rsidR="00D90E22" w:rsidRPr="007D3D76">
        <w:rPr>
          <w:rFonts w:ascii="Nirmala UI" w:hAnsi="Nirmala UI" w:cs="Nirmala UI"/>
          <w:sz w:val="24"/>
          <w:szCs w:val="24"/>
        </w:rPr>
        <w:t xml:space="preserve"> </w:t>
      </w:r>
      <w:r w:rsidRPr="00D36D92">
        <w:rPr>
          <w:rFonts w:ascii="Nirmala UI" w:hAnsi="Nirmala UI" w:cs="Nirmala UI"/>
          <w:sz w:val="24"/>
          <w:szCs w:val="24"/>
        </w:rPr>
        <w:t xml:space="preserve">og </w:t>
      </w:r>
      <w:r w:rsidR="00D90E22">
        <w:rPr>
          <w:rFonts w:ascii="Nirmala UI" w:hAnsi="Nirmala UI" w:cs="Nirmala UI"/>
          <w:sz w:val="24"/>
          <w:szCs w:val="24"/>
        </w:rPr>
        <w:t xml:space="preserve">på </w:t>
      </w:r>
      <w:r w:rsidRPr="00D36D92">
        <w:rPr>
          <w:rFonts w:ascii="Nirmala UI" w:hAnsi="Nirmala UI" w:cs="Nirmala UI"/>
          <w:sz w:val="24"/>
          <w:szCs w:val="24"/>
        </w:rPr>
        <w:t>niveau 2 (</w:t>
      </w:r>
      <w:r w:rsidR="6D706E2C" w:rsidRPr="57E2692B">
        <w:rPr>
          <w:rFonts w:ascii="Nirmala UI" w:hAnsi="Nirmala UI" w:cs="Nirmala UI"/>
          <w:sz w:val="24"/>
          <w:szCs w:val="24"/>
        </w:rPr>
        <w:t>Aftale</w:t>
      </w:r>
      <w:r w:rsidRPr="00D36D92">
        <w:rPr>
          <w:rFonts w:ascii="Nirmala UI" w:hAnsi="Nirmala UI" w:cs="Nirmala UI"/>
          <w:sz w:val="24"/>
          <w:szCs w:val="24"/>
        </w:rPr>
        <w:t xml:space="preserve">niveau) </w:t>
      </w:r>
      <w:r w:rsidR="00D90E22">
        <w:rPr>
          <w:rFonts w:ascii="Nirmala UI" w:hAnsi="Nirmala UI" w:cs="Nirmala UI"/>
          <w:sz w:val="24"/>
          <w:szCs w:val="24"/>
        </w:rPr>
        <w:t xml:space="preserve">afholdes samarbejdsmøder </w:t>
      </w:r>
      <w:r w:rsidR="00D90E22" w:rsidRPr="000F5620">
        <w:rPr>
          <w:rFonts w:ascii="Nirmala UI" w:hAnsi="Nirmala UI" w:cs="Nirmala UI"/>
          <w:color w:val="EC022E" w:themeColor="accent2"/>
          <w:sz w:val="24"/>
          <w:szCs w:val="24"/>
        </w:rPr>
        <w:t>[kvartalsvist, halvårligt, årligt]</w:t>
      </w:r>
      <w:r w:rsidRPr="007D3D76">
        <w:rPr>
          <w:rFonts w:ascii="Nirmala UI" w:hAnsi="Nirmala UI" w:cs="Nirmala UI"/>
          <w:sz w:val="24"/>
          <w:szCs w:val="24"/>
        </w:rPr>
        <w:t>.</w:t>
      </w:r>
      <w:r w:rsidR="00D90E22">
        <w:rPr>
          <w:rFonts w:ascii="Nirmala UI" w:hAnsi="Nirmala UI" w:cs="Nirmala UI"/>
          <w:sz w:val="24"/>
          <w:szCs w:val="24"/>
        </w:rPr>
        <w:t xml:space="preserve"> </w:t>
      </w:r>
    </w:p>
    <w:p w14:paraId="10B9BC9B" w14:textId="77777777" w:rsidR="00D90E22" w:rsidRDefault="00D90E22" w:rsidP="00D90E22">
      <w:pPr>
        <w:rPr>
          <w:rFonts w:ascii="Nirmala UI" w:hAnsi="Nirmala UI" w:cs="Nirmala UI"/>
          <w:sz w:val="24"/>
          <w:szCs w:val="24"/>
        </w:rPr>
      </w:pPr>
    </w:p>
    <w:p w14:paraId="54EEC419" w14:textId="511EF582" w:rsidR="00D90E22" w:rsidRPr="00D36D92" w:rsidRDefault="00D90E22" w:rsidP="00D90E22">
      <w:pPr>
        <w:rPr>
          <w:rFonts w:ascii="Nirmala UI" w:eastAsiaTheme="majorEastAsia" w:hAnsi="Nirmala UI" w:cs="Nirmala UI"/>
          <w:sz w:val="24"/>
          <w:szCs w:val="32"/>
        </w:rPr>
      </w:pPr>
      <w:r>
        <w:rPr>
          <w:rFonts w:ascii="Nirmala UI" w:hAnsi="Nirmala UI" w:cs="Nirmala UI"/>
          <w:sz w:val="24"/>
          <w:szCs w:val="24"/>
        </w:rPr>
        <w:t>Niveau 3 (</w:t>
      </w:r>
      <w:r w:rsidRPr="00D36D92">
        <w:rPr>
          <w:rFonts w:ascii="Nirmala UI" w:eastAsiaTheme="majorEastAsia" w:hAnsi="Nirmala UI" w:cs="Nirmala UI"/>
          <w:sz w:val="24"/>
          <w:szCs w:val="32"/>
        </w:rPr>
        <w:t>Ledelses/ejerniveau</w:t>
      </w:r>
      <w:r>
        <w:rPr>
          <w:rFonts w:ascii="Nirmala UI" w:eastAsiaTheme="majorEastAsia" w:hAnsi="Nirmala UI" w:cs="Nirmala UI"/>
          <w:sz w:val="24"/>
          <w:szCs w:val="32"/>
        </w:rPr>
        <w:t>)</w:t>
      </w:r>
      <w:r>
        <w:rPr>
          <w:rFonts w:ascii="Nirmala UI" w:hAnsi="Nirmala UI" w:cs="Nirmala UI"/>
          <w:sz w:val="24"/>
          <w:szCs w:val="24"/>
        </w:rPr>
        <w:t xml:space="preserve"> involveres </w:t>
      </w:r>
      <w:r w:rsidRPr="00D36D92">
        <w:rPr>
          <w:rFonts w:ascii="Nirmala UI" w:eastAsiaTheme="majorEastAsia" w:hAnsi="Nirmala UI" w:cs="Nirmala UI"/>
          <w:sz w:val="24"/>
          <w:szCs w:val="32"/>
        </w:rPr>
        <w:t>ved behov for strategiske drøftelser, håndtering af væsentlige uoverensstemmelser og justeringer af samarbejdsrammen.</w:t>
      </w:r>
    </w:p>
    <w:p w14:paraId="6738B926" w14:textId="77777777" w:rsidR="007D3D76" w:rsidRDefault="007D3D76" w:rsidP="007D3D76">
      <w:pPr>
        <w:rPr>
          <w:rFonts w:ascii="Nirmala UI" w:hAnsi="Nirmala UI" w:cs="Nirmala UI"/>
          <w:sz w:val="24"/>
          <w:szCs w:val="24"/>
        </w:rPr>
      </w:pPr>
    </w:p>
    <w:p w14:paraId="7A435A15" w14:textId="30D734AB" w:rsidR="007D3D76" w:rsidRDefault="007D3D76" w:rsidP="007D3D76">
      <w:pPr>
        <w:rPr>
          <w:rFonts w:ascii="Nirmala UI" w:hAnsi="Nirmala UI" w:cs="Nirmala UI"/>
          <w:sz w:val="24"/>
          <w:szCs w:val="24"/>
        </w:rPr>
      </w:pPr>
      <w:r w:rsidRPr="0503D0AE">
        <w:rPr>
          <w:rFonts w:ascii="Nirmala UI" w:hAnsi="Nirmala UI" w:cs="Nirmala UI"/>
          <w:sz w:val="24"/>
          <w:szCs w:val="24"/>
        </w:rPr>
        <w:t xml:space="preserve">Formålet med </w:t>
      </w:r>
      <w:r w:rsidR="00190DC3" w:rsidRPr="0503D0AE">
        <w:rPr>
          <w:rFonts w:ascii="Nirmala UI" w:hAnsi="Nirmala UI" w:cs="Nirmala UI"/>
          <w:sz w:val="24"/>
          <w:szCs w:val="24"/>
        </w:rPr>
        <w:t>samarbejds</w:t>
      </w:r>
      <w:r w:rsidRPr="0503D0AE">
        <w:rPr>
          <w:rFonts w:ascii="Nirmala UI" w:hAnsi="Nirmala UI" w:cs="Nirmala UI"/>
          <w:sz w:val="24"/>
          <w:szCs w:val="24"/>
        </w:rPr>
        <w:t xml:space="preserve">møderne er løbende videndeling om leverancer, driftsforhold og samarbejde, samt at identificere udfordringer og muligheder for forbedringer. Møderne afholdes som udgangspunkt fysisk </w:t>
      </w:r>
      <w:r w:rsidR="00190DC3" w:rsidRPr="0503D0AE">
        <w:rPr>
          <w:rFonts w:ascii="Nirmala UI" w:hAnsi="Nirmala UI" w:cs="Nirmala UI"/>
          <w:color w:val="EC022E" w:themeColor="accent2"/>
          <w:sz w:val="24"/>
          <w:szCs w:val="24"/>
        </w:rPr>
        <w:t>[hos en af parterne / hos parterne på skift]</w:t>
      </w:r>
      <w:r w:rsidR="00190DC3" w:rsidRPr="0503D0AE">
        <w:rPr>
          <w:rFonts w:ascii="Nirmala UI" w:hAnsi="Nirmala UI" w:cs="Nirmala UI"/>
          <w:sz w:val="24"/>
          <w:szCs w:val="24"/>
        </w:rPr>
        <w:t xml:space="preserve"> </w:t>
      </w:r>
      <w:r w:rsidRPr="0503D0AE">
        <w:rPr>
          <w:rFonts w:ascii="Nirmala UI" w:hAnsi="Nirmala UI" w:cs="Nirmala UI"/>
          <w:sz w:val="24"/>
          <w:szCs w:val="24"/>
        </w:rPr>
        <w:t>men kan afholdes online efter gensidig aftale</w:t>
      </w:r>
      <w:r w:rsidR="00CA0331" w:rsidRPr="0503D0AE">
        <w:rPr>
          <w:rFonts w:ascii="Nirmala UI" w:hAnsi="Nirmala UI" w:cs="Nirmala UI"/>
          <w:sz w:val="24"/>
          <w:szCs w:val="24"/>
        </w:rPr>
        <w:t>.</w:t>
      </w:r>
    </w:p>
    <w:p w14:paraId="21E45FFF" w14:textId="77777777" w:rsidR="007D3D76" w:rsidRPr="007D3D76" w:rsidRDefault="007D3D76" w:rsidP="00D36D92">
      <w:pPr>
        <w:rPr>
          <w:rFonts w:ascii="Nirmala UI" w:hAnsi="Nirmala UI" w:cs="Nirmala UI"/>
          <w:sz w:val="24"/>
          <w:szCs w:val="24"/>
        </w:rPr>
      </w:pPr>
    </w:p>
    <w:p w14:paraId="04E3DD15" w14:textId="77777777" w:rsidR="007D3D76" w:rsidRPr="007D3D76" w:rsidRDefault="007D3D76" w:rsidP="00D36D92">
      <w:pPr>
        <w:rPr>
          <w:rFonts w:ascii="Nirmala UI" w:hAnsi="Nirmala UI" w:cs="Nirmala UI"/>
          <w:sz w:val="24"/>
          <w:szCs w:val="24"/>
        </w:rPr>
      </w:pPr>
      <w:r w:rsidRPr="007D3D76">
        <w:rPr>
          <w:rFonts w:ascii="Nirmala UI" w:hAnsi="Nirmala UI" w:cs="Nirmala UI"/>
          <w:sz w:val="24"/>
          <w:szCs w:val="24"/>
        </w:rPr>
        <w:t>Faste emner for samarbejdsmøderne omfatter:</w:t>
      </w:r>
    </w:p>
    <w:p w14:paraId="6996F802" w14:textId="2D152946" w:rsidR="007D3D76" w:rsidRDefault="007D3D76" w:rsidP="00C125DB">
      <w:pPr>
        <w:numPr>
          <w:ilvl w:val="0"/>
          <w:numId w:val="27"/>
        </w:numPr>
        <w:rPr>
          <w:rFonts w:ascii="Nirmala UI" w:hAnsi="Nirmala UI" w:cs="Nirmala UI"/>
          <w:sz w:val="24"/>
          <w:szCs w:val="24"/>
        </w:rPr>
      </w:pPr>
      <w:r w:rsidRPr="724FA4F8">
        <w:rPr>
          <w:rFonts w:ascii="Nirmala UI" w:hAnsi="Nirmala UI" w:cs="Nirmala UI"/>
          <w:sz w:val="24"/>
          <w:szCs w:val="24"/>
        </w:rPr>
        <w:t>Gen</w:t>
      </w:r>
      <w:r w:rsidR="00BF4DBE">
        <w:rPr>
          <w:rFonts w:ascii="Nirmala UI" w:hAnsi="Nirmala UI" w:cs="Nirmala UI"/>
          <w:sz w:val="24"/>
          <w:szCs w:val="24"/>
        </w:rPr>
        <w:t>nemgang</w:t>
      </w:r>
      <w:r>
        <w:rPr>
          <w:rFonts w:ascii="Nirmala UI" w:hAnsi="Nirmala UI" w:cs="Nirmala UI"/>
          <w:sz w:val="24"/>
          <w:szCs w:val="24"/>
        </w:rPr>
        <w:t xml:space="preserve"> af de</w:t>
      </w:r>
      <w:r w:rsidRPr="007D3D76">
        <w:rPr>
          <w:rFonts w:ascii="Nirmala UI" w:hAnsi="Nirmala UI" w:cs="Nirmala UI"/>
          <w:sz w:val="24"/>
          <w:szCs w:val="24"/>
        </w:rPr>
        <w:t xml:space="preserve"> fælles mål og vejledende principper</w:t>
      </w:r>
    </w:p>
    <w:p w14:paraId="34A50F13" w14:textId="6A340B00"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Status på det daglige samarbejde</w:t>
      </w:r>
    </w:p>
    <w:p w14:paraId="3B40185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Kommunikation og dialog mellem parterne</w:t>
      </w:r>
    </w:p>
    <w:p w14:paraId="24F232D9"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Tilbagemeldinger fra brugerne</w:t>
      </w:r>
    </w:p>
    <w:p w14:paraId="7A956A9F"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Parternes aftaleoverholdelse i forhold til leverede ydelser indenfor/udenfor aftalen</w:t>
      </w:r>
    </w:p>
    <w:p w14:paraId="51285404"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Optimering af arbejdsgange, herunder bestillingsmetoder</w:t>
      </w:r>
    </w:p>
    <w:p w14:paraId="132BF9D8"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Leveringssikkerhed</w:t>
      </w:r>
    </w:p>
    <w:p w14:paraId="191C8586" w14:textId="77777777" w:rsidR="007D3D76" w:rsidRPr="007D3D76" w:rsidRDefault="007D3D76" w:rsidP="00C125DB">
      <w:pPr>
        <w:numPr>
          <w:ilvl w:val="0"/>
          <w:numId w:val="27"/>
        </w:numPr>
        <w:rPr>
          <w:rFonts w:ascii="Nirmala UI" w:hAnsi="Nirmala UI" w:cs="Nirmala UI"/>
          <w:sz w:val="24"/>
          <w:szCs w:val="24"/>
        </w:rPr>
      </w:pPr>
      <w:r w:rsidRPr="007D3D76">
        <w:rPr>
          <w:rFonts w:ascii="Nirmala UI" w:hAnsi="Nirmala UI" w:cs="Nirmala UI"/>
          <w:sz w:val="24"/>
          <w:szCs w:val="24"/>
        </w:rPr>
        <w:t>Bæredygtighed og innovative tiltag</w:t>
      </w:r>
    </w:p>
    <w:p w14:paraId="243F9C00" w14:textId="77777777" w:rsidR="007D3D76" w:rsidRDefault="007D3D76" w:rsidP="00C125DB">
      <w:pPr>
        <w:numPr>
          <w:ilvl w:val="0"/>
          <w:numId w:val="28"/>
        </w:numPr>
        <w:rPr>
          <w:rFonts w:ascii="Nirmala UI" w:hAnsi="Nirmala UI" w:cs="Nirmala UI"/>
          <w:sz w:val="24"/>
          <w:szCs w:val="24"/>
        </w:rPr>
      </w:pPr>
      <w:r w:rsidRPr="007D3D76">
        <w:rPr>
          <w:rFonts w:ascii="Nirmala UI" w:hAnsi="Nirmala UI" w:cs="Nirmala UI"/>
          <w:sz w:val="24"/>
          <w:szCs w:val="24"/>
        </w:rPr>
        <w:t>Evaluering af, hvorvidt aftalen giver forventet værdi for begge parter</w:t>
      </w:r>
    </w:p>
    <w:p w14:paraId="27F06879" w14:textId="77777777" w:rsidR="00390DD2" w:rsidRPr="007D3D76" w:rsidRDefault="00390DD2" w:rsidP="00C125DB">
      <w:pPr>
        <w:numPr>
          <w:ilvl w:val="0"/>
          <w:numId w:val="28"/>
        </w:numPr>
        <w:rPr>
          <w:rFonts w:ascii="Nirmala UI" w:hAnsi="Nirmala UI" w:cs="Nirmala UI"/>
          <w:sz w:val="24"/>
          <w:szCs w:val="24"/>
        </w:rPr>
      </w:pPr>
      <w:r w:rsidRPr="007D3D76">
        <w:rPr>
          <w:rFonts w:ascii="Nirmala UI" w:hAnsi="Nirmala UI" w:cs="Nirmala UI"/>
          <w:sz w:val="24"/>
          <w:szCs w:val="24"/>
        </w:rPr>
        <w:t>Eventuelle øvrige relevante temaer</w:t>
      </w:r>
    </w:p>
    <w:p w14:paraId="016504A3" w14:textId="77777777" w:rsidR="007D3D76" w:rsidRDefault="007D3D76" w:rsidP="007D3D76">
      <w:pPr>
        <w:rPr>
          <w:rFonts w:ascii="Nirmala UI" w:hAnsi="Nirmala UI" w:cs="Nirmala UI"/>
          <w:sz w:val="24"/>
          <w:szCs w:val="24"/>
        </w:rPr>
      </w:pPr>
    </w:p>
    <w:p w14:paraId="016A7172" w14:textId="69A47BFF" w:rsidR="0086060D" w:rsidRDefault="003F3DBB" w:rsidP="007D3D76">
      <w:pPr>
        <w:rPr>
          <w:rFonts w:ascii="Nirmala UI" w:hAnsi="Nirmala UI" w:cs="Nirmala UI"/>
          <w:sz w:val="24"/>
          <w:szCs w:val="24"/>
        </w:rPr>
      </w:pPr>
      <w:r>
        <w:rPr>
          <w:rFonts w:ascii="Nirmala UI" w:hAnsi="Nirmala UI" w:cs="Nirmala UI"/>
          <w:sz w:val="24"/>
          <w:szCs w:val="24"/>
        </w:rPr>
        <w:t>U</w:t>
      </w:r>
      <w:r w:rsidRPr="003F3DBB">
        <w:rPr>
          <w:rFonts w:ascii="Nirmala UI" w:hAnsi="Nirmala UI" w:cs="Nirmala UI"/>
          <w:sz w:val="24"/>
          <w:szCs w:val="24"/>
        </w:rPr>
        <w:t>nderleverandører</w:t>
      </w:r>
      <w:r>
        <w:rPr>
          <w:rFonts w:ascii="Nirmala UI" w:hAnsi="Nirmala UI" w:cs="Nirmala UI"/>
          <w:sz w:val="24"/>
          <w:szCs w:val="24"/>
        </w:rPr>
        <w:t xml:space="preserve">, jf. </w:t>
      </w:r>
      <w:r w:rsidR="00BB38CE">
        <w:rPr>
          <w:rFonts w:ascii="Nirmala UI" w:hAnsi="Nirmala UI" w:cs="Nirmala UI"/>
          <w:sz w:val="24"/>
          <w:szCs w:val="24"/>
        </w:rPr>
        <w:t>pkt.</w:t>
      </w:r>
      <w:r>
        <w:rPr>
          <w:rFonts w:ascii="Nirmala UI" w:hAnsi="Nirmala UI" w:cs="Nirmala UI"/>
          <w:sz w:val="24"/>
          <w:szCs w:val="24"/>
        </w:rPr>
        <w:t xml:space="preserve"> </w:t>
      </w:r>
      <w:r w:rsidR="00935E4A">
        <w:rPr>
          <w:rFonts w:ascii="Nirmala UI" w:hAnsi="Nirmala UI" w:cs="Nirmala UI"/>
          <w:sz w:val="24"/>
          <w:szCs w:val="24"/>
        </w:rPr>
        <w:t>7.3</w:t>
      </w:r>
      <w:r>
        <w:rPr>
          <w:rFonts w:ascii="Nirmala UI" w:hAnsi="Nirmala UI" w:cs="Nirmala UI"/>
          <w:sz w:val="24"/>
          <w:szCs w:val="24"/>
        </w:rPr>
        <w:t>,</w:t>
      </w:r>
      <w:r w:rsidRPr="003F3DBB">
        <w:rPr>
          <w:rFonts w:ascii="Nirmala UI" w:hAnsi="Nirmala UI" w:cs="Nirmala UI"/>
          <w:sz w:val="24"/>
          <w:szCs w:val="24"/>
        </w:rPr>
        <w:t xml:space="preserve"> kan efter behov deltage i samarbejdsmøderne for at understøtte </w:t>
      </w:r>
      <w:r>
        <w:rPr>
          <w:rFonts w:ascii="Nirmala UI" w:hAnsi="Nirmala UI" w:cs="Nirmala UI"/>
          <w:sz w:val="24"/>
          <w:szCs w:val="24"/>
        </w:rPr>
        <w:t>samarbejde og levering af aftalens</w:t>
      </w:r>
      <w:r w:rsidRPr="003F3DBB">
        <w:rPr>
          <w:rFonts w:ascii="Nirmala UI" w:hAnsi="Nirmala UI" w:cs="Nirmala UI"/>
          <w:sz w:val="24"/>
          <w:szCs w:val="24"/>
        </w:rPr>
        <w:t xml:space="preserve"> ydelser</w:t>
      </w:r>
      <w:r w:rsidR="00190DC3">
        <w:rPr>
          <w:rFonts w:ascii="Nirmala UI" w:hAnsi="Nirmala UI" w:cs="Nirmala UI"/>
          <w:sz w:val="24"/>
          <w:szCs w:val="24"/>
        </w:rPr>
        <w:t xml:space="preserve"> og opfyldelsen af de fælles mål, jf. </w:t>
      </w:r>
      <w:r w:rsidR="00BB38CE">
        <w:rPr>
          <w:rFonts w:ascii="Nirmala UI" w:hAnsi="Nirmala UI" w:cs="Nirmala UI"/>
          <w:sz w:val="24"/>
          <w:szCs w:val="24"/>
        </w:rPr>
        <w:t>pkt.</w:t>
      </w:r>
      <w:r w:rsidR="00190DC3">
        <w:rPr>
          <w:rFonts w:ascii="Nirmala UI" w:hAnsi="Nirmala UI" w:cs="Nirmala UI"/>
          <w:sz w:val="24"/>
          <w:szCs w:val="24"/>
        </w:rPr>
        <w:t xml:space="preserve"> 2</w:t>
      </w:r>
      <w:r w:rsidRPr="003F3DBB">
        <w:rPr>
          <w:rFonts w:ascii="Nirmala UI" w:hAnsi="Nirmala UI" w:cs="Nirmala UI"/>
          <w:sz w:val="24"/>
          <w:szCs w:val="24"/>
        </w:rPr>
        <w:t>.</w:t>
      </w:r>
      <w:r>
        <w:rPr>
          <w:rFonts w:ascii="Nirmala UI" w:hAnsi="Nirmala UI" w:cs="Nirmala UI"/>
          <w:sz w:val="24"/>
          <w:szCs w:val="24"/>
        </w:rPr>
        <w:t xml:space="preserve"> </w:t>
      </w:r>
    </w:p>
    <w:p w14:paraId="30B57900" w14:textId="77777777" w:rsidR="0086060D" w:rsidRDefault="0086060D" w:rsidP="007D3D76">
      <w:pPr>
        <w:rPr>
          <w:rFonts w:ascii="Nirmala UI" w:hAnsi="Nirmala UI" w:cs="Nirmala UI"/>
          <w:sz w:val="24"/>
          <w:szCs w:val="24"/>
        </w:rPr>
      </w:pPr>
    </w:p>
    <w:p w14:paraId="375077C1" w14:textId="00DCC670" w:rsidR="007D3D76" w:rsidRDefault="007D3D76" w:rsidP="007D3D76">
      <w:pPr>
        <w:rPr>
          <w:rFonts w:ascii="Nirmala UI" w:hAnsi="Nirmala UI" w:cs="Nirmala UI"/>
          <w:sz w:val="24"/>
          <w:szCs w:val="24"/>
        </w:rPr>
      </w:pPr>
      <w:r w:rsidRPr="007D3D76">
        <w:rPr>
          <w:rFonts w:ascii="Nirmala UI" w:hAnsi="Nirmala UI" w:cs="Nirmala UI"/>
          <w:sz w:val="24"/>
          <w:szCs w:val="24"/>
        </w:rPr>
        <w:t xml:space="preserve">Deltagelse i samarbejdsmøder sker vederlagsfrit for </w:t>
      </w:r>
      <w:r w:rsidR="003F3DBB">
        <w:rPr>
          <w:rFonts w:ascii="Nirmala UI" w:hAnsi="Nirmala UI" w:cs="Nirmala UI"/>
          <w:sz w:val="24"/>
          <w:szCs w:val="24"/>
        </w:rPr>
        <w:t xml:space="preserve">alle </w:t>
      </w:r>
      <w:r w:rsidRPr="007D3D76">
        <w:rPr>
          <w:rFonts w:ascii="Nirmala UI" w:hAnsi="Nirmala UI" w:cs="Nirmala UI"/>
          <w:sz w:val="24"/>
          <w:szCs w:val="24"/>
        </w:rPr>
        <w:t>parter.</w:t>
      </w:r>
    </w:p>
    <w:p w14:paraId="5C28F561" w14:textId="77777777" w:rsidR="00BF0D88" w:rsidRDefault="00BF0D88" w:rsidP="007D3D76">
      <w:pPr>
        <w:rPr>
          <w:rFonts w:ascii="Nirmala UI" w:hAnsi="Nirmala UI" w:cs="Nirmala UI"/>
          <w:sz w:val="24"/>
          <w:szCs w:val="24"/>
        </w:rPr>
      </w:pPr>
    </w:p>
    <w:p w14:paraId="3713D2B9" w14:textId="78F6D9DD" w:rsidR="00BF0D88" w:rsidRDefault="08CD0016" w:rsidP="00AA08A5">
      <w:pPr>
        <w:pStyle w:val="Overskrift2"/>
      </w:pPr>
      <w:bookmarkStart w:id="85" w:name="_Toc223615153"/>
      <w:bookmarkStart w:id="86" w:name="_Ref215141353"/>
      <w:bookmarkStart w:id="87" w:name="_Toc230697037"/>
      <w:r>
        <w:t>Model for samarbejdet</w:t>
      </w:r>
      <w:bookmarkEnd w:id="85"/>
      <w:bookmarkEnd w:id="87"/>
      <w:r>
        <w:t xml:space="preserve"> </w:t>
      </w:r>
      <w:bookmarkEnd w:id="86"/>
    </w:p>
    <w:p w14:paraId="3B073C3E" w14:textId="11BB1CF3" w:rsidR="00D96F9A" w:rsidRDefault="0059034E" w:rsidP="004C67D9">
      <w:pPr>
        <w:jc w:val="both"/>
        <w:rPr>
          <w:rFonts w:ascii="Nirmala UI" w:hAnsi="Nirmala UI" w:cs="Nirmala UI"/>
          <w:sz w:val="24"/>
          <w:szCs w:val="24"/>
        </w:rPr>
      </w:pPr>
      <w:r w:rsidRPr="0503D0AE">
        <w:rPr>
          <w:rFonts w:ascii="Nirmala UI" w:hAnsi="Nirmala UI" w:cs="Nirmala UI"/>
          <w:sz w:val="24"/>
          <w:szCs w:val="24"/>
        </w:rPr>
        <w:t>Parterne anvender gennem aftaleperioden en model for samarbejdet</w:t>
      </w:r>
      <w:r w:rsidR="009C72FB" w:rsidRPr="0503D0AE">
        <w:rPr>
          <w:rFonts w:ascii="Nirmala UI" w:hAnsi="Nirmala UI" w:cs="Nirmala UI"/>
          <w:sz w:val="24"/>
          <w:szCs w:val="24"/>
        </w:rPr>
        <w:t xml:space="preserve"> </w:t>
      </w:r>
      <w:r w:rsidRPr="0503D0AE">
        <w:rPr>
          <w:rFonts w:ascii="Nirmala UI" w:hAnsi="Nirmala UI" w:cs="Nirmala UI"/>
          <w:sz w:val="24"/>
          <w:szCs w:val="24"/>
        </w:rPr>
        <w:t xml:space="preserve">for </w:t>
      </w:r>
      <w:r w:rsidR="00D26001" w:rsidRPr="0503D0AE">
        <w:rPr>
          <w:rFonts w:ascii="Nirmala UI" w:hAnsi="Nirmala UI" w:cs="Nirmala UI"/>
          <w:sz w:val="24"/>
          <w:szCs w:val="24"/>
        </w:rPr>
        <w:t>at</w:t>
      </w:r>
      <w:r w:rsidRPr="0503D0AE">
        <w:rPr>
          <w:rFonts w:ascii="Nirmala UI" w:hAnsi="Nirmala UI" w:cs="Nirmala UI"/>
          <w:sz w:val="24"/>
          <w:szCs w:val="24"/>
        </w:rPr>
        <w:t xml:space="preserve"> </w:t>
      </w:r>
      <w:r w:rsidR="00D26001" w:rsidRPr="0503D0AE">
        <w:rPr>
          <w:rFonts w:ascii="Nirmala UI" w:hAnsi="Nirmala UI" w:cs="Nirmala UI"/>
          <w:sz w:val="24"/>
          <w:szCs w:val="24"/>
        </w:rPr>
        <w:t xml:space="preserve">bevare et velfungerende og tillidsbaseret samarbejde, som understøtter opfyldelsen af </w:t>
      </w:r>
      <w:r w:rsidR="583E25B2" w:rsidRPr="0CA2E17D">
        <w:rPr>
          <w:rFonts w:ascii="Nirmala UI" w:hAnsi="Nirmala UI" w:cs="Nirmala UI"/>
          <w:sz w:val="24"/>
          <w:szCs w:val="24"/>
        </w:rPr>
        <w:t>aftalens</w:t>
      </w:r>
      <w:r w:rsidR="00D26001" w:rsidRPr="0503D0AE">
        <w:rPr>
          <w:rFonts w:ascii="Nirmala UI" w:hAnsi="Nirmala UI" w:cs="Nirmala UI"/>
          <w:sz w:val="24"/>
          <w:szCs w:val="24"/>
        </w:rPr>
        <w:t xml:space="preserve"> </w:t>
      </w:r>
      <w:r w:rsidRPr="0503D0AE">
        <w:rPr>
          <w:rFonts w:ascii="Nirmala UI" w:hAnsi="Nirmala UI" w:cs="Nirmala UI"/>
          <w:sz w:val="24"/>
          <w:szCs w:val="24"/>
        </w:rPr>
        <w:t xml:space="preserve">vision og succeskriterier, jf. </w:t>
      </w:r>
      <w:r w:rsidR="00D112B3" w:rsidRPr="0503D0AE">
        <w:rPr>
          <w:rFonts w:ascii="Nirmala UI" w:hAnsi="Nirmala UI" w:cs="Nirmala UI"/>
          <w:sz w:val="24"/>
          <w:szCs w:val="24"/>
        </w:rPr>
        <w:t>pkt.</w:t>
      </w:r>
      <w:r w:rsidRPr="0503D0AE">
        <w:rPr>
          <w:rFonts w:ascii="Nirmala UI" w:hAnsi="Nirmala UI" w:cs="Nirmala UI"/>
          <w:sz w:val="24"/>
          <w:szCs w:val="24"/>
        </w:rPr>
        <w:t xml:space="preserve"> 2</w:t>
      </w:r>
      <w:r w:rsidR="00D26001" w:rsidRPr="0503D0AE">
        <w:rPr>
          <w:rFonts w:ascii="Nirmala UI" w:hAnsi="Nirmala UI" w:cs="Nirmala UI"/>
          <w:sz w:val="24"/>
          <w:szCs w:val="24"/>
        </w:rPr>
        <w:t>.</w:t>
      </w:r>
      <w:r w:rsidR="00D96F9A" w:rsidRPr="0503D0AE">
        <w:rPr>
          <w:rFonts w:ascii="Nirmala UI" w:hAnsi="Nirmala UI" w:cs="Nirmala UI"/>
          <w:sz w:val="24"/>
          <w:szCs w:val="24"/>
        </w:rPr>
        <w:t xml:space="preserve"> </w:t>
      </w:r>
    </w:p>
    <w:p w14:paraId="18E5D5AC" w14:textId="77777777" w:rsidR="00997DD3" w:rsidRDefault="00D96F9A" w:rsidP="00D36D92">
      <w:pPr>
        <w:rPr>
          <w:rFonts w:ascii="Nirmala UI" w:hAnsi="Nirmala UI" w:cs="Nirmala UI"/>
          <w:sz w:val="24"/>
          <w:szCs w:val="24"/>
        </w:rPr>
      </w:pPr>
      <w:r w:rsidRPr="00D96F9A">
        <w:rPr>
          <w:rFonts w:ascii="Nirmala UI" w:hAnsi="Nirmala UI" w:cs="Nirmala UI"/>
          <w:sz w:val="24"/>
          <w:szCs w:val="24"/>
        </w:rPr>
        <w:t>Hver af Parterne kan tage initiativ til at bringe samarbejdet op på et højere niveau i modellen, hvis parten vurderer, at samarbejdets tilstand nødvendiggør dette.</w:t>
      </w:r>
      <w:r>
        <w:rPr>
          <w:rFonts w:ascii="Nirmala UI" w:hAnsi="Nirmala UI" w:cs="Nirmala UI"/>
          <w:sz w:val="24"/>
          <w:szCs w:val="24"/>
        </w:rPr>
        <w:t xml:space="preserve"> </w:t>
      </w:r>
      <w:r w:rsidR="004C67D9" w:rsidRPr="00531E4A">
        <w:rPr>
          <w:rFonts w:ascii="Nirmala UI" w:hAnsi="Nirmala UI" w:cs="Nirmala UI"/>
          <w:sz w:val="24"/>
          <w:szCs w:val="24"/>
        </w:rPr>
        <w:t>Parterne skal søge løsninger gennem dialog og med respekt for hinandens roller og perspektiver.</w:t>
      </w:r>
      <w:r>
        <w:rPr>
          <w:rFonts w:ascii="Nirmala UI" w:hAnsi="Nirmala UI" w:cs="Nirmala UI"/>
          <w:sz w:val="24"/>
          <w:szCs w:val="24"/>
        </w:rPr>
        <w:t xml:space="preserve"> </w:t>
      </w:r>
    </w:p>
    <w:p w14:paraId="6D931A7C" w14:textId="77777777" w:rsidR="00997DD3" w:rsidRDefault="00997DD3" w:rsidP="00D36D92">
      <w:pPr>
        <w:rPr>
          <w:rFonts w:ascii="Nirmala UI" w:hAnsi="Nirmala UI" w:cs="Nirmala UI"/>
          <w:sz w:val="24"/>
          <w:szCs w:val="24"/>
        </w:rPr>
      </w:pPr>
    </w:p>
    <w:p w14:paraId="73625DEF" w14:textId="38726DAA" w:rsidR="0059034E" w:rsidRDefault="001444C7" w:rsidP="00D36D92">
      <w:pPr>
        <w:rPr>
          <w:rFonts w:ascii="Nirmala UI" w:hAnsi="Nirmala UI" w:cs="Nirmala UI"/>
          <w:sz w:val="24"/>
          <w:szCs w:val="24"/>
        </w:rPr>
      </w:pPr>
      <w:r w:rsidRPr="00E62506">
        <w:rPr>
          <w:rFonts w:ascii="Nirmala UI" w:hAnsi="Nirmala UI" w:cs="Nirmala UI"/>
          <w:sz w:val="24"/>
          <w:szCs w:val="24"/>
        </w:rPr>
        <w:t xml:space="preserve">Parterne forpligter sig til at løse </w:t>
      </w:r>
      <w:r w:rsidR="00A65049">
        <w:rPr>
          <w:rFonts w:ascii="Nirmala UI" w:hAnsi="Nirmala UI" w:cs="Nirmala UI"/>
          <w:sz w:val="24"/>
          <w:szCs w:val="24"/>
        </w:rPr>
        <w:t xml:space="preserve">udfordringer </w:t>
      </w:r>
      <w:r w:rsidRPr="00E62506">
        <w:rPr>
          <w:rFonts w:ascii="Nirmala UI" w:hAnsi="Nirmala UI" w:cs="Nirmala UI"/>
          <w:sz w:val="24"/>
          <w:szCs w:val="24"/>
        </w:rPr>
        <w:t xml:space="preserve">gennem </w:t>
      </w:r>
      <w:r w:rsidR="00F60C74">
        <w:rPr>
          <w:rFonts w:ascii="Nirmala UI" w:hAnsi="Nirmala UI" w:cs="Nirmala UI"/>
          <w:sz w:val="24"/>
          <w:szCs w:val="24"/>
        </w:rPr>
        <w:t>følgende</w:t>
      </w:r>
      <w:r w:rsidRPr="00E62506">
        <w:rPr>
          <w:rFonts w:ascii="Nirmala UI" w:hAnsi="Nirmala UI" w:cs="Nirmala UI"/>
          <w:sz w:val="24"/>
          <w:szCs w:val="24"/>
        </w:rPr>
        <w:t xml:space="preserve"> </w:t>
      </w:r>
      <w:r w:rsidR="0059034E">
        <w:rPr>
          <w:rFonts w:ascii="Nirmala UI" w:hAnsi="Nirmala UI" w:cs="Nirmala UI"/>
          <w:sz w:val="24"/>
          <w:szCs w:val="24"/>
        </w:rPr>
        <w:t>model for samarbejdet</w:t>
      </w:r>
      <w:r w:rsidR="00F60C74">
        <w:rPr>
          <w:rFonts w:ascii="Nirmala UI" w:hAnsi="Nirmala UI" w:cs="Nirmala UI"/>
          <w:sz w:val="24"/>
          <w:szCs w:val="24"/>
        </w:rPr>
        <w:t>:</w:t>
      </w:r>
    </w:p>
    <w:p w14:paraId="278DB48B" w14:textId="6D6C6B6E" w:rsidR="004B223A" w:rsidRDefault="00F60C74" w:rsidP="00D36D92">
      <w:pPr>
        <w:rPr>
          <w:rFonts w:ascii="Nirmala UI" w:hAnsi="Nirmala UI" w:cs="Nirmala UI"/>
          <w:sz w:val="24"/>
          <w:szCs w:val="24"/>
        </w:rPr>
      </w:pPr>
      <w:r>
        <w:rPr>
          <w:rFonts w:ascii="Nirmala UI" w:hAnsi="Nirmala UI" w:cs="Nirmala UI"/>
          <w:sz w:val="24"/>
          <w:szCs w:val="24"/>
        </w:rPr>
        <w:t xml:space="preserve"> </w:t>
      </w:r>
      <w:r w:rsidR="001444C7" w:rsidRPr="00E62506">
        <w:rPr>
          <w:rFonts w:ascii="Nirmala UI" w:hAnsi="Nirmala UI" w:cs="Nirmala UI"/>
          <w:sz w:val="24"/>
          <w:szCs w:val="24"/>
        </w:rPr>
        <w:t xml:space="preserve"> </w:t>
      </w:r>
    </w:p>
    <w:p w14:paraId="312F159D" w14:textId="52526121" w:rsidR="001444C7" w:rsidRPr="004966E1" w:rsidRDefault="001444C7" w:rsidP="004966E1">
      <w:pPr>
        <w:jc w:val="both"/>
        <w:rPr>
          <w:rFonts w:ascii="Nirmala UI" w:hAnsi="Nirmala UI" w:cs="Nirmala UI"/>
          <w:sz w:val="24"/>
          <w:szCs w:val="24"/>
        </w:rPr>
      </w:pPr>
      <w:r w:rsidRPr="00711297">
        <w:rPr>
          <w:rFonts w:ascii="Nirmala UI" w:hAnsi="Nirmala UI" w:cs="Nirmala UI"/>
          <w:b/>
          <w:bCs/>
          <w:sz w:val="24"/>
          <w:szCs w:val="24"/>
        </w:rPr>
        <w:t>Grøn</w:t>
      </w:r>
      <w:r w:rsidR="0059034E" w:rsidRPr="00711297">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Driften </w:t>
      </w:r>
      <w:r w:rsidR="49102AC5" w:rsidRPr="004966E1">
        <w:rPr>
          <w:rFonts w:ascii="Nirmala UI" w:hAnsi="Nirmala UI" w:cs="Nirmala UI"/>
          <w:sz w:val="24"/>
          <w:szCs w:val="24"/>
        </w:rPr>
        <w:t xml:space="preserve">og samarbejdet </w:t>
      </w:r>
      <w:r w:rsidRPr="004966E1">
        <w:rPr>
          <w:rFonts w:ascii="Nirmala UI" w:hAnsi="Nirmala UI" w:cs="Nirmala UI"/>
          <w:sz w:val="24"/>
          <w:szCs w:val="24"/>
        </w:rPr>
        <w:t xml:space="preserve">kører </w:t>
      </w:r>
      <w:r w:rsidR="00206798" w:rsidRPr="004966E1">
        <w:rPr>
          <w:rFonts w:ascii="Nirmala UI" w:hAnsi="Nirmala UI" w:cs="Nirmala UI"/>
          <w:sz w:val="24"/>
          <w:szCs w:val="24"/>
        </w:rPr>
        <w:t xml:space="preserve">i overensstemmelse med </w:t>
      </w:r>
      <w:r w:rsidR="3054123C" w:rsidRPr="00B270DE">
        <w:rPr>
          <w:rFonts w:ascii="Nirmala UI" w:hAnsi="Nirmala UI" w:cs="Nirmala UI"/>
          <w:sz w:val="24"/>
          <w:szCs w:val="24"/>
        </w:rPr>
        <w:t>aftalen</w:t>
      </w:r>
      <w:r w:rsidR="004E1EB6">
        <w:rPr>
          <w:rFonts w:ascii="Nirmala UI" w:hAnsi="Nirmala UI" w:cs="Nirmala UI"/>
          <w:sz w:val="24"/>
          <w:szCs w:val="24"/>
        </w:rPr>
        <w:t xml:space="preserve"> uden</w:t>
      </w:r>
      <w:r w:rsidR="004E1EB6" w:rsidRPr="004E1EB6">
        <w:t xml:space="preserve"> </w:t>
      </w:r>
      <w:r w:rsidR="004E1EB6" w:rsidRPr="004E1EB6">
        <w:rPr>
          <w:rFonts w:ascii="Nirmala UI" w:hAnsi="Nirmala UI" w:cs="Nirmala UI"/>
          <w:sz w:val="24"/>
          <w:szCs w:val="24"/>
        </w:rPr>
        <w:t>væsentlige afvigelser</w:t>
      </w:r>
      <w:r w:rsidR="00206798" w:rsidRPr="004966E1">
        <w:rPr>
          <w:rFonts w:ascii="Nirmala UI" w:hAnsi="Nirmala UI" w:cs="Nirmala UI"/>
          <w:sz w:val="24"/>
          <w:szCs w:val="24"/>
        </w:rPr>
        <w:t xml:space="preserve">. </w:t>
      </w:r>
      <w:r w:rsidR="00421417" w:rsidRPr="004966E1">
        <w:rPr>
          <w:rFonts w:ascii="Nirmala UI" w:hAnsi="Nirmala UI" w:cs="Nirmala UI"/>
          <w:sz w:val="24"/>
          <w:szCs w:val="24"/>
        </w:rPr>
        <w:t xml:space="preserve">Mindre </w:t>
      </w:r>
      <w:r w:rsidR="001C1029" w:rsidRPr="004966E1">
        <w:rPr>
          <w:rFonts w:ascii="Nirmala UI" w:hAnsi="Nirmala UI" w:cs="Nirmala UI"/>
          <w:sz w:val="24"/>
          <w:szCs w:val="24"/>
        </w:rPr>
        <w:t>mangler og forsinkelser</w:t>
      </w:r>
      <w:r w:rsidR="00BA6CF5" w:rsidRPr="004966E1">
        <w:rPr>
          <w:rFonts w:ascii="Nirmala UI" w:hAnsi="Nirmala UI" w:cs="Nirmala UI"/>
          <w:sz w:val="24"/>
          <w:szCs w:val="24"/>
        </w:rPr>
        <w:t xml:space="preserve"> </w:t>
      </w:r>
      <w:r w:rsidR="0015440B" w:rsidRPr="004966E1">
        <w:rPr>
          <w:rFonts w:ascii="Nirmala UI" w:hAnsi="Nirmala UI" w:cs="Nirmala UI"/>
          <w:sz w:val="24"/>
          <w:szCs w:val="24"/>
        </w:rPr>
        <w:t>søges løst</w:t>
      </w:r>
      <w:r w:rsidR="00766EFA" w:rsidRPr="004966E1">
        <w:rPr>
          <w:rFonts w:ascii="Nirmala UI" w:hAnsi="Nirmala UI" w:cs="Nirmala UI"/>
          <w:sz w:val="24"/>
          <w:szCs w:val="24"/>
        </w:rPr>
        <w:t xml:space="preserve"> på </w:t>
      </w:r>
      <w:r w:rsidR="00CE5187" w:rsidRPr="004966E1">
        <w:rPr>
          <w:rFonts w:ascii="Nirmala UI" w:hAnsi="Nirmala UI" w:cs="Nirmala UI"/>
          <w:sz w:val="24"/>
          <w:szCs w:val="24"/>
        </w:rPr>
        <w:t>n</w:t>
      </w:r>
      <w:r w:rsidR="00766EFA" w:rsidRPr="004966E1">
        <w:rPr>
          <w:rFonts w:ascii="Nirmala UI" w:hAnsi="Nirmala UI" w:cs="Nirmala UI"/>
          <w:sz w:val="24"/>
          <w:szCs w:val="24"/>
        </w:rPr>
        <w:t xml:space="preserve">iveau 1 </w:t>
      </w:r>
      <w:r w:rsidR="009C72FB">
        <w:rPr>
          <w:rFonts w:ascii="Nirmala UI" w:hAnsi="Nirmala UI" w:cs="Nirmala UI"/>
          <w:sz w:val="24"/>
          <w:szCs w:val="24"/>
        </w:rPr>
        <w:t>(</w:t>
      </w:r>
      <w:r w:rsidR="00766EFA" w:rsidRPr="004966E1">
        <w:rPr>
          <w:rFonts w:ascii="Nirmala UI" w:hAnsi="Nirmala UI" w:cs="Nirmala UI"/>
          <w:sz w:val="24"/>
          <w:szCs w:val="24"/>
        </w:rPr>
        <w:t>Driftsniveau</w:t>
      </w:r>
      <w:r w:rsidR="009C72FB">
        <w:rPr>
          <w:rFonts w:ascii="Nirmala UI" w:hAnsi="Nirmala UI" w:cs="Nirmala UI"/>
          <w:sz w:val="24"/>
          <w:szCs w:val="24"/>
        </w:rPr>
        <w:t>)</w:t>
      </w:r>
      <w:r w:rsidR="00766EFA" w:rsidRPr="004966E1">
        <w:rPr>
          <w:rFonts w:ascii="Nirmala UI" w:hAnsi="Nirmala UI" w:cs="Nirmala UI"/>
          <w:sz w:val="24"/>
          <w:szCs w:val="24"/>
        </w:rPr>
        <w:t>.</w:t>
      </w:r>
      <w:r w:rsidR="008143E4" w:rsidRPr="004966E1">
        <w:rPr>
          <w:rFonts w:ascii="Nirmala UI" w:hAnsi="Nirmala UI" w:cs="Nirmala UI"/>
          <w:sz w:val="24"/>
          <w:szCs w:val="24"/>
        </w:rPr>
        <w:t xml:space="preserve"> </w:t>
      </w:r>
    </w:p>
    <w:p w14:paraId="5362E9AB" w14:textId="77777777" w:rsidR="009C72FB" w:rsidRPr="002B38EF" w:rsidRDefault="009C72FB" w:rsidP="004966E1">
      <w:pPr>
        <w:pStyle w:val="Listeafsnit"/>
        <w:jc w:val="both"/>
        <w:rPr>
          <w:rFonts w:ascii="Nirmala UI" w:hAnsi="Nirmala UI" w:cs="Nirmala UI"/>
          <w:sz w:val="24"/>
          <w:szCs w:val="24"/>
        </w:rPr>
      </w:pPr>
    </w:p>
    <w:p w14:paraId="54C53F60" w14:textId="6AB4004B" w:rsidR="009C72FB" w:rsidRPr="0032354C" w:rsidRDefault="001444C7" w:rsidP="004966E1">
      <w:pPr>
        <w:jc w:val="both"/>
        <w:rPr>
          <w:rFonts w:ascii="Nirmala UI" w:hAnsi="Nirmala UI" w:cs="Nirmala UI"/>
          <w:sz w:val="24"/>
          <w:szCs w:val="24"/>
        </w:rPr>
      </w:pPr>
      <w:r w:rsidRPr="004966E1">
        <w:rPr>
          <w:rFonts w:ascii="Nirmala UI" w:hAnsi="Nirmala UI" w:cs="Nirmala UI"/>
          <w:b/>
          <w:bCs/>
          <w:sz w:val="24"/>
          <w:szCs w:val="24"/>
        </w:rPr>
        <w:t>Gul</w:t>
      </w:r>
      <w:r w:rsidR="0059034E" w:rsidRPr="004966E1">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966E1">
        <w:rPr>
          <w:rFonts w:ascii="Nirmala UI" w:hAnsi="Nirmala UI" w:cs="Nirmala UI"/>
          <w:b/>
          <w:bCs/>
          <w:sz w:val="24"/>
          <w:szCs w:val="24"/>
        </w:rPr>
        <w:t>niveau</w:t>
      </w:r>
      <w:r w:rsidRPr="004966E1">
        <w:rPr>
          <w:rFonts w:ascii="Nirmala UI" w:hAnsi="Nirmala UI" w:cs="Nirmala UI"/>
          <w:b/>
          <w:bCs/>
          <w:sz w:val="24"/>
          <w:szCs w:val="24"/>
        </w:rPr>
        <w:t>:</w:t>
      </w:r>
      <w:r w:rsidRPr="004966E1">
        <w:rPr>
          <w:rFonts w:ascii="Nirmala UI" w:hAnsi="Nirmala UI" w:cs="Nirmala UI"/>
          <w:sz w:val="24"/>
          <w:szCs w:val="24"/>
        </w:rPr>
        <w:t xml:space="preserve"> </w:t>
      </w:r>
      <w:r w:rsidR="00BF4DBE">
        <w:rPr>
          <w:rFonts w:ascii="Nirmala UI" w:hAnsi="Nirmala UI" w:cs="Nirmala UI"/>
          <w:sz w:val="24"/>
          <w:szCs w:val="24"/>
        </w:rPr>
        <w:t xml:space="preserve">Udfordringer i driften og/eller samarbejdet. </w:t>
      </w:r>
      <w:r w:rsidR="007E75A0" w:rsidRPr="004966E1">
        <w:rPr>
          <w:rFonts w:ascii="Nirmala UI" w:hAnsi="Nirmala UI" w:cs="Nirmala UI"/>
          <w:sz w:val="24"/>
          <w:szCs w:val="24"/>
        </w:rPr>
        <w:t>Mangler</w:t>
      </w:r>
      <w:r w:rsidR="009C72FB" w:rsidRPr="004966E1">
        <w:rPr>
          <w:rFonts w:ascii="Nirmala UI" w:hAnsi="Nirmala UI" w:cs="Nirmala UI"/>
          <w:sz w:val="24"/>
          <w:szCs w:val="24"/>
        </w:rPr>
        <w:t>,</w:t>
      </w:r>
      <w:r w:rsidR="007E75A0" w:rsidRPr="004966E1">
        <w:rPr>
          <w:rFonts w:ascii="Nirmala UI" w:hAnsi="Nirmala UI" w:cs="Nirmala UI"/>
          <w:sz w:val="24"/>
          <w:szCs w:val="24"/>
        </w:rPr>
        <w:t xml:space="preserve"> forsinkelser</w:t>
      </w:r>
      <w:r w:rsidR="009C72FB" w:rsidRPr="004966E1">
        <w:rPr>
          <w:rFonts w:ascii="Nirmala UI" w:hAnsi="Nirmala UI" w:cs="Nirmala UI"/>
          <w:sz w:val="24"/>
          <w:szCs w:val="24"/>
        </w:rPr>
        <w:t xml:space="preserve"> og andre forhold</w:t>
      </w:r>
      <w:r w:rsidR="00942A1A">
        <w:rPr>
          <w:rFonts w:ascii="Nirmala UI" w:hAnsi="Nirmala UI" w:cs="Nirmala UI"/>
          <w:sz w:val="24"/>
          <w:szCs w:val="24"/>
        </w:rPr>
        <w:t xml:space="preserve"> (herefter ”forhold”)</w:t>
      </w:r>
      <w:r w:rsidR="007E75A0" w:rsidRPr="004966E1">
        <w:rPr>
          <w:rFonts w:ascii="Nirmala UI" w:hAnsi="Nirmala UI" w:cs="Nirmala UI"/>
          <w:sz w:val="24"/>
          <w:szCs w:val="24"/>
        </w:rPr>
        <w:t xml:space="preserve">, som ikke kan løses </w:t>
      </w:r>
      <w:r w:rsidR="00DE1910" w:rsidRPr="004966E1">
        <w:rPr>
          <w:rFonts w:ascii="Nirmala UI" w:hAnsi="Nirmala UI" w:cs="Nirmala UI"/>
          <w:sz w:val="24"/>
          <w:szCs w:val="24"/>
        </w:rPr>
        <w:t xml:space="preserve">på </w:t>
      </w:r>
      <w:r w:rsidR="00CE5187" w:rsidRPr="004966E1">
        <w:rPr>
          <w:rFonts w:ascii="Nirmala UI" w:hAnsi="Nirmala UI" w:cs="Nirmala UI"/>
          <w:sz w:val="24"/>
          <w:szCs w:val="24"/>
        </w:rPr>
        <w:t>n</w:t>
      </w:r>
      <w:r w:rsidR="00DE1910" w:rsidRPr="004966E1">
        <w:rPr>
          <w:rFonts w:ascii="Nirmala UI" w:hAnsi="Nirmala UI" w:cs="Nirmala UI"/>
          <w:sz w:val="24"/>
          <w:szCs w:val="24"/>
        </w:rPr>
        <w:t>iveau 1</w:t>
      </w:r>
      <w:r w:rsidR="009C72FB">
        <w:rPr>
          <w:rFonts w:ascii="Nirmala UI" w:hAnsi="Nirmala UI" w:cs="Nirmala UI"/>
          <w:sz w:val="24"/>
          <w:szCs w:val="24"/>
        </w:rPr>
        <w:t xml:space="preserve"> (</w:t>
      </w:r>
      <w:r w:rsidR="007E3077" w:rsidRPr="004966E1">
        <w:rPr>
          <w:rFonts w:ascii="Nirmala UI" w:hAnsi="Nirmala UI" w:cs="Nirmala UI"/>
          <w:sz w:val="24"/>
          <w:szCs w:val="24"/>
        </w:rPr>
        <w:t>Driftsniveau</w:t>
      </w:r>
      <w:r w:rsidR="009C72FB" w:rsidRPr="004966E1">
        <w:rPr>
          <w:rFonts w:ascii="Nirmala UI" w:hAnsi="Nirmala UI" w:cs="Nirmala UI"/>
          <w:sz w:val="24"/>
          <w:szCs w:val="24"/>
        </w:rPr>
        <w:t>)</w:t>
      </w:r>
      <w:r w:rsidR="007E3077" w:rsidRPr="004966E1">
        <w:rPr>
          <w:rFonts w:ascii="Nirmala UI" w:hAnsi="Nirmala UI" w:cs="Nirmala UI"/>
          <w:sz w:val="24"/>
          <w:szCs w:val="24"/>
        </w:rPr>
        <w:t xml:space="preserve"> </w:t>
      </w:r>
      <w:r w:rsidR="005B3DE2" w:rsidRPr="004966E1">
        <w:rPr>
          <w:rFonts w:ascii="Nirmala UI" w:hAnsi="Nirmala UI" w:cs="Nirmala UI"/>
          <w:sz w:val="24"/>
          <w:szCs w:val="24"/>
        </w:rPr>
        <w:t xml:space="preserve">skal søges løst på </w:t>
      </w:r>
      <w:r w:rsidR="00CE288A" w:rsidRPr="004966E1">
        <w:rPr>
          <w:rFonts w:ascii="Nirmala UI" w:hAnsi="Nirmala UI" w:cs="Nirmala UI"/>
          <w:sz w:val="24"/>
          <w:szCs w:val="24"/>
        </w:rPr>
        <w:t xml:space="preserve">Niveau 2 </w:t>
      </w:r>
      <w:r w:rsidR="00942A1A">
        <w:rPr>
          <w:rFonts w:ascii="Nirmala UI" w:hAnsi="Nirmala UI" w:cs="Nirmala UI"/>
          <w:sz w:val="24"/>
          <w:szCs w:val="24"/>
        </w:rPr>
        <w:t>(</w:t>
      </w:r>
      <w:r w:rsidR="49C6CC7F" w:rsidRPr="0D5825CE">
        <w:rPr>
          <w:rFonts w:ascii="Nirmala UI" w:hAnsi="Nirmala UI" w:cs="Nirmala UI"/>
          <w:sz w:val="24"/>
          <w:szCs w:val="24"/>
        </w:rPr>
        <w:t>Aftale</w:t>
      </w:r>
      <w:r w:rsidR="00CE288A" w:rsidRPr="004966E1">
        <w:rPr>
          <w:rFonts w:ascii="Nirmala UI" w:hAnsi="Nirmala UI" w:cs="Nirmala UI"/>
          <w:sz w:val="24"/>
          <w:szCs w:val="24"/>
        </w:rPr>
        <w:t>niveau</w:t>
      </w:r>
      <w:r w:rsidR="00942A1A">
        <w:rPr>
          <w:rFonts w:ascii="Nirmala UI" w:hAnsi="Nirmala UI" w:cs="Nirmala UI"/>
          <w:sz w:val="24"/>
          <w:szCs w:val="24"/>
        </w:rPr>
        <w:t>)</w:t>
      </w:r>
      <w:r w:rsidR="00CE288A" w:rsidRPr="0032354C">
        <w:rPr>
          <w:rFonts w:ascii="Nirmala UI" w:hAnsi="Nirmala UI" w:cs="Nirmala UI"/>
          <w:sz w:val="24"/>
          <w:szCs w:val="24"/>
        </w:rPr>
        <w:t>.</w:t>
      </w:r>
    </w:p>
    <w:p w14:paraId="2E1D15E6" w14:textId="77777777" w:rsidR="009C72FB" w:rsidRPr="0032354C" w:rsidRDefault="009C72FB" w:rsidP="0032354C">
      <w:pPr>
        <w:pStyle w:val="Listeafsnit"/>
        <w:rPr>
          <w:rFonts w:ascii="Nirmala UI" w:hAnsi="Nirmala UI" w:cs="Nirmala UI"/>
          <w:sz w:val="24"/>
          <w:szCs w:val="24"/>
        </w:rPr>
      </w:pPr>
    </w:p>
    <w:p w14:paraId="0AEDAA65" w14:textId="6083837D" w:rsidR="004A4181" w:rsidRDefault="61CF8B19" w:rsidP="009C72FB">
      <w:pPr>
        <w:jc w:val="both"/>
        <w:rPr>
          <w:rFonts w:ascii="Nirmala UI" w:hAnsi="Nirmala UI" w:cs="Nirmala UI"/>
          <w:sz w:val="24"/>
          <w:szCs w:val="24"/>
        </w:rPr>
      </w:pPr>
      <w:r w:rsidRPr="6CDB5913">
        <w:rPr>
          <w:rFonts w:ascii="Nirmala UI" w:hAnsi="Nirmala UI" w:cs="Nirmala UI"/>
          <w:sz w:val="24"/>
          <w:szCs w:val="24"/>
        </w:rPr>
        <w:t xml:space="preserve">Såfremt </w:t>
      </w:r>
      <w:r w:rsidR="0F82FE93" w:rsidRPr="63BF03E1">
        <w:rPr>
          <w:rFonts w:ascii="Nirmala UI" w:hAnsi="Nirmala UI" w:cs="Nirmala UI"/>
          <w:sz w:val="24"/>
          <w:szCs w:val="24"/>
        </w:rPr>
        <w:t>p</w:t>
      </w:r>
      <w:r w:rsidRPr="6CDB5913">
        <w:rPr>
          <w:rFonts w:ascii="Nirmala UI" w:hAnsi="Nirmala UI" w:cs="Nirmala UI"/>
          <w:sz w:val="24"/>
          <w:szCs w:val="24"/>
        </w:rPr>
        <w:t xml:space="preserve">arterne befinder sig på gult niveau, kan hver af </w:t>
      </w:r>
      <w:r w:rsidR="366AFFB8" w:rsidRPr="63BF03E1">
        <w:rPr>
          <w:rFonts w:ascii="Nirmala UI" w:hAnsi="Nirmala UI" w:cs="Nirmala UI"/>
          <w:sz w:val="24"/>
          <w:szCs w:val="24"/>
        </w:rPr>
        <w:t>p</w:t>
      </w:r>
      <w:r w:rsidRPr="6CDB5913">
        <w:rPr>
          <w:rFonts w:ascii="Nirmala UI" w:hAnsi="Nirmala UI" w:cs="Nirmala UI"/>
          <w:sz w:val="24"/>
          <w:szCs w:val="24"/>
        </w:rPr>
        <w:t xml:space="preserve">arterne indkalde til et handleplansmøde med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arbejdsdages skriftligt varsel. Den part, som ikke har levet op til sine forpligtelser, </w:t>
      </w:r>
      <w:r w:rsidR="26F453C4" w:rsidRPr="6CDB5913">
        <w:rPr>
          <w:rFonts w:ascii="Nirmala UI" w:hAnsi="Nirmala UI" w:cs="Nirmala UI"/>
          <w:sz w:val="24"/>
          <w:szCs w:val="24"/>
        </w:rPr>
        <w:t xml:space="preserve">skal </w:t>
      </w:r>
      <w:r w:rsidRPr="6CDB5913">
        <w:rPr>
          <w:rFonts w:ascii="Nirmala UI" w:hAnsi="Nirmala UI" w:cs="Nirmala UI"/>
          <w:sz w:val="24"/>
          <w:szCs w:val="24"/>
        </w:rPr>
        <w:t>fremlægge en fyldestgørende handleplan for at bringe</w:t>
      </w:r>
      <w:r w:rsidR="33722049" w:rsidRPr="6CDB5913">
        <w:rPr>
          <w:rFonts w:ascii="Nirmala UI" w:hAnsi="Nirmala UI" w:cs="Nirmala UI"/>
          <w:sz w:val="24"/>
          <w:szCs w:val="24"/>
        </w:rPr>
        <w:t xml:space="preserve"> forholdene </w:t>
      </w:r>
      <w:r w:rsidR="0D5DEE37" w:rsidRPr="6CDB5913">
        <w:rPr>
          <w:rFonts w:ascii="Nirmala UI" w:hAnsi="Nirmala UI" w:cs="Nirmala UI"/>
          <w:sz w:val="24"/>
          <w:szCs w:val="24"/>
        </w:rPr>
        <w:t>i orden</w:t>
      </w:r>
      <w:r w:rsidRPr="6CDB5913">
        <w:rPr>
          <w:rFonts w:ascii="Nirmala UI" w:hAnsi="Nirmala UI" w:cs="Nirmala UI"/>
          <w:sz w:val="24"/>
          <w:szCs w:val="24"/>
        </w:rPr>
        <w:t xml:space="preserve">. </w:t>
      </w:r>
    </w:p>
    <w:p w14:paraId="3CEE01D8" w14:textId="77777777" w:rsidR="004A4181" w:rsidRDefault="004A4181" w:rsidP="009C72FB">
      <w:pPr>
        <w:jc w:val="both"/>
        <w:rPr>
          <w:rFonts w:ascii="Nirmala UI" w:hAnsi="Nirmala UI" w:cs="Nirmala UI"/>
          <w:sz w:val="24"/>
          <w:szCs w:val="24"/>
        </w:rPr>
      </w:pPr>
    </w:p>
    <w:p w14:paraId="4BD21A4B" w14:textId="530333FB" w:rsidR="009C72FB" w:rsidRDefault="61CF8B19" w:rsidP="009C72FB">
      <w:pPr>
        <w:jc w:val="both"/>
        <w:rPr>
          <w:rFonts w:ascii="Nirmala UI" w:hAnsi="Nirmala UI" w:cs="Nirmala UI"/>
          <w:sz w:val="24"/>
          <w:szCs w:val="24"/>
        </w:rPr>
      </w:pPr>
      <w:r w:rsidRPr="6CDB5913">
        <w:rPr>
          <w:rFonts w:ascii="Nirmala UI" w:hAnsi="Nirmala UI" w:cs="Nirmala UI"/>
          <w:sz w:val="24"/>
          <w:szCs w:val="24"/>
        </w:rPr>
        <w:t>For at handleplanen kan betragtes som fyldestgørende, skal den som minimum indeholde følgende elementer:</w:t>
      </w:r>
    </w:p>
    <w:p w14:paraId="56478ABC" w14:textId="6FAC9EC8"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årsagen til </w:t>
      </w:r>
      <w:r w:rsidR="00942A1A">
        <w:rPr>
          <w:rFonts w:ascii="Nirmala UI" w:hAnsi="Nirmala UI" w:cs="Nirmala UI"/>
          <w:sz w:val="24"/>
          <w:szCs w:val="24"/>
        </w:rPr>
        <w:t xml:space="preserve">forholdets </w:t>
      </w:r>
      <w:r w:rsidRPr="00D36D92">
        <w:rPr>
          <w:rFonts w:ascii="Nirmala UI" w:hAnsi="Nirmala UI" w:cs="Nirmala UI"/>
          <w:sz w:val="24"/>
          <w:szCs w:val="24"/>
        </w:rPr>
        <w:t xml:space="preserve">indtræden </w:t>
      </w:r>
    </w:p>
    <w:p w14:paraId="11A21FD2" w14:textId="26F7503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 xml:space="preserve">Beskrivelse af tiltag der iværksættes for at bringe </w:t>
      </w:r>
      <w:r w:rsidR="00942A1A">
        <w:rPr>
          <w:rFonts w:ascii="Nirmala UI" w:hAnsi="Nirmala UI" w:cs="Nirmala UI"/>
          <w:sz w:val="24"/>
          <w:szCs w:val="24"/>
        </w:rPr>
        <w:t>forholdet</w:t>
      </w:r>
      <w:r w:rsidR="00942A1A" w:rsidRPr="00D36D92">
        <w:rPr>
          <w:rFonts w:ascii="Nirmala UI" w:hAnsi="Nirmala UI" w:cs="Nirmala UI"/>
          <w:sz w:val="24"/>
          <w:szCs w:val="24"/>
        </w:rPr>
        <w:t xml:space="preserve"> </w:t>
      </w:r>
      <w:r w:rsidRPr="00D36D92">
        <w:rPr>
          <w:rFonts w:ascii="Nirmala UI" w:hAnsi="Nirmala UI" w:cs="Nirmala UI"/>
          <w:sz w:val="24"/>
          <w:szCs w:val="24"/>
        </w:rPr>
        <w:t>til ophør.</w:t>
      </w:r>
    </w:p>
    <w:p w14:paraId="13AB86BF" w14:textId="77777777"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Beskrivelse af hvem der effektuerer de tiltag der iværksættes.</w:t>
      </w:r>
    </w:p>
    <w:p w14:paraId="365CFD7E" w14:textId="6789B664" w:rsidR="009C72FB" w:rsidRPr="00D36D92" w:rsidRDefault="009C72FB" w:rsidP="00C125DB">
      <w:pPr>
        <w:pStyle w:val="Listeafsnit"/>
        <w:numPr>
          <w:ilvl w:val="0"/>
          <w:numId w:val="26"/>
        </w:numPr>
        <w:jc w:val="both"/>
        <w:rPr>
          <w:rFonts w:ascii="Nirmala UI" w:hAnsi="Nirmala UI" w:cs="Nirmala UI"/>
          <w:sz w:val="24"/>
          <w:szCs w:val="24"/>
        </w:rPr>
      </w:pPr>
      <w:r w:rsidRPr="00D36D92">
        <w:rPr>
          <w:rFonts w:ascii="Nirmala UI" w:hAnsi="Nirmala UI" w:cs="Nirmala UI"/>
          <w:sz w:val="24"/>
          <w:szCs w:val="24"/>
        </w:rPr>
        <w:t>Tidsplan</w:t>
      </w:r>
      <w:r>
        <w:rPr>
          <w:rFonts w:ascii="Nirmala UI" w:hAnsi="Nirmala UI" w:cs="Nirmala UI"/>
          <w:sz w:val="24"/>
          <w:szCs w:val="24"/>
        </w:rPr>
        <w:t xml:space="preserve"> for iværksættelse af </w:t>
      </w:r>
      <w:r w:rsidRPr="00D36D92">
        <w:rPr>
          <w:rFonts w:ascii="Nirmala UI" w:hAnsi="Nirmala UI" w:cs="Nirmala UI"/>
          <w:sz w:val="24"/>
          <w:szCs w:val="24"/>
        </w:rPr>
        <w:t>tiltag</w:t>
      </w:r>
      <w:r>
        <w:rPr>
          <w:rFonts w:ascii="Nirmala UI" w:hAnsi="Nirmala UI" w:cs="Nirmala UI"/>
          <w:sz w:val="24"/>
          <w:szCs w:val="24"/>
        </w:rPr>
        <w:t>,</w:t>
      </w:r>
      <w:r w:rsidRPr="00D36D92">
        <w:rPr>
          <w:rFonts w:ascii="Nirmala UI" w:hAnsi="Nirmala UI" w:cs="Nirmala UI"/>
          <w:sz w:val="24"/>
          <w:szCs w:val="24"/>
        </w:rPr>
        <w:t xml:space="preserve"> der bringe</w:t>
      </w:r>
      <w:r w:rsidR="00942A1A">
        <w:rPr>
          <w:rFonts w:ascii="Nirmala UI" w:hAnsi="Nirmala UI" w:cs="Nirmala UI"/>
          <w:sz w:val="24"/>
          <w:szCs w:val="24"/>
        </w:rPr>
        <w:t>r</w:t>
      </w:r>
      <w:r w:rsidRPr="00D36D92">
        <w:rPr>
          <w:rFonts w:ascii="Nirmala UI" w:hAnsi="Nirmala UI" w:cs="Nirmala UI"/>
          <w:sz w:val="24"/>
          <w:szCs w:val="24"/>
        </w:rPr>
        <w:t xml:space="preserve"> </w:t>
      </w:r>
      <w:r w:rsidR="00942A1A">
        <w:rPr>
          <w:rFonts w:ascii="Nirmala UI" w:hAnsi="Nirmala UI" w:cs="Nirmala UI"/>
          <w:sz w:val="24"/>
          <w:szCs w:val="24"/>
        </w:rPr>
        <w:t xml:space="preserve">forholdet </w:t>
      </w:r>
      <w:r w:rsidRPr="00D36D92">
        <w:rPr>
          <w:rFonts w:ascii="Nirmala UI" w:hAnsi="Nirmala UI" w:cs="Nirmala UI"/>
          <w:sz w:val="24"/>
          <w:szCs w:val="24"/>
        </w:rPr>
        <w:t>til ophø</w:t>
      </w:r>
      <w:r>
        <w:rPr>
          <w:rFonts w:ascii="Nirmala UI" w:hAnsi="Nirmala UI" w:cs="Nirmala UI"/>
          <w:sz w:val="24"/>
          <w:szCs w:val="24"/>
        </w:rPr>
        <w:t xml:space="preserve">r, samt tidsfrist for, hvornår </w:t>
      </w:r>
      <w:r w:rsidR="00942A1A">
        <w:rPr>
          <w:rFonts w:ascii="Nirmala UI" w:hAnsi="Nirmala UI" w:cs="Nirmala UI"/>
          <w:sz w:val="24"/>
          <w:szCs w:val="24"/>
        </w:rPr>
        <w:t xml:space="preserve">forholdet </w:t>
      </w:r>
      <w:r>
        <w:rPr>
          <w:rFonts w:ascii="Nirmala UI" w:hAnsi="Nirmala UI" w:cs="Nirmala UI"/>
          <w:sz w:val="24"/>
          <w:szCs w:val="24"/>
        </w:rPr>
        <w:t>er løst.</w:t>
      </w:r>
    </w:p>
    <w:p w14:paraId="3BE4ACE2" w14:textId="461897D4" w:rsidR="000A58D0" w:rsidRPr="007238B0" w:rsidRDefault="00E702C7" w:rsidP="003D1E48">
      <w:pPr>
        <w:pStyle w:val="Listeafsnit"/>
        <w:numPr>
          <w:ilvl w:val="0"/>
          <w:numId w:val="26"/>
        </w:numPr>
        <w:jc w:val="both"/>
        <w:rPr>
          <w:rFonts w:ascii="Nirmala UI" w:hAnsi="Nirmala UI" w:cs="Nirmala UI"/>
          <w:sz w:val="24"/>
          <w:szCs w:val="24"/>
        </w:rPr>
      </w:pPr>
      <w:r>
        <w:rPr>
          <w:rFonts w:ascii="Nirmala UI" w:hAnsi="Nirmala UI" w:cs="Nirmala UI"/>
          <w:sz w:val="24"/>
          <w:szCs w:val="24"/>
        </w:rPr>
        <w:t>B</w:t>
      </w:r>
      <w:r w:rsidR="000813E7">
        <w:rPr>
          <w:rFonts w:ascii="Nirmala UI" w:hAnsi="Nirmala UI" w:cs="Nirmala UI"/>
          <w:sz w:val="24"/>
          <w:szCs w:val="24"/>
        </w:rPr>
        <w:t>eskrivelse af</w:t>
      </w:r>
      <w:r w:rsidR="005D00B1">
        <w:rPr>
          <w:rFonts w:ascii="Nirmala UI" w:hAnsi="Nirmala UI" w:cs="Nirmala UI"/>
          <w:sz w:val="24"/>
          <w:szCs w:val="24"/>
        </w:rPr>
        <w:t xml:space="preserve"> tiltag </w:t>
      </w:r>
      <w:r w:rsidR="000A58D0" w:rsidRPr="00E702C7">
        <w:rPr>
          <w:rFonts w:ascii="Nirmala UI" w:hAnsi="Nirmala UI" w:cs="Nirmala UI"/>
          <w:sz w:val="24"/>
          <w:szCs w:val="24"/>
        </w:rPr>
        <w:t xml:space="preserve">for at undgå, at tilsvarende </w:t>
      </w:r>
      <w:r w:rsidR="009F6F14">
        <w:rPr>
          <w:rFonts w:ascii="Nirmala UI" w:hAnsi="Nirmala UI" w:cs="Nirmala UI"/>
          <w:sz w:val="24"/>
          <w:szCs w:val="24"/>
        </w:rPr>
        <w:t xml:space="preserve">forhold </w:t>
      </w:r>
      <w:r w:rsidR="000A58D0" w:rsidRPr="00E702C7">
        <w:rPr>
          <w:rFonts w:ascii="Nirmala UI" w:hAnsi="Nirmala UI" w:cs="Nirmala UI"/>
          <w:sz w:val="24"/>
          <w:szCs w:val="24"/>
        </w:rPr>
        <w:t>indtræder i fremtiden.</w:t>
      </w:r>
    </w:p>
    <w:p w14:paraId="287595C7" w14:textId="77777777" w:rsidR="009C72FB" w:rsidRDefault="009C72FB" w:rsidP="009C72FB">
      <w:pPr>
        <w:jc w:val="both"/>
        <w:rPr>
          <w:rFonts w:ascii="Nirmala UI" w:hAnsi="Nirmala UI" w:cs="Nirmala UI"/>
          <w:sz w:val="24"/>
          <w:szCs w:val="24"/>
        </w:rPr>
      </w:pPr>
    </w:p>
    <w:p w14:paraId="03B78C22" w14:textId="7B0F36FE" w:rsidR="00942A1A" w:rsidRDefault="61CF8B19" w:rsidP="009C72FB">
      <w:pPr>
        <w:jc w:val="both"/>
        <w:rPr>
          <w:rFonts w:ascii="Nirmala UI" w:hAnsi="Nirmala UI" w:cs="Nirmala UI"/>
          <w:sz w:val="24"/>
          <w:szCs w:val="24"/>
        </w:rPr>
      </w:pPr>
      <w:r w:rsidRPr="6CDB5913">
        <w:rPr>
          <w:rFonts w:ascii="Nirmala UI" w:hAnsi="Nirmala UI" w:cs="Nirmala UI"/>
          <w:sz w:val="24"/>
          <w:szCs w:val="24"/>
        </w:rPr>
        <w:t>Handleplanen skal drøftes mellem parterne og tiltrædes af begge parter. Handleplanen skal forel</w:t>
      </w:r>
      <w:r w:rsidR="51D0D545" w:rsidRPr="6CDB5913">
        <w:rPr>
          <w:rFonts w:ascii="Nirmala UI" w:hAnsi="Nirmala UI" w:cs="Nirmala UI"/>
          <w:sz w:val="24"/>
          <w:szCs w:val="24"/>
        </w:rPr>
        <w:t>i</w:t>
      </w:r>
      <w:r w:rsidRPr="6CDB5913">
        <w:rPr>
          <w:rFonts w:ascii="Nirmala UI" w:hAnsi="Nirmala UI" w:cs="Nirmala UI"/>
          <w:sz w:val="24"/>
          <w:szCs w:val="24"/>
        </w:rPr>
        <w:t xml:space="preserve">gge senest </w:t>
      </w:r>
      <w:r w:rsidRPr="6CDB5913">
        <w:rPr>
          <w:rFonts w:ascii="Nirmala UI" w:hAnsi="Nirmala UI" w:cs="Nirmala UI"/>
          <w:color w:val="EC022E" w:themeColor="accent2"/>
          <w:sz w:val="24"/>
          <w:szCs w:val="24"/>
        </w:rPr>
        <w:t>[5]</w:t>
      </w:r>
      <w:r w:rsidRPr="6CDB5913">
        <w:rPr>
          <w:rFonts w:ascii="Nirmala UI" w:hAnsi="Nirmala UI" w:cs="Nirmala UI"/>
          <w:sz w:val="24"/>
          <w:szCs w:val="24"/>
        </w:rPr>
        <w:t xml:space="preserve"> arbejdsdage efter afholdt handleplansmøde. Begge parter skal sikre, at deltagere på mødet har mandat til at iværksætte påkrævede tiltag for at bringe </w:t>
      </w:r>
      <w:r w:rsidR="26F453C4" w:rsidRPr="6CDB5913">
        <w:rPr>
          <w:rFonts w:ascii="Nirmala UI" w:hAnsi="Nirmala UI" w:cs="Nirmala UI"/>
          <w:sz w:val="24"/>
          <w:szCs w:val="24"/>
        </w:rPr>
        <w:t xml:space="preserve">forholdet </w:t>
      </w:r>
      <w:r w:rsidRPr="6CDB5913">
        <w:rPr>
          <w:rFonts w:ascii="Nirmala UI" w:hAnsi="Nirmala UI" w:cs="Nirmala UI"/>
          <w:sz w:val="24"/>
          <w:szCs w:val="24"/>
        </w:rPr>
        <w:t xml:space="preserve">til ophør. </w:t>
      </w:r>
    </w:p>
    <w:p w14:paraId="0BD705B5" w14:textId="77777777" w:rsidR="00942A1A" w:rsidRDefault="00942A1A" w:rsidP="009C72FB">
      <w:pPr>
        <w:jc w:val="both"/>
        <w:rPr>
          <w:rFonts w:ascii="Nirmala UI" w:hAnsi="Nirmala UI" w:cs="Nirmala UI"/>
          <w:sz w:val="24"/>
          <w:szCs w:val="24"/>
        </w:rPr>
      </w:pPr>
    </w:p>
    <w:p w14:paraId="000198A0" w14:textId="3B04F5EA" w:rsidR="00942A1A" w:rsidRDefault="001444C7" w:rsidP="00942A1A">
      <w:pPr>
        <w:jc w:val="both"/>
        <w:rPr>
          <w:rFonts w:ascii="Nirmala UI" w:hAnsi="Nirmala UI" w:cs="Nirmala UI"/>
          <w:sz w:val="24"/>
          <w:szCs w:val="24"/>
        </w:rPr>
      </w:pPr>
      <w:r w:rsidRPr="00471533">
        <w:rPr>
          <w:rFonts w:ascii="Nirmala UI" w:hAnsi="Nirmala UI" w:cs="Nirmala UI"/>
          <w:sz w:val="24"/>
          <w:szCs w:val="24"/>
        </w:rPr>
        <w:t>Hvis</w:t>
      </w:r>
      <w:r w:rsidR="009C72FB">
        <w:rPr>
          <w:rFonts w:ascii="Nirmala UI" w:hAnsi="Nirmala UI" w:cs="Nirmala UI"/>
          <w:sz w:val="24"/>
          <w:szCs w:val="24"/>
        </w:rPr>
        <w:t xml:space="preserve"> </w:t>
      </w:r>
      <w:r w:rsidR="00942A1A">
        <w:rPr>
          <w:rFonts w:ascii="Nirmala UI" w:hAnsi="Nirmala UI" w:cs="Nirmala UI"/>
          <w:sz w:val="24"/>
          <w:szCs w:val="24"/>
        </w:rPr>
        <w:t xml:space="preserve">forholdet </w:t>
      </w:r>
      <w:r w:rsidR="009C72FB">
        <w:rPr>
          <w:rFonts w:ascii="Nirmala UI" w:hAnsi="Nirmala UI" w:cs="Nirmala UI"/>
          <w:sz w:val="24"/>
          <w:szCs w:val="24"/>
        </w:rPr>
        <w:t>er</w:t>
      </w:r>
      <w:r w:rsidRPr="00471533">
        <w:rPr>
          <w:rFonts w:ascii="Nirmala UI" w:hAnsi="Nirmala UI" w:cs="Nirmala UI"/>
          <w:sz w:val="24"/>
          <w:szCs w:val="24"/>
        </w:rPr>
        <w:t xml:space="preserve"> afhjulpet, vender </w:t>
      </w:r>
      <w:r w:rsidR="009C72FB">
        <w:rPr>
          <w:rFonts w:ascii="Nirmala UI" w:hAnsi="Nirmala UI" w:cs="Nirmala UI"/>
          <w:sz w:val="24"/>
          <w:szCs w:val="24"/>
        </w:rPr>
        <w:t xml:space="preserve">samarbejdet </w:t>
      </w:r>
      <w:r w:rsidRPr="00471533">
        <w:rPr>
          <w:rFonts w:ascii="Nirmala UI" w:hAnsi="Nirmala UI" w:cs="Nirmala UI"/>
          <w:sz w:val="24"/>
          <w:szCs w:val="24"/>
        </w:rPr>
        <w:t>tilbage til grøn</w:t>
      </w:r>
      <w:r w:rsidR="009C72FB">
        <w:rPr>
          <w:rFonts w:ascii="Nirmala UI" w:hAnsi="Nirmala UI" w:cs="Nirmala UI"/>
          <w:sz w:val="24"/>
          <w:szCs w:val="24"/>
        </w:rPr>
        <w:t>t</w:t>
      </w:r>
      <w:r w:rsidRPr="00471533">
        <w:rPr>
          <w:rFonts w:ascii="Nirmala UI" w:hAnsi="Nirmala UI" w:cs="Nirmala UI"/>
          <w:sz w:val="24"/>
          <w:szCs w:val="24"/>
        </w:rPr>
        <w:t xml:space="preserve"> </w:t>
      </w:r>
      <w:r w:rsidR="009C72FB">
        <w:rPr>
          <w:rFonts w:ascii="Nirmala UI" w:hAnsi="Nirmala UI" w:cs="Nirmala UI"/>
          <w:sz w:val="24"/>
          <w:szCs w:val="24"/>
        </w:rPr>
        <w:t>niveau</w:t>
      </w:r>
      <w:r w:rsidRPr="00471533">
        <w:rPr>
          <w:rFonts w:ascii="Nirmala UI" w:hAnsi="Nirmala UI" w:cs="Nirmala UI"/>
          <w:sz w:val="24"/>
          <w:szCs w:val="24"/>
        </w:rPr>
        <w:t xml:space="preserve">. </w:t>
      </w:r>
      <w:r w:rsidR="00942A1A" w:rsidRPr="00E62506">
        <w:rPr>
          <w:rFonts w:ascii="Nirmala UI" w:hAnsi="Nirmala UI" w:cs="Nirmala UI"/>
          <w:sz w:val="24"/>
          <w:szCs w:val="24"/>
        </w:rPr>
        <w:t xml:space="preserve">Hvis </w:t>
      </w:r>
      <w:r w:rsidR="00942A1A">
        <w:rPr>
          <w:rFonts w:ascii="Nirmala UI" w:hAnsi="Nirmala UI" w:cs="Nirmala UI"/>
          <w:sz w:val="24"/>
          <w:szCs w:val="24"/>
        </w:rPr>
        <w:t xml:space="preserve">forholdet </w:t>
      </w:r>
      <w:r w:rsidR="00942A1A" w:rsidRPr="00E62506">
        <w:rPr>
          <w:rFonts w:ascii="Nirmala UI" w:hAnsi="Nirmala UI" w:cs="Nirmala UI"/>
          <w:sz w:val="24"/>
          <w:szCs w:val="24"/>
        </w:rPr>
        <w:t>ikke er bragt til ophør inden for den i handleplanen fastsatte frist</w:t>
      </w:r>
      <w:r w:rsidR="00942A1A">
        <w:rPr>
          <w:rFonts w:ascii="Nirmala UI" w:hAnsi="Nirmala UI" w:cs="Nirmala UI"/>
          <w:sz w:val="24"/>
          <w:szCs w:val="24"/>
        </w:rPr>
        <w:t xml:space="preserve"> overgår samarbejdet til rødt niveau. </w:t>
      </w:r>
    </w:p>
    <w:p w14:paraId="23B39021" w14:textId="77777777" w:rsidR="009C72FB" w:rsidRPr="00DE027A" w:rsidRDefault="009C72FB" w:rsidP="00471533">
      <w:pPr>
        <w:pStyle w:val="Listeafsnit"/>
        <w:jc w:val="both"/>
        <w:rPr>
          <w:rFonts w:ascii="Nirmala UI" w:hAnsi="Nirmala UI" w:cs="Nirmala UI"/>
          <w:sz w:val="24"/>
          <w:szCs w:val="24"/>
        </w:rPr>
      </w:pPr>
    </w:p>
    <w:p w14:paraId="23F40D79" w14:textId="0DDB0A36" w:rsidR="00D96F9A" w:rsidRDefault="001444C7" w:rsidP="00942A1A">
      <w:pPr>
        <w:jc w:val="both"/>
        <w:rPr>
          <w:rFonts w:ascii="Nirmala UI" w:hAnsi="Nirmala UI" w:cs="Nirmala UI"/>
          <w:sz w:val="24"/>
          <w:szCs w:val="24"/>
        </w:rPr>
      </w:pPr>
      <w:r w:rsidRPr="00471533">
        <w:rPr>
          <w:rFonts w:ascii="Nirmala UI" w:hAnsi="Nirmala UI" w:cs="Nirmala UI"/>
          <w:b/>
          <w:bCs/>
          <w:sz w:val="24"/>
          <w:szCs w:val="24"/>
        </w:rPr>
        <w:t>Rød</w:t>
      </w:r>
      <w:r w:rsidR="0059034E" w:rsidRPr="00471533">
        <w:rPr>
          <w:rFonts w:ascii="Nirmala UI" w:hAnsi="Nirmala UI" w:cs="Nirmala UI"/>
          <w:b/>
          <w:bCs/>
          <w:sz w:val="24"/>
          <w:szCs w:val="24"/>
        </w:rPr>
        <w:t xml:space="preserve">t </w:t>
      </w:r>
      <w:r w:rsidR="004E1EB6">
        <w:rPr>
          <w:rFonts w:ascii="Nirmala UI" w:hAnsi="Nirmala UI" w:cs="Nirmala UI"/>
          <w:b/>
          <w:bCs/>
          <w:sz w:val="24"/>
          <w:szCs w:val="24"/>
        </w:rPr>
        <w:t>samarbejds</w:t>
      </w:r>
      <w:r w:rsidR="0059034E" w:rsidRPr="00471533">
        <w:rPr>
          <w:rFonts w:ascii="Nirmala UI" w:hAnsi="Nirmala UI" w:cs="Nirmala UI"/>
          <w:b/>
          <w:bCs/>
          <w:sz w:val="24"/>
          <w:szCs w:val="24"/>
        </w:rPr>
        <w:t>niveau</w:t>
      </w:r>
      <w:r w:rsidRPr="00471533">
        <w:rPr>
          <w:rFonts w:ascii="Nirmala UI" w:hAnsi="Nirmala UI" w:cs="Nirmala UI"/>
          <w:b/>
          <w:bCs/>
          <w:sz w:val="24"/>
          <w:szCs w:val="24"/>
        </w:rPr>
        <w:t>:</w:t>
      </w:r>
      <w:r w:rsidRPr="00471533">
        <w:rPr>
          <w:rFonts w:ascii="Nirmala UI" w:hAnsi="Nirmala UI" w:cs="Nirmala UI"/>
          <w:sz w:val="24"/>
          <w:szCs w:val="24"/>
        </w:rPr>
        <w:t xml:space="preserve"> </w:t>
      </w:r>
      <w:r w:rsidR="00942A1A">
        <w:rPr>
          <w:rFonts w:ascii="Nirmala UI" w:hAnsi="Nirmala UI" w:cs="Nirmala UI"/>
          <w:sz w:val="24"/>
          <w:szCs w:val="24"/>
        </w:rPr>
        <w:t>Forhold</w:t>
      </w:r>
      <w:r w:rsidR="00F07DCB">
        <w:rPr>
          <w:rFonts w:ascii="Nirmala UI" w:hAnsi="Nirmala UI" w:cs="Nirmala UI"/>
          <w:sz w:val="24"/>
          <w:szCs w:val="24"/>
        </w:rPr>
        <w:t xml:space="preserve"> ift</w:t>
      </w:r>
      <w:r w:rsidR="001963AC">
        <w:rPr>
          <w:rFonts w:ascii="Nirmala UI" w:hAnsi="Nirmala UI" w:cs="Nirmala UI"/>
          <w:sz w:val="24"/>
          <w:szCs w:val="24"/>
        </w:rPr>
        <w:t>.</w:t>
      </w:r>
      <w:r w:rsidR="00F07DCB">
        <w:rPr>
          <w:rFonts w:ascii="Nirmala UI" w:hAnsi="Nirmala UI" w:cs="Nirmala UI"/>
          <w:sz w:val="24"/>
          <w:szCs w:val="24"/>
        </w:rPr>
        <w:t xml:space="preserve"> opgaven eller samarbejdet</w:t>
      </w:r>
      <w:r w:rsidR="00942A1A">
        <w:rPr>
          <w:rFonts w:ascii="Nirmala UI" w:hAnsi="Nirmala UI" w:cs="Nirmala UI"/>
          <w:sz w:val="24"/>
          <w:szCs w:val="24"/>
        </w:rPr>
        <w:t xml:space="preserve">, </w:t>
      </w:r>
      <w:r w:rsidR="6783FB05" w:rsidRPr="0980F89D">
        <w:rPr>
          <w:rFonts w:ascii="Nirmala UI" w:hAnsi="Nirmala UI" w:cs="Nirmala UI"/>
          <w:sz w:val="24"/>
          <w:szCs w:val="24"/>
        </w:rPr>
        <w:t xml:space="preserve">herunder manglende eller mangelfuld </w:t>
      </w:r>
      <w:r w:rsidR="6783FB05" w:rsidRPr="2DBED9A5">
        <w:rPr>
          <w:rFonts w:ascii="Nirmala UI" w:hAnsi="Nirmala UI" w:cs="Nirmala UI"/>
          <w:sz w:val="24"/>
          <w:szCs w:val="24"/>
        </w:rPr>
        <w:t xml:space="preserve">handleplan, </w:t>
      </w:r>
      <w:r w:rsidR="00E3392D" w:rsidRPr="2DBED9A5">
        <w:rPr>
          <w:rFonts w:ascii="Nirmala UI" w:hAnsi="Nirmala UI" w:cs="Nirmala UI"/>
          <w:sz w:val="24"/>
          <w:szCs w:val="24"/>
        </w:rPr>
        <w:t>som</w:t>
      </w:r>
      <w:r w:rsidR="00E3392D" w:rsidRPr="001963AC">
        <w:rPr>
          <w:rFonts w:ascii="Nirmala UI" w:hAnsi="Nirmala UI" w:cs="Nirmala UI"/>
          <w:sz w:val="24"/>
          <w:szCs w:val="24"/>
        </w:rPr>
        <w:t xml:space="preserve"> ikke kan løses på niveau 2 </w:t>
      </w:r>
      <w:r w:rsidR="00942A1A">
        <w:rPr>
          <w:rFonts w:ascii="Nirmala UI" w:hAnsi="Nirmala UI" w:cs="Nirmala UI"/>
          <w:sz w:val="24"/>
          <w:szCs w:val="24"/>
        </w:rPr>
        <w:t>(</w:t>
      </w:r>
      <w:r w:rsidR="140F367A" w:rsidRPr="314043FF">
        <w:rPr>
          <w:rFonts w:ascii="Nirmala UI" w:hAnsi="Nirmala UI" w:cs="Nirmala UI"/>
          <w:sz w:val="24"/>
          <w:szCs w:val="24"/>
        </w:rPr>
        <w:t>Aftaleniveau</w:t>
      </w:r>
      <w:r w:rsidR="00286AB1" w:rsidRPr="001963AC">
        <w:rPr>
          <w:rFonts w:ascii="Nirmala UI" w:hAnsi="Nirmala UI" w:cs="Nirmala UI"/>
          <w:sz w:val="24"/>
          <w:szCs w:val="24"/>
        </w:rPr>
        <w:t>niveau</w:t>
      </w:r>
      <w:r w:rsidR="00942A1A">
        <w:rPr>
          <w:rFonts w:ascii="Nirmala UI" w:hAnsi="Nirmala UI" w:cs="Nirmala UI"/>
          <w:sz w:val="24"/>
          <w:szCs w:val="24"/>
        </w:rPr>
        <w:t>)</w:t>
      </w:r>
      <w:r w:rsidR="00286AB1" w:rsidRPr="001963AC">
        <w:rPr>
          <w:rFonts w:ascii="Nirmala UI" w:hAnsi="Nirmala UI" w:cs="Nirmala UI"/>
          <w:sz w:val="24"/>
          <w:szCs w:val="24"/>
        </w:rPr>
        <w:t>, skal søges løst på niveau 3</w:t>
      </w:r>
      <w:r w:rsidR="00942A1A">
        <w:rPr>
          <w:rFonts w:ascii="Nirmala UI" w:hAnsi="Nirmala UI" w:cs="Nirmala UI"/>
          <w:sz w:val="24"/>
          <w:szCs w:val="24"/>
        </w:rPr>
        <w:t xml:space="preserve"> (L</w:t>
      </w:r>
      <w:r w:rsidR="00286AB1" w:rsidRPr="001963AC">
        <w:rPr>
          <w:rFonts w:ascii="Nirmala UI" w:hAnsi="Nirmala UI" w:cs="Nirmala UI"/>
          <w:sz w:val="24"/>
          <w:szCs w:val="24"/>
        </w:rPr>
        <w:t>edelses/ejerniveau</w:t>
      </w:r>
      <w:r w:rsidR="00942A1A">
        <w:rPr>
          <w:rFonts w:ascii="Nirmala UI" w:hAnsi="Nirmala UI" w:cs="Nirmala UI"/>
          <w:sz w:val="24"/>
          <w:szCs w:val="24"/>
        </w:rPr>
        <w:t>)</w:t>
      </w:r>
      <w:r w:rsidR="00286AB1" w:rsidRPr="001963AC">
        <w:rPr>
          <w:rFonts w:ascii="Nirmala UI" w:hAnsi="Nirmala UI" w:cs="Nirmala UI"/>
          <w:sz w:val="24"/>
          <w:szCs w:val="24"/>
        </w:rPr>
        <w:t>.</w:t>
      </w:r>
      <w:r w:rsidR="00942A1A">
        <w:rPr>
          <w:rFonts w:ascii="Nirmala UI" w:hAnsi="Nirmala UI" w:cs="Nirmala UI"/>
          <w:sz w:val="24"/>
          <w:szCs w:val="24"/>
        </w:rPr>
        <w:t xml:space="preserve"> </w:t>
      </w:r>
    </w:p>
    <w:p w14:paraId="1C38D97E" w14:textId="77777777" w:rsidR="00D96F9A" w:rsidRDefault="00D96F9A" w:rsidP="00942A1A">
      <w:pPr>
        <w:jc w:val="both"/>
        <w:rPr>
          <w:rFonts w:ascii="Nirmala UI" w:hAnsi="Nirmala UI" w:cs="Nirmala UI"/>
          <w:sz w:val="24"/>
          <w:szCs w:val="24"/>
        </w:rPr>
      </w:pPr>
    </w:p>
    <w:p w14:paraId="72869276" w14:textId="77158AE8" w:rsidR="00F07DCB" w:rsidRPr="00F07DCB" w:rsidRDefault="381202C1" w:rsidP="00F07DCB">
      <w:pPr>
        <w:jc w:val="both"/>
        <w:rPr>
          <w:rFonts w:ascii="Nirmala UI" w:hAnsi="Nirmala UI" w:cs="Nirmala UI"/>
          <w:sz w:val="24"/>
          <w:szCs w:val="24"/>
        </w:rPr>
      </w:pPr>
      <w:r w:rsidRPr="6CDB5913">
        <w:rPr>
          <w:rFonts w:ascii="Nirmala UI" w:hAnsi="Nirmala UI" w:cs="Nirmala UI"/>
          <w:sz w:val="24"/>
          <w:szCs w:val="24"/>
        </w:rPr>
        <w:t xml:space="preserve">Hvis samarbejdet befinder sig på rødt samarbejdsniveau, anses </w:t>
      </w:r>
      <w:r w:rsidR="30DA03D1" w:rsidRPr="6CDB5913">
        <w:rPr>
          <w:rFonts w:ascii="Nirmala UI" w:hAnsi="Nirmala UI" w:cs="Nirmala UI"/>
          <w:sz w:val="24"/>
          <w:szCs w:val="24"/>
        </w:rPr>
        <w:t>det</w:t>
      </w:r>
      <w:r w:rsidRPr="6CDB5913">
        <w:rPr>
          <w:rFonts w:ascii="Nirmala UI" w:hAnsi="Nirmala UI" w:cs="Nirmala UI"/>
          <w:sz w:val="24"/>
          <w:szCs w:val="24"/>
        </w:rPr>
        <w:t xml:space="preserve"> for at være i en</w:t>
      </w:r>
      <w:r w:rsidR="00F07DCB" w:rsidRPr="6CDB5913" w:rsidDel="381202C1">
        <w:rPr>
          <w:rFonts w:ascii="Nirmala UI" w:hAnsi="Nirmala UI" w:cs="Nirmala UI"/>
          <w:sz w:val="24"/>
          <w:szCs w:val="24"/>
        </w:rPr>
        <w:t xml:space="preserve"> </w:t>
      </w:r>
      <w:r w:rsidRPr="6CDB5913">
        <w:rPr>
          <w:rFonts w:ascii="Nirmala UI" w:hAnsi="Nirmala UI" w:cs="Nirmala UI"/>
          <w:sz w:val="24"/>
          <w:szCs w:val="24"/>
        </w:rPr>
        <w:t>tilstand, hvor opfyldelsen af aftalen er væsentligt udfordret.</w:t>
      </w:r>
    </w:p>
    <w:p w14:paraId="40473798" w14:textId="77777777" w:rsidR="00F07DCB" w:rsidRDefault="00F07DCB" w:rsidP="00942A1A">
      <w:pPr>
        <w:jc w:val="both"/>
        <w:rPr>
          <w:rFonts w:ascii="Nirmala UI" w:hAnsi="Nirmala UI" w:cs="Nirmala UI"/>
          <w:sz w:val="24"/>
          <w:szCs w:val="24"/>
        </w:rPr>
      </w:pPr>
    </w:p>
    <w:p w14:paraId="7618B88B" w14:textId="30EF8185" w:rsidR="00D96F9A" w:rsidRP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Overgang til rødt niveau skal meddeles skriftligt af den part, der </w:t>
      </w:r>
      <w:r w:rsidR="0D807058" w:rsidRPr="260CE828">
        <w:rPr>
          <w:rFonts w:ascii="Nirmala UI" w:hAnsi="Nirmala UI" w:cs="Nirmala UI"/>
          <w:sz w:val="24"/>
          <w:szCs w:val="24"/>
        </w:rPr>
        <w:t xml:space="preserve">mener, at betingelserne herfor </w:t>
      </w:r>
      <w:r w:rsidR="0D807058" w:rsidRPr="31CCC5F8">
        <w:rPr>
          <w:rFonts w:ascii="Nirmala UI" w:hAnsi="Nirmala UI" w:cs="Nirmala UI"/>
          <w:sz w:val="24"/>
          <w:szCs w:val="24"/>
        </w:rPr>
        <w:t>er til stede</w:t>
      </w:r>
      <w:r w:rsidRPr="00D96F9A">
        <w:rPr>
          <w:rFonts w:ascii="Nirmala UI" w:hAnsi="Nirmala UI" w:cs="Nirmala UI"/>
          <w:sz w:val="24"/>
          <w:szCs w:val="24"/>
        </w:rPr>
        <w:t xml:space="preserve">. Meddelelsen skal indeholde en kort begrundelse for overgangen samt en </w:t>
      </w:r>
      <w:r w:rsidR="00EC0306">
        <w:rPr>
          <w:rFonts w:ascii="Nirmala UI" w:hAnsi="Nirmala UI" w:cs="Nirmala UI"/>
          <w:sz w:val="24"/>
          <w:szCs w:val="24"/>
        </w:rPr>
        <w:t xml:space="preserve">indkaldelse til et </w:t>
      </w:r>
      <w:r w:rsidRPr="00D96F9A">
        <w:rPr>
          <w:rFonts w:ascii="Nirmala UI" w:hAnsi="Nirmala UI" w:cs="Nirmala UI"/>
          <w:sz w:val="24"/>
          <w:szCs w:val="24"/>
        </w:rPr>
        <w:t>samarbejdsmøde på niveau 3.</w:t>
      </w:r>
    </w:p>
    <w:p w14:paraId="2D6C92DA" w14:textId="77777777" w:rsidR="00D96F9A" w:rsidRPr="00D96F9A" w:rsidRDefault="00D96F9A" w:rsidP="00D96F9A">
      <w:pPr>
        <w:jc w:val="both"/>
        <w:rPr>
          <w:rFonts w:ascii="Nirmala UI" w:hAnsi="Nirmala UI" w:cs="Nirmala UI"/>
          <w:sz w:val="24"/>
          <w:szCs w:val="24"/>
        </w:rPr>
      </w:pPr>
    </w:p>
    <w:p w14:paraId="347457A4" w14:textId="2677368B" w:rsidR="00D96F9A" w:rsidRDefault="00D96F9A" w:rsidP="00D96F9A">
      <w:pPr>
        <w:jc w:val="both"/>
        <w:rPr>
          <w:rFonts w:ascii="Nirmala UI" w:hAnsi="Nirmala UI" w:cs="Nirmala UI"/>
          <w:sz w:val="24"/>
          <w:szCs w:val="24"/>
        </w:rPr>
      </w:pPr>
      <w:r w:rsidRPr="00D96F9A">
        <w:rPr>
          <w:rFonts w:ascii="Nirmala UI" w:hAnsi="Nirmala UI" w:cs="Nirmala UI"/>
          <w:sz w:val="24"/>
          <w:szCs w:val="24"/>
        </w:rPr>
        <w:t xml:space="preserve">Hver af </w:t>
      </w:r>
      <w:r w:rsidR="69493FDE" w:rsidRPr="592BE3CF">
        <w:rPr>
          <w:rFonts w:ascii="Nirmala UI" w:hAnsi="Nirmala UI" w:cs="Nirmala UI"/>
          <w:sz w:val="24"/>
          <w:szCs w:val="24"/>
        </w:rPr>
        <w:t>p</w:t>
      </w:r>
      <w:r w:rsidRPr="00D96F9A">
        <w:rPr>
          <w:rFonts w:ascii="Nirmala UI" w:hAnsi="Nirmala UI" w:cs="Nirmala UI"/>
          <w:sz w:val="24"/>
          <w:szCs w:val="24"/>
        </w:rPr>
        <w:t xml:space="preserve">arterne kan indkalde til et samarbejdsmøde på niveau 3 med </w:t>
      </w:r>
      <w:r w:rsidRPr="00A120C7">
        <w:rPr>
          <w:rFonts w:ascii="Nirmala UI" w:hAnsi="Nirmala UI" w:cs="Nirmala UI"/>
          <w:color w:val="EC022E" w:themeColor="accent2"/>
          <w:sz w:val="24"/>
          <w:szCs w:val="24"/>
        </w:rPr>
        <w:t>[5]</w:t>
      </w:r>
      <w:r w:rsidRPr="00D96F9A">
        <w:rPr>
          <w:rFonts w:ascii="Nirmala UI" w:hAnsi="Nirmala UI" w:cs="Nirmala UI"/>
          <w:sz w:val="24"/>
          <w:szCs w:val="24"/>
        </w:rPr>
        <w:t xml:space="preserve"> arbejdsdages skriftligt varsel. Mødet skal afholdes med deltagelse af parternes </w:t>
      </w:r>
      <w:r w:rsidR="00FB3C8E" w:rsidRPr="00D96F9A">
        <w:rPr>
          <w:rFonts w:ascii="Nirmala UI" w:hAnsi="Nirmala UI" w:cs="Nirmala UI"/>
          <w:sz w:val="24"/>
          <w:szCs w:val="24"/>
        </w:rPr>
        <w:t>ledelses</w:t>
      </w:r>
      <w:r w:rsidR="00FB3C8E">
        <w:rPr>
          <w:rFonts w:ascii="Nirmala UI" w:hAnsi="Nirmala UI" w:cs="Nirmala UI"/>
          <w:sz w:val="24"/>
          <w:szCs w:val="24"/>
        </w:rPr>
        <w:t>-/ejer</w:t>
      </w:r>
      <w:r w:rsidR="00EC0306">
        <w:rPr>
          <w:rFonts w:ascii="Nirmala UI" w:hAnsi="Nirmala UI" w:cs="Nirmala UI"/>
          <w:sz w:val="24"/>
          <w:szCs w:val="24"/>
        </w:rPr>
        <w:t xml:space="preserve"> </w:t>
      </w:r>
      <w:r w:rsidRPr="00D96F9A">
        <w:rPr>
          <w:rFonts w:ascii="Nirmala UI" w:hAnsi="Nirmala UI" w:cs="Nirmala UI"/>
          <w:sz w:val="24"/>
          <w:szCs w:val="24"/>
        </w:rPr>
        <w:t>repræsentanter med beslutningskompetence.</w:t>
      </w:r>
    </w:p>
    <w:p w14:paraId="4C7E9653" w14:textId="348524B5" w:rsidR="00D96F9A" w:rsidRDefault="00D96F9A" w:rsidP="2157E112">
      <w:pPr>
        <w:jc w:val="both"/>
        <w:rPr>
          <w:rFonts w:ascii="Nirmala UI" w:hAnsi="Nirmala UI" w:cs="Nirmala UI"/>
          <w:sz w:val="24"/>
          <w:szCs w:val="24"/>
        </w:rPr>
      </w:pPr>
    </w:p>
    <w:p w14:paraId="52757D60" w14:textId="42232AE4" w:rsidR="00D96F9A" w:rsidRDefault="00FE376E" w:rsidP="2157E112">
      <w:pPr>
        <w:jc w:val="both"/>
        <w:rPr>
          <w:rFonts w:ascii="Nirmala UI" w:hAnsi="Nirmala UI" w:cs="Nirmala UI"/>
          <w:sz w:val="24"/>
          <w:szCs w:val="24"/>
        </w:rPr>
      </w:pPr>
      <w:r>
        <w:rPr>
          <w:rFonts w:ascii="Nirmala UI" w:hAnsi="Nirmala UI" w:cs="Nirmala UI"/>
          <w:sz w:val="24"/>
          <w:szCs w:val="24"/>
        </w:rPr>
        <w:t>Hvis u</w:t>
      </w:r>
      <w:r w:rsidR="7746246F" w:rsidRPr="2157E112">
        <w:rPr>
          <w:rFonts w:ascii="Nirmala UI" w:hAnsi="Nirmala UI" w:cs="Nirmala UI"/>
          <w:sz w:val="24"/>
          <w:szCs w:val="24"/>
        </w:rPr>
        <w:t>overensstemmelser ikke kan løses gennem samarbejdsmodellen, kan parterne</w:t>
      </w:r>
      <w:r w:rsidR="2352BC0F" w:rsidRPr="2157E112">
        <w:rPr>
          <w:rFonts w:ascii="Nirmala UI" w:hAnsi="Nirmala UI" w:cs="Nirmala UI"/>
          <w:sz w:val="24"/>
          <w:szCs w:val="24"/>
        </w:rPr>
        <w:t xml:space="preserve"> </w:t>
      </w:r>
      <w:r w:rsidR="008F0BD8">
        <w:rPr>
          <w:rFonts w:ascii="Nirmala UI" w:hAnsi="Nirmala UI" w:cs="Nirmala UI"/>
          <w:sz w:val="24"/>
          <w:szCs w:val="24"/>
        </w:rPr>
        <w:t xml:space="preserve">ved enighed </w:t>
      </w:r>
      <w:r w:rsidR="7746246F" w:rsidRPr="2157E112">
        <w:rPr>
          <w:rFonts w:ascii="Nirmala UI" w:hAnsi="Nirmala UI" w:cs="Nirmala UI"/>
          <w:sz w:val="24"/>
          <w:szCs w:val="24"/>
        </w:rPr>
        <w:t>inddrage en uvildig mægler</w:t>
      </w:r>
      <w:r w:rsidR="003B7572">
        <w:rPr>
          <w:rFonts w:ascii="Nirmala UI" w:hAnsi="Nirmala UI" w:cs="Nirmala UI"/>
          <w:sz w:val="24"/>
          <w:szCs w:val="24"/>
        </w:rPr>
        <w:t>/mediator</w:t>
      </w:r>
      <w:r w:rsidR="7746246F" w:rsidRPr="2157E112">
        <w:rPr>
          <w:rFonts w:ascii="Nirmala UI" w:hAnsi="Nirmala UI" w:cs="Nirmala UI"/>
          <w:sz w:val="24"/>
          <w:szCs w:val="24"/>
        </w:rPr>
        <w:t xml:space="preserve"> til løsning af uoverensstemmelsen. Udgiften til mægler</w:t>
      </w:r>
      <w:r w:rsidR="00D308F5">
        <w:rPr>
          <w:rFonts w:ascii="Nirmala UI" w:hAnsi="Nirmala UI" w:cs="Nirmala UI"/>
          <w:sz w:val="24"/>
          <w:szCs w:val="24"/>
        </w:rPr>
        <w:t>/mediator</w:t>
      </w:r>
      <w:r w:rsidR="7746246F" w:rsidRPr="2157E112">
        <w:rPr>
          <w:rFonts w:ascii="Nirmala UI" w:hAnsi="Nirmala UI" w:cs="Nirmala UI"/>
          <w:sz w:val="24"/>
          <w:szCs w:val="24"/>
        </w:rPr>
        <w:t xml:space="preserve"> afholdes af parterne i fællesskab.</w:t>
      </w:r>
    </w:p>
    <w:p w14:paraId="5E6F05D7" w14:textId="0DE8897F" w:rsidR="00D96F9A" w:rsidRDefault="00D96F9A" w:rsidP="00942A1A">
      <w:pPr>
        <w:jc w:val="both"/>
        <w:rPr>
          <w:rFonts w:ascii="Nirmala UI" w:hAnsi="Nirmala UI" w:cs="Nirmala UI"/>
          <w:sz w:val="24"/>
          <w:szCs w:val="24"/>
        </w:rPr>
      </w:pPr>
    </w:p>
    <w:p w14:paraId="4E5300E0" w14:textId="0E0AB668" w:rsidR="00F07DCB" w:rsidRDefault="00F07DCB" w:rsidP="00942A1A">
      <w:pPr>
        <w:jc w:val="both"/>
        <w:rPr>
          <w:rFonts w:ascii="Nirmala UI" w:hAnsi="Nirmala UI" w:cs="Nirmala UI"/>
          <w:b/>
          <w:bCs/>
          <w:sz w:val="24"/>
          <w:szCs w:val="24"/>
        </w:rPr>
      </w:pPr>
      <w:r w:rsidRPr="00F07DCB">
        <w:rPr>
          <w:rFonts w:ascii="Nirmala UI" w:hAnsi="Nirmala UI" w:cs="Nirmala UI"/>
          <w:sz w:val="24"/>
          <w:szCs w:val="24"/>
        </w:rPr>
        <w:t xml:space="preserve">Samarbejdsmodellen </w:t>
      </w:r>
      <w:r>
        <w:rPr>
          <w:rFonts w:ascii="Nirmala UI" w:hAnsi="Nirmala UI" w:cs="Nirmala UI"/>
          <w:sz w:val="24"/>
          <w:szCs w:val="24"/>
        </w:rPr>
        <w:t xml:space="preserve">afskærer ikke </w:t>
      </w:r>
      <w:r w:rsidRPr="00F07DCB">
        <w:rPr>
          <w:rFonts w:ascii="Nirmala UI" w:hAnsi="Nirmala UI" w:cs="Nirmala UI"/>
          <w:sz w:val="24"/>
          <w:szCs w:val="24"/>
        </w:rPr>
        <w:t xml:space="preserve">parternes ret til at </w:t>
      </w:r>
      <w:r>
        <w:rPr>
          <w:rFonts w:ascii="Nirmala UI" w:hAnsi="Nirmala UI" w:cs="Nirmala UI"/>
          <w:sz w:val="24"/>
          <w:szCs w:val="24"/>
        </w:rPr>
        <w:t xml:space="preserve">gøre </w:t>
      </w:r>
      <w:r w:rsidRPr="00F07DCB">
        <w:rPr>
          <w:rFonts w:ascii="Nirmala UI" w:hAnsi="Nirmala UI" w:cs="Nirmala UI"/>
          <w:sz w:val="24"/>
          <w:szCs w:val="24"/>
        </w:rPr>
        <w:t>misligholdelse</w:t>
      </w:r>
      <w:r>
        <w:rPr>
          <w:rFonts w:ascii="Nirmala UI" w:hAnsi="Nirmala UI" w:cs="Nirmala UI"/>
          <w:sz w:val="24"/>
          <w:szCs w:val="24"/>
        </w:rPr>
        <w:t xml:space="preserve"> gældende</w:t>
      </w:r>
      <w:r w:rsidRPr="00F07DCB">
        <w:rPr>
          <w:rFonts w:ascii="Nirmala UI" w:hAnsi="Nirmala UI" w:cs="Nirmala UI"/>
          <w:sz w:val="24"/>
          <w:szCs w:val="24"/>
        </w:rPr>
        <w:t xml:space="preserve"> </w:t>
      </w:r>
      <w:r>
        <w:rPr>
          <w:rFonts w:ascii="Nirmala UI" w:hAnsi="Nirmala UI" w:cs="Nirmala UI"/>
          <w:sz w:val="24"/>
          <w:szCs w:val="24"/>
        </w:rPr>
        <w:t xml:space="preserve">i henhold til </w:t>
      </w:r>
      <w:r w:rsidRPr="00F07DCB">
        <w:rPr>
          <w:rFonts w:ascii="Nirmala UI" w:hAnsi="Nirmala UI" w:cs="Nirmala UI"/>
          <w:sz w:val="24"/>
          <w:szCs w:val="24"/>
        </w:rPr>
        <w:t>p</w:t>
      </w:r>
      <w:r w:rsidR="00FE02EF">
        <w:rPr>
          <w:rFonts w:ascii="Nirmala UI" w:hAnsi="Nirmala UI" w:cs="Nirmala UI"/>
          <w:sz w:val="24"/>
          <w:szCs w:val="24"/>
        </w:rPr>
        <w:t>kt.</w:t>
      </w:r>
      <w:r w:rsidRPr="00F07DCB">
        <w:rPr>
          <w:rFonts w:ascii="Nirmala UI" w:hAnsi="Nirmala UI" w:cs="Nirmala UI"/>
          <w:sz w:val="24"/>
          <w:szCs w:val="24"/>
        </w:rPr>
        <w:t xml:space="preserve"> 15</w:t>
      </w:r>
      <w:r w:rsidRPr="006255D1">
        <w:rPr>
          <w:rFonts w:ascii="Nirmala UI" w:hAnsi="Nirmala UI" w:cs="Nirmala UI"/>
          <w:sz w:val="24"/>
          <w:szCs w:val="24"/>
        </w:rPr>
        <w:t>. Misligholdelsesbeføjelser kan gøres gældende på alle samarbejdsniveauer, såfremt betingelserne</w:t>
      </w:r>
      <w:r>
        <w:rPr>
          <w:rFonts w:ascii="Nirmala UI" w:hAnsi="Nirmala UI" w:cs="Nirmala UI"/>
          <w:sz w:val="24"/>
          <w:szCs w:val="24"/>
        </w:rPr>
        <w:t xml:space="preserve"> </w:t>
      </w:r>
      <w:r w:rsidRPr="006255D1">
        <w:rPr>
          <w:rFonts w:ascii="Nirmala UI" w:hAnsi="Nirmala UI" w:cs="Nirmala UI"/>
          <w:sz w:val="24"/>
          <w:szCs w:val="24"/>
        </w:rPr>
        <w:t>herfor er opfyldt, ligesom overgang mellem samarbejdsniveauer ikke i sig selv udgør misligholdelse.</w:t>
      </w:r>
    </w:p>
    <w:p w14:paraId="4F13F366" w14:textId="77777777" w:rsidR="003F3DBB" w:rsidRDefault="003F3DBB" w:rsidP="006255D1">
      <w:pPr>
        <w:jc w:val="both"/>
        <w:rPr>
          <w:rFonts w:ascii="Nirmala UI" w:hAnsi="Nirmala UI" w:cs="Nirmala UI"/>
          <w:sz w:val="24"/>
          <w:szCs w:val="24"/>
        </w:rPr>
      </w:pPr>
    </w:p>
    <w:p w14:paraId="3505B9E9" w14:textId="7FAA0495" w:rsidR="003F3DBB" w:rsidRDefault="003F3DBB" w:rsidP="00D70683">
      <w:pPr>
        <w:pStyle w:val="Overskrift1"/>
      </w:pPr>
      <w:bookmarkStart w:id="88" w:name="_Toc223615154"/>
      <w:bookmarkStart w:id="89" w:name="_Toc230697038"/>
      <w:r w:rsidRPr="007D3D76">
        <w:t>Kontaktpersoner og</w:t>
      </w:r>
      <w:r w:rsidR="00C86CE1">
        <w:t xml:space="preserve"> nøgle</w:t>
      </w:r>
      <w:r w:rsidR="00E02625">
        <w:t>medarbejdere</w:t>
      </w:r>
      <w:bookmarkEnd w:id="88"/>
      <w:bookmarkEnd w:id="89"/>
    </w:p>
    <w:p w14:paraId="54BCE4E4" w14:textId="3509D5F0" w:rsidR="00E02625" w:rsidRPr="00E02625" w:rsidRDefault="00E02625" w:rsidP="00E02625">
      <w:pPr>
        <w:pStyle w:val="Overskrift2"/>
      </w:pPr>
      <w:bookmarkStart w:id="90" w:name="_Toc223615155"/>
      <w:bookmarkStart w:id="91" w:name="_Toc230697039"/>
      <w:r>
        <w:t>Kontaktpersoner</w:t>
      </w:r>
      <w:bookmarkEnd w:id="90"/>
      <w:bookmarkEnd w:id="91"/>
    </w:p>
    <w:p w14:paraId="700E94B4" w14:textId="149BBAB6" w:rsidR="003F3DBB" w:rsidRPr="004A33A6" w:rsidRDefault="003F3DBB" w:rsidP="003F3DBB">
      <w:pPr>
        <w:jc w:val="both"/>
        <w:rPr>
          <w:rFonts w:ascii="Nirmala UI" w:eastAsiaTheme="majorEastAsia" w:hAnsi="Nirmala UI" w:cs="Nirmala UI"/>
          <w:sz w:val="24"/>
          <w:szCs w:val="32"/>
        </w:rPr>
      </w:pPr>
      <w:r w:rsidRPr="004A33A6">
        <w:rPr>
          <w:rFonts w:ascii="Nirmala UI" w:eastAsiaTheme="majorEastAsia" w:hAnsi="Nirmala UI" w:cs="Nirmala UI"/>
          <w:sz w:val="24"/>
          <w:szCs w:val="32"/>
        </w:rPr>
        <w:t>Hver part udpeger kontaktpersoner, som er ansvarlige for de</w:t>
      </w:r>
      <w:r>
        <w:rPr>
          <w:rFonts w:ascii="Nirmala UI" w:eastAsiaTheme="majorEastAsia" w:hAnsi="Nirmala UI" w:cs="Nirmala UI"/>
          <w:sz w:val="24"/>
          <w:szCs w:val="32"/>
        </w:rPr>
        <w:t>t</w:t>
      </w:r>
      <w:r w:rsidRPr="004A33A6">
        <w:rPr>
          <w:rFonts w:ascii="Nirmala UI" w:eastAsiaTheme="majorEastAsia" w:hAnsi="Nirmala UI" w:cs="Nirmala UI"/>
          <w:sz w:val="24"/>
          <w:szCs w:val="32"/>
        </w:rPr>
        <w:t xml:space="preserve"> daglige </w:t>
      </w:r>
      <w:r>
        <w:rPr>
          <w:rFonts w:ascii="Nirmala UI" w:eastAsiaTheme="majorEastAsia" w:hAnsi="Nirmala UI" w:cs="Nirmala UI"/>
          <w:sz w:val="24"/>
          <w:szCs w:val="32"/>
        </w:rPr>
        <w:t xml:space="preserve">samarbejde </w:t>
      </w:r>
      <w:r w:rsidRPr="004A33A6">
        <w:rPr>
          <w:rFonts w:ascii="Nirmala UI" w:eastAsiaTheme="majorEastAsia" w:hAnsi="Nirmala UI" w:cs="Nirmala UI"/>
          <w:sz w:val="24"/>
          <w:szCs w:val="32"/>
        </w:rPr>
        <w:t>og kommunikation. Kontaktpersonerne skal have kompetence til at træffe beslutninger inden for deres respektive niveauer og skal være tilgængelige i arbejdstiden.</w:t>
      </w:r>
    </w:p>
    <w:p w14:paraId="7548B458" w14:textId="77777777" w:rsidR="003F3DBB" w:rsidRPr="00AB3EB8" w:rsidRDefault="003F3DBB" w:rsidP="003F3DBB">
      <w:pPr>
        <w:rPr>
          <w:rFonts w:ascii="Nirmala UI" w:eastAsiaTheme="majorEastAsia" w:hAnsi="Nirmala UI" w:cs="Nirmala UI"/>
          <w:sz w:val="24"/>
          <w:szCs w:val="32"/>
        </w:rPr>
      </w:pPr>
    </w:p>
    <w:p w14:paraId="013B8F01" w14:textId="64498FB0"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Ordregivers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64E9D6BA"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79DF94B4"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1158C1B8"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50C5AEE" w14:textId="77777777" w:rsidR="003F3DBB" w:rsidRPr="00AB3EB8" w:rsidRDefault="003F3DBB" w:rsidP="003F3DBB">
      <w:pPr>
        <w:rPr>
          <w:rFonts w:ascii="Nirmala UI" w:eastAsiaTheme="majorEastAsia" w:hAnsi="Nirmala UI" w:cs="Nirmala UI"/>
          <w:sz w:val="24"/>
          <w:szCs w:val="32"/>
        </w:rPr>
      </w:pPr>
    </w:p>
    <w:p w14:paraId="160920F3" w14:textId="421890A8" w:rsidR="003F3DBB" w:rsidRPr="00AB3EB8" w:rsidRDefault="003F3DBB" w:rsidP="003F3DBB">
      <w:pPr>
        <w:rPr>
          <w:rFonts w:ascii="Nirmala UI" w:eastAsiaTheme="majorEastAsia" w:hAnsi="Nirmala UI" w:cs="Nirmala UI"/>
          <w:sz w:val="24"/>
          <w:szCs w:val="32"/>
        </w:rPr>
      </w:pPr>
      <w:r w:rsidRPr="00AB3EB8">
        <w:rPr>
          <w:rFonts w:ascii="Nirmala UI" w:eastAsiaTheme="majorEastAsia" w:hAnsi="Nirmala UI" w:cs="Nirmala UI"/>
          <w:sz w:val="24"/>
          <w:szCs w:val="32"/>
        </w:rPr>
        <w:t>Leverandørens kontaktpersoner</w:t>
      </w:r>
      <w:r>
        <w:rPr>
          <w:rFonts w:ascii="Nirmala UI" w:eastAsiaTheme="majorEastAsia" w:hAnsi="Nirmala UI" w:cs="Nirmala UI"/>
          <w:sz w:val="24"/>
          <w:szCs w:val="32"/>
        </w:rPr>
        <w:t xml:space="preserve"> </w:t>
      </w:r>
      <w:r w:rsidRPr="00ED06D6">
        <w:rPr>
          <w:rFonts w:ascii="Nirmala UI" w:eastAsiaTheme="majorEastAsia" w:hAnsi="Nirmala UI" w:cs="Nirmala UI"/>
          <w:color w:val="00B050"/>
          <w:sz w:val="24"/>
          <w:szCs w:val="32"/>
        </w:rPr>
        <w:t xml:space="preserve">(angiv kontaktperson på hvert niveau, jf. </w:t>
      </w:r>
      <w:r w:rsidR="00ED06D6">
        <w:rPr>
          <w:rFonts w:ascii="Nirmala UI" w:eastAsiaTheme="majorEastAsia" w:hAnsi="Nirmala UI" w:cs="Nirmala UI"/>
          <w:color w:val="00B050"/>
          <w:sz w:val="24"/>
          <w:szCs w:val="32"/>
        </w:rPr>
        <w:t>pkt.</w:t>
      </w:r>
      <w:r w:rsidRPr="00ED06D6">
        <w:rPr>
          <w:rFonts w:ascii="Nirmala UI" w:eastAsiaTheme="majorEastAsia" w:hAnsi="Nirmala UI" w:cs="Nirmala UI"/>
          <w:color w:val="00B050"/>
          <w:sz w:val="24"/>
          <w:szCs w:val="32"/>
        </w:rPr>
        <w:t xml:space="preserve"> 6.2)</w:t>
      </w:r>
      <w:r w:rsidRPr="00AB3EB8">
        <w:rPr>
          <w:rFonts w:ascii="Nirmala UI" w:eastAsiaTheme="majorEastAsia" w:hAnsi="Nirmala UI" w:cs="Nirmala UI"/>
          <w:sz w:val="24"/>
          <w:szCs w:val="32"/>
        </w:rPr>
        <w:t>:</w:t>
      </w:r>
    </w:p>
    <w:p w14:paraId="7741BE80"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[Navn og stilling]</w:t>
      </w:r>
    </w:p>
    <w:p w14:paraId="3036257E"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[E-mail]</w:t>
      </w:r>
    </w:p>
    <w:p w14:paraId="28492951" w14:textId="77777777" w:rsidR="003F3DBB" w:rsidRPr="00D36D92" w:rsidRDefault="003F3DBB" w:rsidP="003F3DBB">
      <w:pPr>
        <w:rPr>
          <w:rFonts w:ascii="Nirmala UI" w:eastAsiaTheme="majorEastAsia" w:hAnsi="Nirmala UI" w:cs="Nirmala UI"/>
          <w:color w:val="FF0000"/>
          <w:sz w:val="24"/>
          <w:szCs w:val="32"/>
        </w:rPr>
      </w:pPr>
      <w:r w:rsidRPr="00D36D92">
        <w:rPr>
          <w:rFonts w:ascii="Nirmala UI" w:eastAsiaTheme="majorEastAsia" w:hAnsi="Nirmala UI" w:cs="Nirmala UI"/>
          <w:color w:val="FF0000"/>
          <w:sz w:val="24"/>
          <w:szCs w:val="32"/>
        </w:rPr>
        <w:t>[Tlf.]</w:t>
      </w:r>
    </w:p>
    <w:p w14:paraId="19C2DA66" w14:textId="77777777" w:rsidR="003F3DBB" w:rsidRPr="00AB3EB8" w:rsidRDefault="003F3DBB" w:rsidP="003F3DBB">
      <w:pPr>
        <w:rPr>
          <w:rFonts w:ascii="Nirmala UI" w:eastAsiaTheme="majorEastAsia" w:hAnsi="Nirmala UI" w:cs="Nirmala UI"/>
          <w:sz w:val="24"/>
          <w:szCs w:val="32"/>
        </w:rPr>
      </w:pPr>
    </w:p>
    <w:p w14:paraId="634149F4" w14:textId="77777777" w:rsidR="003F3DBB" w:rsidRDefault="003F3DBB" w:rsidP="003F3DBB">
      <w:pPr>
        <w:rPr>
          <w:rFonts w:ascii="Nirmala UI" w:eastAsiaTheme="majorEastAsia" w:hAnsi="Nirmala UI" w:cs="Nirmala UI"/>
          <w:sz w:val="24"/>
          <w:szCs w:val="32"/>
        </w:rPr>
      </w:pPr>
      <w:r w:rsidRPr="00AB3EB8">
        <w:rPr>
          <w:rFonts w:ascii="Nirmala UI" w:eastAsiaTheme="majorEastAsia" w:hAnsi="Nirmala UI" w:cs="Nirmala UI"/>
          <w:color w:val="00B050"/>
          <w:sz w:val="24"/>
          <w:szCs w:val="32"/>
        </w:rPr>
        <w:lastRenderedPageBreak/>
        <w:t>(Kontaktpersoner kan også udpeges på opstartsmødet, hvis dette ønskes)</w:t>
      </w:r>
      <w:r w:rsidRPr="00AB3EB8">
        <w:rPr>
          <w:rFonts w:ascii="Nirmala UI" w:eastAsiaTheme="majorEastAsia" w:hAnsi="Nirmala UI" w:cs="Nirmala UI"/>
          <w:sz w:val="24"/>
          <w:szCs w:val="32"/>
        </w:rPr>
        <w:t xml:space="preserve"> </w:t>
      </w:r>
    </w:p>
    <w:p w14:paraId="0A5203C8" w14:textId="50A5BF72" w:rsidR="00E27BCC" w:rsidRDefault="00E27BCC" w:rsidP="00A20288">
      <w:pPr>
        <w:jc w:val="both"/>
        <w:rPr>
          <w:rFonts w:ascii="Nirmala UI" w:hAnsi="Nirmala UI" w:cs="Nirmala UI"/>
          <w:sz w:val="24"/>
          <w:szCs w:val="24"/>
        </w:rPr>
      </w:pPr>
    </w:p>
    <w:p w14:paraId="44096EA1" w14:textId="77777777" w:rsidR="00390DD2" w:rsidRPr="007D3D76" w:rsidRDefault="00390DD2" w:rsidP="00390DD2">
      <w:pPr>
        <w:pStyle w:val="Overskrift2"/>
      </w:pPr>
      <w:bookmarkStart w:id="92" w:name="_Toc223615156"/>
      <w:bookmarkStart w:id="93" w:name="_Toc230697040"/>
      <w:r w:rsidRPr="007D3D76">
        <w:t>Onboarding og nye medarbejdere</w:t>
      </w:r>
      <w:bookmarkEnd w:id="92"/>
      <w:bookmarkEnd w:id="93"/>
    </w:p>
    <w:p w14:paraId="38E5FC64" w14:textId="128E0B2C" w:rsidR="00390DD2"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Ved udskiftning af nøglemedarbejdere eller kontaktpersoner</w:t>
      </w:r>
      <w:r w:rsidR="00390DD2" w:rsidRPr="6CDB5913" w:rsidDel="3D877735">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efter kontraktstart skal den anden part hurtigst muligt orienteres. Meddelelsen skal indeholde en plan for overdragelse af opgaver og samarbejdsrelationer.</w:t>
      </w:r>
    </w:p>
    <w:p w14:paraId="6A10635D" w14:textId="77777777" w:rsidR="00390DD2" w:rsidRPr="007D3D76" w:rsidRDefault="00390DD2" w:rsidP="00390DD2">
      <w:pPr>
        <w:rPr>
          <w:rFonts w:ascii="Nirmala UI" w:eastAsiaTheme="majorEastAsia" w:hAnsi="Nirmala UI" w:cs="Nirmala UI"/>
          <w:sz w:val="24"/>
          <w:szCs w:val="32"/>
        </w:rPr>
      </w:pPr>
    </w:p>
    <w:p w14:paraId="11C0DB3A" w14:textId="6DDFEAA9" w:rsidR="00390DD2" w:rsidRPr="007D3D76" w:rsidRDefault="622B7CB5" w:rsidP="22022CA0">
      <w:pPr>
        <w:rPr>
          <w:rFonts w:ascii="Nirmala UI" w:eastAsiaTheme="majorEastAsia" w:hAnsi="Nirmala UI" w:cs="Nirmala UI"/>
          <w:sz w:val="24"/>
          <w:szCs w:val="24"/>
        </w:rPr>
      </w:pPr>
      <w:r w:rsidRPr="22022CA0">
        <w:rPr>
          <w:rFonts w:ascii="Nirmala UI" w:eastAsiaTheme="majorEastAsia" w:hAnsi="Nirmala UI" w:cs="Nirmala UI"/>
          <w:sz w:val="24"/>
          <w:szCs w:val="24"/>
        </w:rPr>
        <w:t>Ved uds</w:t>
      </w:r>
      <w:r w:rsidR="78160C9D" w:rsidRPr="22022CA0">
        <w:rPr>
          <w:rFonts w:ascii="Nirmala UI" w:eastAsiaTheme="majorEastAsia" w:hAnsi="Nirmala UI" w:cs="Nirmala UI"/>
          <w:sz w:val="24"/>
          <w:szCs w:val="24"/>
        </w:rPr>
        <w:t>k</w:t>
      </w:r>
      <w:r w:rsidRPr="22022CA0">
        <w:rPr>
          <w:rFonts w:ascii="Nirmala UI" w:eastAsiaTheme="majorEastAsia" w:hAnsi="Nirmala UI" w:cs="Nirmala UI"/>
          <w:sz w:val="24"/>
          <w:szCs w:val="24"/>
        </w:rPr>
        <w:t xml:space="preserve">iftning på niveau 1 og 2 afholder </w:t>
      </w:r>
      <w:r w:rsidR="625B31B6" w:rsidRPr="22022CA0">
        <w:rPr>
          <w:rFonts w:ascii="Nirmala UI" w:eastAsiaTheme="majorEastAsia" w:hAnsi="Nirmala UI" w:cs="Nirmala UI"/>
          <w:sz w:val="24"/>
          <w:szCs w:val="24"/>
        </w:rPr>
        <w:t>p</w:t>
      </w:r>
      <w:r w:rsidR="3D877735" w:rsidRPr="22022CA0">
        <w:rPr>
          <w:rFonts w:ascii="Nirmala UI" w:eastAsiaTheme="majorEastAsia" w:hAnsi="Nirmala UI" w:cs="Nirmala UI"/>
          <w:sz w:val="24"/>
          <w:szCs w:val="24"/>
        </w:rPr>
        <w:t>arterne</w:t>
      </w:r>
      <w:r w:rsidRPr="22022CA0" w:rsidDel="00390DD2">
        <w:rPr>
          <w:rFonts w:ascii="Nirmala UI" w:eastAsiaTheme="majorEastAsia" w:hAnsi="Nirmala UI" w:cs="Nirmala UI"/>
          <w:sz w:val="24"/>
          <w:szCs w:val="24"/>
        </w:rPr>
        <w:t xml:space="preserve"> </w:t>
      </w:r>
      <w:r w:rsidR="3D877735" w:rsidRPr="22022CA0">
        <w:rPr>
          <w:rFonts w:ascii="Nirmala UI" w:eastAsiaTheme="majorEastAsia" w:hAnsi="Nirmala UI" w:cs="Nirmala UI"/>
          <w:sz w:val="24"/>
          <w:szCs w:val="24"/>
        </w:rPr>
        <w:t>overdragelsesmøde</w:t>
      </w:r>
      <w:r w:rsidR="6AD37B40" w:rsidRPr="22022CA0">
        <w:rPr>
          <w:rFonts w:ascii="Nirmala UI" w:eastAsiaTheme="majorEastAsia" w:hAnsi="Nirmala UI" w:cs="Nirmala UI"/>
          <w:sz w:val="24"/>
          <w:szCs w:val="24"/>
        </w:rPr>
        <w:t>(r)</w:t>
      </w:r>
      <w:r w:rsidR="3D877735" w:rsidRPr="22022CA0">
        <w:rPr>
          <w:rFonts w:ascii="Nirmala UI" w:eastAsiaTheme="majorEastAsia" w:hAnsi="Nirmala UI" w:cs="Nirmala UI"/>
          <w:sz w:val="24"/>
          <w:szCs w:val="24"/>
        </w:rPr>
        <w:t xml:space="preserve"> med deltagelse af afgående og nye medarbejdere fra begge parters organisationer. Begge parter har ansvar for onboarding, herunder at sikre, at den nye medarbejder får de nødvendige informationer og kompetencer til at varetage sine opgaver uden tab af kontinuitet eller kvalitet i </w:t>
      </w:r>
      <w:r w:rsidR="7834496E" w:rsidRPr="22022CA0">
        <w:rPr>
          <w:rFonts w:ascii="Nirmala UI" w:eastAsiaTheme="majorEastAsia" w:hAnsi="Nirmala UI" w:cs="Nirmala UI"/>
          <w:sz w:val="24"/>
          <w:szCs w:val="24"/>
        </w:rPr>
        <w:t>aftale</w:t>
      </w:r>
      <w:r w:rsidR="3D877735" w:rsidRPr="22022CA0">
        <w:rPr>
          <w:rFonts w:ascii="Nirmala UI" w:eastAsiaTheme="majorEastAsia" w:hAnsi="Nirmala UI" w:cs="Nirmala UI"/>
          <w:sz w:val="24"/>
          <w:szCs w:val="24"/>
        </w:rPr>
        <w:t>opfyldelsen.</w:t>
      </w:r>
    </w:p>
    <w:p w14:paraId="2EA6FDE3" w14:textId="77777777" w:rsidR="00390DD2" w:rsidRDefault="00390DD2" w:rsidP="00390DD2">
      <w:pPr>
        <w:rPr>
          <w:rFonts w:ascii="Nirmala UI" w:eastAsiaTheme="majorEastAsia" w:hAnsi="Nirmala UI" w:cs="Nirmala UI"/>
          <w:sz w:val="24"/>
          <w:szCs w:val="32"/>
        </w:rPr>
      </w:pPr>
    </w:p>
    <w:p w14:paraId="5766C1AF" w14:textId="3D0FD942" w:rsidR="00390DD2" w:rsidRPr="007D3D76" w:rsidRDefault="3D877735" w:rsidP="6CDB5913">
      <w:pPr>
        <w:rPr>
          <w:rFonts w:ascii="Nirmala UI" w:eastAsiaTheme="majorEastAsia" w:hAnsi="Nirmala UI" w:cs="Nirmala UI"/>
          <w:sz w:val="24"/>
          <w:szCs w:val="24"/>
        </w:rPr>
      </w:pPr>
      <w:r w:rsidRPr="6CDB5913">
        <w:rPr>
          <w:rFonts w:ascii="Nirmala UI" w:eastAsiaTheme="majorEastAsia" w:hAnsi="Nirmala UI" w:cs="Nirmala UI"/>
          <w:sz w:val="24"/>
          <w:szCs w:val="24"/>
        </w:rPr>
        <w:t>Leverandøren skal på forlangende dokumentere den nye medarbejders kompetencer. Hver af parterne kan med rimelig begrundelse anmode om udskiftning af en kontaktperson eller nøglemedarbejder</w:t>
      </w:r>
      <w:r w:rsidR="51B78941" w:rsidRPr="6CDB5913">
        <w:rPr>
          <w:rFonts w:ascii="Nirmala UI" w:eastAsiaTheme="majorEastAsia" w:hAnsi="Nirmala UI" w:cs="Nirmala UI"/>
          <w:sz w:val="24"/>
          <w:szCs w:val="24"/>
        </w:rPr>
        <w:t>,</w:t>
      </w:r>
      <w:r w:rsidR="4AC90200" w:rsidRPr="6CDB5913">
        <w:rPr>
          <w:rFonts w:ascii="Nirmala UI" w:eastAsiaTheme="majorEastAsia" w:hAnsi="Nirmala UI" w:cs="Nirmala UI"/>
          <w:sz w:val="24"/>
          <w:szCs w:val="24"/>
        </w:rPr>
        <w:t xml:space="preserve"> </w:t>
      </w:r>
      <w:r w:rsidRPr="6CDB5913">
        <w:rPr>
          <w:rFonts w:ascii="Nirmala UI" w:eastAsiaTheme="majorEastAsia" w:hAnsi="Nirmala UI" w:cs="Nirmala UI"/>
          <w:sz w:val="24"/>
          <w:szCs w:val="24"/>
        </w:rPr>
        <w:t xml:space="preserve">hvis </w:t>
      </w:r>
      <w:r w:rsidR="4AC90200" w:rsidRPr="6CDB5913">
        <w:rPr>
          <w:rFonts w:ascii="Nirmala UI" w:eastAsiaTheme="majorEastAsia" w:hAnsi="Nirmala UI" w:cs="Nirmala UI"/>
          <w:sz w:val="24"/>
          <w:szCs w:val="24"/>
        </w:rPr>
        <w:t xml:space="preserve">en </w:t>
      </w:r>
      <w:r w:rsidRPr="6CDB5913">
        <w:rPr>
          <w:rFonts w:ascii="Nirmala UI" w:eastAsiaTheme="majorEastAsia" w:hAnsi="Nirmala UI" w:cs="Nirmala UI"/>
          <w:sz w:val="24"/>
          <w:szCs w:val="24"/>
        </w:rPr>
        <w:t>forudgående konfliktløsningsproces</w:t>
      </w:r>
      <w:r w:rsidR="4AC90200" w:rsidRPr="6CDB5913">
        <w:rPr>
          <w:rFonts w:ascii="Nirmala UI" w:eastAsiaTheme="majorEastAsia" w:hAnsi="Nirmala UI" w:cs="Nirmala UI"/>
          <w:sz w:val="24"/>
          <w:szCs w:val="24"/>
        </w:rPr>
        <w:t xml:space="preserve"> (jf. punkt </w:t>
      </w:r>
      <w:r w:rsidR="76921DF0" w:rsidRPr="6CDB5913">
        <w:rPr>
          <w:rFonts w:ascii="Nirmala UI" w:eastAsiaTheme="majorEastAsia" w:hAnsi="Nirmala UI" w:cs="Nirmala UI"/>
          <w:sz w:val="24"/>
          <w:szCs w:val="24"/>
        </w:rPr>
        <w:t>6.5</w:t>
      </w:r>
      <w:r w:rsidR="00390DD2" w:rsidRPr="6CDB5913" w:rsidDel="3892A169">
        <w:rPr>
          <w:rFonts w:ascii="Nirmala UI" w:eastAsiaTheme="majorEastAsia" w:hAnsi="Nirmala UI" w:cs="Nirmala UI"/>
          <w:sz w:val="24"/>
          <w:szCs w:val="24"/>
        </w:rPr>
        <w:t xml:space="preserve"> </w:t>
      </w:r>
      <w:r w:rsidR="3892A169" w:rsidRPr="6CDB5913">
        <w:rPr>
          <w:rFonts w:ascii="Nirmala UI" w:eastAsiaTheme="majorEastAsia" w:hAnsi="Nirmala UI" w:cs="Nirmala UI"/>
          <w:sz w:val="24"/>
          <w:szCs w:val="24"/>
        </w:rPr>
        <w:t>”</w:t>
      </w:r>
      <w:r w:rsidR="508C3921" w:rsidRPr="006F79D2">
        <w:rPr>
          <w:rFonts w:ascii="Nirmala UI" w:eastAsiaTheme="majorEastAsia" w:hAnsi="Nirmala UI" w:cs="Nirmala UI"/>
          <w:i/>
          <w:iCs/>
          <w:sz w:val="24"/>
          <w:szCs w:val="24"/>
        </w:rPr>
        <w:t>Model for samarbejdet</w:t>
      </w:r>
      <w:r w:rsidR="3892A169" w:rsidRPr="6CDB5913">
        <w:rPr>
          <w:rFonts w:ascii="Nirmala UI" w:eastAsiaTheme="majorEastAsia" w:hAnsi="Nirmala UI" w:cs="Nirmala UI"/>
          <w:sz w:val="24"/>
          <w:szCs w:val="24"/>
        </w:rPr>
        <w:t>”</w:t>
      </w:r>
      <w:r w:rsidR="70E1B1A0" w:rsidRPr="6CDB5913">
        <w:rPr>
          <w:rFonts w:ascii="Nirmala UI" w:eastAsiaTheme="majorEastAsia" w:hAnsi="Nirmala UI" w:cs="Nirmala UI"/>
          <w:sz w:val="24"/>
          <w:szCs w:val="24"/>
        </w:rPr>
        <w:t>)</w:t>
      </w:r>
      <w:r w:rsidRPr="6CDB5913">
        <w:rPr>
          <w:rFonts w:ascii="Nirmala UI" w:eastAsiaTheme="majorEastAsia" w:hAnsi="Nirmala UI" w:cs="Nirmala UI"/>
          <w:sz w:val="24"/>
          <w:szCs w:val="24"/>
        </w:rPr>
        <w:t xml:space="preserve"> er forsøgt, og udskiftningen vurderes nødvendig for at opretholde et velfungerende samarbejde.</w:t>
      </w:r>
    </w:p>
    <w:p w14:paraId="3B54581B" w14:textId="77777777" w:rsidR="0081325E" w:rsidRPr="00D01317" w:rsidRDefault="0081325E" w:rsidP="00A20288">
      <w:pPr>
        <w:jc w:val="both"/>
        <w:rPr>
          <w:rFonts w:ascii="Nirmala UI" w:hAnsi="Nirmala UI" w:cs="Nirmala UI"/>
          <w:sz w:val="24"/>
          <w:szCs w:val="24"/>
        </w:rPr>
      </w:pPr>
    </w:p>
    <w:p w14:paraId="6EA467AE" w14:textId="77777777" w:rsidR="00072BF4" w:rsidRPr="00D01317" w:rsidRDefault="001D0E9D" w:rsidP="00072BF4">
      <w:pPr>
        <w:pStyle w:val="Overskrift2"/>
      </w:pPr>
      <w:bookmarkStart w:id="94" w:name="_Toc223615157"/>
      <w:bookmarkStart w:id="95" w:name="_Toc230697041"/>
      <w:r w:rsidRPr="00D01317">
        <w:t>Underleverandører</w:t>
      </w:r>
      <w:bookmarkEnd w:id="94"/>
      <w:bookmarkEnd w:id="95"/>
      <w:r w:rsidRPr="00D01317">
        <w:t xml:space="preserve"> </w:t>
      </w:r>
    </w:p>
    <w:p w14:paraId="0473E13A" w14:textId="77777777" w:rsidR="00955DE9" w:rsidRPr="00D01317" w:rsidRDefault="00955DE9" w:rsidP="00955DE9">
      <w:pPr>
        <w:jc w:val="both"/>
        <w:rPr>
          <w:rFonts w:ascii="Nirmala UI" w:hAnsi="Nirmala UI" w:cs="Nirmala UI"/>
          <w:sz w:val="24"/>
          <w:szCs w:val="24"/>
        </w:rPr>
      </w:pPr>
      <w:r w:rsidRPr="00D01317">
        <w:rPr>
          <w:rFonts w:ascii="Nirmala UI" w:hAnsi="Nirmala UI" w:cs="Nirmala UI"/>
          <w:sz w:val="24"/>
          <w:szCs w:val="24"/>
        </w:rPr>
        <w:t xml:space="preserve">Leverandøren har </w:t>
      </w:r>
      <w:r>
        <w:rPr>
          <w:rFonts w:ascii="Nirmala UI" w:hAnsi="Nirmala UI" w:cs="Nirmala UI"/>
          <w:sz w:val="24"/>
          <w:szCs w:val="24"/>
        </w:rPr>
        <w:t>på tidspunktet for aftalens indgåelse</w:t>
      </w:r>
      <w:r w:rsidRPr="00D01317">
        <w:rPr>
          <w:rFonts w:ascii="Nirmala UI" w:hAnsi="Nirmala UI" w:cs="Nirmala UI"/>
          <w:sz w:val="24"/>
          <w:szCs w:val="24"/>
        </w:rPr>
        <w:t xml:space="preserve"> tilknyttet følgende underleverandører</w:t>
      </w:r>
      <w:r>
        <w:rPr>
          <w:rFonts w:ascii="Nirmala UI" w:hAnsi="Nirmala UI" w:cs="Nirmala UI"/>
          <w:sz w:val="24"/>
          <w:szCs w:val="24"/>
        </w:rPr>
        <w:t>, der er centrale for udførelse af aftalen</w:t>
      </w:r>
      <w:r w:rsidRPr="00D01317">
        <w:rPr>
          <w:rFonts w:ascii="Nirmala UI" w:hAnsi="Nirmala UI" w:cs="Nirmala UI"/>
          <w:sz w:val="24"/>
          <w:szCs w:val="24"/>
        </w:rPr>
        <w:t>:</w:t>
      </w:r>
    </w:p>
    <w:p w14:paraId="6C9417A7" w14:textId="6F52B32D"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[indsæt navn på underleverandører, herunder kontaktperson og tegningsberettiget.]</w:t>
      </w:r>
    </w:p>
    <w:p w14:paraId="085C5A9B" w14:textId="77777777" w:rsidR="00955DE9" w:rsidRPr="00C87FC3" w:rsidRDefault="00955DE9" w:rsidP="00C125DB">
      <w:pPr>
        <w:pStyle w:val="Listeafsnit"/>
        <w:numPr>
          <w:ilvl w:val="0"/>
          <w:numId w:val="12"/>
        </w:numPr>
        <w:jc w:val="both"/>
        <w:rPr>
          <w:rFonts w:ascii="Nirmala UI" w:hAnsi="Nirmala UI" w:cs="Nirmala UI"/>
          <w:color w:val="0070C0"/>
          <w:sz w:val="24"/>
          <w:szCs w:val="24"/>
        </w:rPr>
      </w:pPr>
      <w:r w:rsidRPr="00C87FC3">
        <w:rPr>
          <w:rFonts w:ascii="Nirmala UI" w:hAnsi="Nirmala UI" w:cs="Nirmala UI"/>
          <w:color w:val="0070C0"/>
          <w:sz w:val="24"/>
          <w:szCs w:val="24"/>
        </w:rPr>
        <w:t>[leverandøren anvender ikke underleverandører</w:t>
      </w:r>
      <w:r>
        <w:rPr>
          <w:rFonts w:ascii="Nirmala UI" w:hAnsi="Nirmala UI" w:cs="Nirmala UI"/>
          <w:color w:val="0070C0"/>
          <w:sz w:val="24"/>
          <w:szCs w:val="24"/>
        </w:rPr>
        <w:t xml:space="preserve"> til udførelse af aftalen</w:t>
      </w:r>
      <w:r w:rsidRPr="00C87FC3">
        <w:rPr>
          <w:rFonts w:ascii="Nirmala UI" w:hAnsi="Nirmala UI" w:cs="Nirmala UI"/>
          <w:color w:val="0070C0"/>
          <w:sz w:val="24"/>
          <w:szCs w:val="24"/>
        </w:rPr>
        <w:t>]</w:t>
      </w:r>
    </w:p>
    <w:p w14:paraId="3257A850" w14:textId="77777777" w:rsidR="00955DE9" w:rsidRDefault="00955DE9" w:rsidP="00955DE9">
      <w:pPr>
        <w:jc w:val="both"/>
        <w:rPr>
          <w:rFonts w:ascii="Nirmala UI" w:hAnsi="Nirmala UI" w:cs="Nirmala UI"/>
          <w:sz w:val="24"/>
          <w:szCs w:val="24"/>
        </w:rPr>
      </w:pPr>
    </w:p>
    <w:p w14:paraId="67E0CD11" w14:textId="22343AD1" w:rsidR="00955DE9" w:rsidRDefault="276CA253" w:rsidP="00955DE9">
      <w:pPr>
        <w:jc w:val="both"/>
        <w:rPr>
          <w:rFonts w:ascii="Nirmala UI" w:hAnsi="Nirmala UI" w:cs="Nirmala UI"/>
          <w:sz w:val="24"/>
          <w:szCs w:val="24"/>
        </w:rPr>
      </w:pPr>
      <w:r w:rsidRPr="6CDB5913">
        <w:rPr>
          <w:rFonts w:ascii="Nirmala UI" w:hAnsi="Nirmala UI" w:cs="Nirmala UI"/>
          <w:sz w:val="24"/>
          <w:szCs w:val="24"/>
        </w:rPr>
        <w:t>Leverandøren er forpligtet til at oplyse ordregiver om eventuelle ændringer i anvendelse af underleverandører. Ved udskiftning af underleverandører, der er centrale for udførelse af aftalen, skal den nye underleverandør have mindst tilsvarende kompetencer</w:t>
      </w:r>
      <w:r w:rsidR="200680A8" w:rsidRPr="6B192366">
        <w:rPr>
          <w:rFonts w:ascii="Nirmala UI" w:hAnsi="Nirmala UI" w:cs="Nirmala UI"/>
          <w:sz w:val="24"/>
          <w:szCs w:val="24"/>
        </w:rPr>
        <w:t>/erfaring</w:t>
      </w:r>
      <w:r w:rsidRPr="6CDB5913">
        <w:rPr>
          <w:rFonts w:ascii="Nirmala UI" w:hAnsi="Nirmala UI" w:cs="Nirmala UI"/>
          <w:sz w:val="24"/>
          <w:szCs w:val="24"/>
        </w:rPr>
        <w:t xml:space="preserve"> og indsigt som den underleverandør der udskiftes. Leverandøren skal på ordregivers </w:t>
      </w:r>
      <w:r w:rsidR="26613042" w:rsidRPr="6CDB5913">
        <w:rPr>
          <w:rFonts w:ascii="Nirmala UI" w:hAnsi="Nirmala UI" w:cs="Nirmala UI"/>
          <w:sz w:val="24"/>
          <w:szCs w:val="24"/>
        </w:rPr>
        <w:t xml:space="preserve">anmodning </w:t>
      </w:r>
      <w:r w:rsidRPr="6CDB5913">
        <w:rPr>
          <w:rFonts w:ascii="Nirmala UI" w:hAnsi="Nirmala UI" w:cs="Nirmala UI"/>
          <w:sz w:val="24"/>
          <w:szCs w:val="24"/>
        </w:rPr>
        <w:t>dokumentere den nye underleverandørs kompetencer</w:t>
      </w:r>
      <w:r w:rsidR="0EFEE198" w:rsidRPr="6B192366">
        <w:rPr>
          <w:rFonts w:ascii="Nirmala UI" w:hAnsi="Nirmala UI" w:cs="Nirmala UI"/>
          <w:sz w:val="24"/>
          <w:szCs w:val="24"/>
        </w:rPr>
        <w:t>/erfaring</w:t>
      </w:r>
      <w:r w:rsidRPr="6B192366">
        <w:rPr>
          <w:rFonts w:ascii="Nirmala UI" w:hAnsi="Nirmala UI" w:cs="Nirmala UI"/>
          <w:sz w:val="24"/>
          <w:szCs w:val="24"/>
        </w:rPr>
        <w:t>.</w:t>
      </w:r>
      <w:r w:rsidRPr="6CDB5913">
        <w:rPr>
          <w:rFonts w:ascii="Nirmala UI" w:hAnsi="Nirmala UI" w:cs="Nirmala UI"/>
          <w:sz w:val="24"/>
          <w:szCs w:val="24"/>
        </w:rPr>
        <w:t xml:space="preserve"> Ordregiver skal give samtykke til udskiftningen. Samtykke kan alene nægtes såfremt det er sagligt begrundet. </w:t>
      </w:r>
    </w:p>
    <w:p w14:paraId="40600F99" w14:textId="77777777" w:rsidR="00955DE9" w:rsidRDefault="00955DE9" w:rsidP="00955DE9">
      <w:pPr>
        <w:jc w:val="both"/>
        <w:rPr>
          <w:rFonts w:ascii="Nirmala UI" w:hAnsi="Nirmala UI" w:cs="Nirmala UI"/>
          <w:sz w:val="24"/>
          <w:szCs w:val="24"/>
        </w:rPr>
      </w:pPr>
    </w:p>
    <w:p w14:paraId="3627F45F" w14:textId="29734579" w:rsidR="00955DE9" w:rsidRDefault="276CA253" w:rsidP="00955DE9">
      <w:pPr>
        <w:jc w:val="both"/>
        <w:rPr>
          <w:rFonts w:ascii="Nirmala UI" w:hAnsi="Nirmala UI" w:cs="Nirmala UI"/>
          <w:sz w:val="24"/>
          <w:szCs w:val="24"/>
        </w:rPr>
      </w:pPr>
      <w:r w:rsidRPr="00D01317">
        <w:rPr>
          <w:rFonts w:ascii="Nirmala UI" w:hAnsi="Nirmala UI" w:cs="Nirmala UI"/>
          <w:sz w:val="24"/>
          <w:szCs w:val="24"/>
        </w:rPr>
        <w:t xml:space="preserve">Ansvaret for opfyldelse af </w:t>
      </w:r>
      <w:r>
        <w:rPr>
          <w:rFonts w:ascii="Nirmala UI" w:hAnsi="Nirmala UI" w:cs="Nirmala UI"/>
          <w:sz w:val="24"/>
          <w:szCs w:val="24"/>
        </w:rPr>
        <w:t>aftalen</w:t>
      </w:r>
      <w:r w:rsidRPr="00D01317">
        <w:rPr>
          <w:rFonts w:ascii="Nirmala UI" w:hAnsi="Nirmala UI" w:cs="Nirmala UI"/>
          <w:sz w:val="24"/>
          <w:szCs w:val="24"/>
        </w:rPr>
        <w:t xml:space="preserve"> påhviler leverandøren uanset anvendelse af underleverandører. </w:t>
      </w:r>
      <w:r>
        <w:rPr>
          <w:rFonts w:ascii="Nirmala UI" w:hAnsi="Nirmala UI" w:cs="Nirmala UI"/>
          <w:sz w:val="24"/>
          <w:szCs w:val="24"/>
        </w:rPr>
        <w:t xml:space="preserve">Såfremt leverandøren anvender underleverandører, der er centrale for udførelse af aftalen, er leverandøren forpligtet til at gøre underleverandøren bekendt med aftalen, herunder </w:t>
      </w:r>
      <w:r w:rsidR="68BF6FB7">
        <w:rPr>
          <w:rFonts w:ascii="Nirmala UI" w:hAnsi="Nirmala UI" w:cs="Nirmala UI"/>
          <w:sz w:val="24"/>
          <w:szCs w:val="24"/>
        </w:rPr>
        <w:t xml:space="preserve">fælles </w:t>
      </w:r>
      <w:r>
        <w:rPr>
          <w:rFonts w:ascii="Nirmala UI" w:hAnsi="Nirmala UI" w:cs="Nirmala UI"/>
          <w:sz w:val="24"/>
          <w:szCs w:val="24"/>
        </w:rPr>
        <w:t>mål og vejledende principper,</w:t>
      </w:r>
      <w:r w:rsidR="4892BB75">
        <w:rPr>
          <w:rFonts w:ascii="Nirmala UI" w:hAnsi="Nirmala UI" w:cs="Nirmala UI"/>
          <w:sz w:val="24"/>
          <w:szCs w:val="24"/>
        </w:rPr>
        <w:t xml:space="preserve"> jf. pkt. 2.</w:t>
      </w:r>
    </w:p>
    <w:p w14:paraId="35D6A945" w14:textId="77777777" w:rsidR="00955DE9" w:rsidRPr="00D01317" w:rsidRDefault="00955DE9" w:rsidP="00955DE9">
      <w:pPr>
        <w:jc w:val="both"/>
        <w:rPr>
          <w:rFonts w:ascii="Nirmala UI" w:hAnsi="Nirmala UI" w:cs="Nirmala UI"/>
          <w:sz w:val="24"/>
          <w:szCs w:val="24"/>
        </w:rPr>
      </w:pPr>
    </w:p>
    <w:p w14:paraId="07287DDB" w14:textId="0F8205DF" w:rsidR="00955DE9" w:rsidRPr="00D01317" w:rsidRDefault="00955DE9" w:rsidP="00955DE9">
      <w:pPr>
        <w:jc w:val="both"/>
        <w:rPr>
          <w:rFonts w:ascii="Nirmala UI" w:hAnsi="Nirmala UI" w:cs="Nirmala UI"/>
          <w:sz w:val="24"/>
          <w:szCs w:val="24"/>
        </w:rPr>
      </w:pPr>
      <w:r>
        <w:rPr>
          <w:rFonts w:ascii="Nirmala UI" w:hAnsi="Nirmala UI" w:cs="Nirmala UI"/>
          <w:sz w:val="24"/>
          <w:szCs w:val="24"/>
        </w:rPr>
        <w:t>Såfremt en af parterne oplever udfordringer i samarbejdet med en underleverandør, skal parterne indgå i dialog herom med afsæt i pkt.</w:t>
      </w:r>
      <w:r w:rsidR="004C2790">
        <w:rPr>
          <w:rFonts w:ascii="Nirmala UI" w:hAnsi="Nirmala UI" w:cs="Nirmala UI"/>
          <w:sz w:val="24"/>
          <w:szCs w:val="24"/>
        </w:rPr>
        <w:t xml:space="preserve"> 6.5</w:t>
      </w:r>
      <w:r>
        <w:rPr>
          <w:rFonts w:ascii="Nirmala UI" w:hAnsi="Nirmala UI" w:cs="Nirmala UI"/>
          <w:sz w:val="24"/>
          <w:szCs w:val="24"/>
        </w:rPr>
        <w:t xml:space="preserve">. Såfremt ordregiver oplever gentagende </w:t>
      </w:r>
      <w:r>
        <w:rPr>
          <w:rFonts w:ascii="Nirmala UI" w:hAnsi="Nirmala UI" w:cs="Nirmala UI"/>
          <w:sz w:val="24"/>
          <w:szCs w:val="24"/>
        </w:rPr>
        <w:lastRenderedPageBreak/>
        <w:t>udfordringer i samarbejdet, er o</w:t>
      </w:r>
      <w:r w:rsidRPr="00D01317">
        <w:rPr>
          <w:rFonts w:ascii="Nirmala UI" w:hAnsi="Nirmala UI" w:cs="Nirmala UI"/>
          <w:sz w:val="24"/>
          <w:szCs w:val="24"/>
        </w:rPr>
        <w:t>rdregiver berettiget til at kræve, at en underleverandør udskiftes.</w:t>
      </w:r>
    </w:p>
    <w:p w14:paraId="37710078" w14:textId="77777777" w:rsidR="00955DE9" w:rsidRPr="00D01317" w:rsidRDefault="00955DE9" w:rsidP="00955DE9">
      <w:pPr>
        <w:jc w:val="both"/>
        <w:rPr>
          <w:rFonts w:ascii="Nirmala UI" w:hAnsi="Nirmala UI" w:cs="Nirmala UI"/>
          <w:sz w:val="24"/>
          <w:szCs w:val="24"/>
        </w:rPr>
      </w:pPr>
    </w:p>
    <w:p w14:paraId="7180B227" w14:textId="07303D84" w:rsidR="00072BF4" w:rsidRDefault="00955DE9" w:rsidP="00072BF4">
      <w:pPr>
        <w:jc w:val="both"/>
        <w:rPr>
          <w:rFonts w:ascii="Nirmala UI" w:hAnsi="Nirmala UI" w:cs="Nirmala UI"/>
          <w:sz w:val="24"/>
          <w:szCs w:val="24"/>
        </w:rPr>
      </w:pPr>
      <w:r w:rsidRPr="00D01317">
        <w:rPr>
          <w:rFonts w:ascii="Nirmala UI" w:hAnsi="Nirmala UI" w:cs="Nirmala UI"/>
          <w:sz w:val="24"/>
          <w:szCs w:val="24"/>
        </w:rPr>
        <w:t xml:space="preserve">Støttende enheder kan kun udskiftes i </w:t>
      </w:r>
      <w:r w:rsidR="00AB349B">
        <w:rPr>
          <w:rFonts w:ascii="Nirmala UI" w:hAnsi="Nirmala UI" w:cs="Nirmala UI"/>
          <w:sz w:val="24"/>
          <w:szCs w:val="24"/>
        </w:rPr>
        <w:t>overensstemmelse med udbudsregler</w:t>
      </w:r>
      <w:r w:rsidR="00261388">
        <w:rPr>
          <w:rFonts w:ascii="Nirmala UI" w:hAnsi="Nirmala UI" w:cs="Nirmala UI"/>
          <w:sz w:val="24"/>
          <w:szCs w:val="24"/>
        </w:rPr>
        <w:t>ne</w:t>
      </w:r>
      <w:r w:rsidRPr="00D01317">
        <w:rPr>
          <w:rFonts w:ascii="Nirmala UI" w:hAnsi="Nirmala UI" w:cs="Nirmala UI"/>
          <w:sz w:val="24"/>
          <w:szCs w:val="24"/>
        </w:rPr>
        <w:t>.</w:t>
      </w:r>
    </w:p>
    <w:p w14:paraId="7AFD8A76" w14:textId="77777777" w:rsidR="005E31A6" w:rsidRDefault="005E31A6" w:rsidP="00A20288">
      <w:pPr>
        <w:jc w:val="both"/>
        <w:rPr>
          <w:rFonts w:ascii="Nirmala UI" w:hAnsi="Nirmala UI" w:cs="Nirmala UI"/>
          <w:sz w:val="24"/>
          <w:szCs w:val="24"/>
        </w:rPr>
      </w:pPr>
    </w:p>
    <w:p w14:paraId="5E4F8322" w14:textId="54B14E52" w:rsidR="00E27BCC" w:rsidRPr="00D01317" w:rsidRDefault="001D0E9D" w:rsidP="005E31A6">
      <w:pPr>
        <w:pStyle w:val="Overskrift1"/>
      </w:pPr>
      <w:bookmarkStart w:id="96" w:name="_Toc223615158"/>
      <w:bookmarkStart w:id="97" w:name="_Toc230697042"/>
      <w:r w:rsidRPr="00D01317">
        <w:t>Virksomhedsoverdragelse</w:t>
      </w:r>
      <w:bookmarkEnd w:id="96"/>
      <w:bookmarkEnd w:id="97"/>
      <w:r w:rsidRPr="00D01317">
        <w:t xml:space="preserve"> </w:t>
      </w:r>
    </w:p>
    <w:p w14:paraId="2B6685D2" w14:textId="77777777" w:rsidR="00E27BCC" w:rsidRDefault="001D0E9D" w:rsidP="00A20288">
      <w:pPr>
        <w:jc w:val="both"/>
        <w:rPr>
          <w:rFonts w:ascii="Nirmala UI" w:hAnsi="Nirmala UI" w:cs="Nirmala UI"/>
          <w:color w:val="00B050"/>
          <w:sz w:val="24"/>
          <w:szCs w:val="24"/>
        </w:rPr>
      </w:pPr>
      <w:r w:rsidRPr="005E31A6">
        <w:rPr>
          <w:rFonts w:ascii="Nirmala UI" w:hAnsi="Nirmala UI" w:cs="Nirmala UI"/>
          <w:color w:val="00B050"/>
          <w:sz w:val="24"/>
          <w:szCs w:val="24"/>
        </w:rPr>
        <w:t>(Afsnittet slettes, hvis ikke det er relevant.)</w:t>
      </w:r>
    </w:p>
    <w:p w14:paraId="2B13C8E6" w14:textId="77777777" w:rsidR="005E31A6" w:rsidRPr="005E31A6" w:rsidRDefault="005E31A6" w:rsidP="00A20288">
      <w:pPr>
        <w:jc w:val="both"/>
        <w:rPr>
          <w:rFonts w:ascii="Nirmala UI" w:hAnsi="Nirmala UI" w:cs="Nirmala UI"/>
          <w:color w:val="00B050"/>
          <w:sz w:val="24"/>
          <w:szCs w:val="24"/>
        </w:rPr>
      </w:pPr>
    </w:p>
    <w:p w14:paraId="1728944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I det omfang virksomhedsoverdragelsesloven finder anvendelse, skal leverandøren i henhold til loven bære eventuelle omkostninger i den forbindelse. </w:t>
      </w:r>
    </w:p>
    <w:p w14:paraId="1AC80B49" w14:textId="77777777" w:rsidR="005E31A6" w:rsidRPr="00D01317" w:rsidRDefault="005E31A6" w:rsidP="00A20288">
      <w:pPr>
        <w:jc w:val="both"/>
        <w:rPr>
          <w:rFonts w:ascii="Nirmala UI" w:hAnsi="Nirmala UI" w:cs="Nirmala UI"/>
          <w:sz w:val="24"/>
          <w:szCs w:val="24"/>
        </w:rPr>
      </w:pPr>
    </w:p>
    <w:p w14:paraId="0ACDD445" w14:textId="4EF9C026"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 relevante oplysninger vedrørende de medarbejdere, der på nuværende tidspunkt er beskæftiget med de af aftalen omfattede opgaver, fremgår af bilag </w:t>
      </w:r>
      <w:r w:rsidR="00E05F59">
        <w:rPr>
          <w:rFonts w:ascii="Nirmala UI" w:hAnsi="Nirmala UI" w:cs="Nirmala UI"/>
          <w:sz w:val="24"/>
          <w:szCs w:val="24"/>
        </w:rPr>
        <w:t>8</w:t>
      </w:r>
      <w:r w:rsidRPr="00D01317">
        <w:rPr>
          <w:rFonts w:ascii="Nirmala UI" w:hAnsi="Nirmala UI" w:cs="Nirmala UI"/>
          <w:sz w:val="24"/>
          <w:szCs w:val="24"/>
        </w:rPr>
        <w:t xml:space="preserve"> (Oplysninger om virksomhedsoverdragelse).</w:t>
      </w:r>
    </w:p>
    <w:p w14:paraId="04CCD27D" w14:textId="77777777" w:rsidR="005E31A6" w:rsidRDefault="005E31A6" w:rsidP="00A20288">
      <w:pPr>
        <w:jc w:val="both"/>
        <w:rPr>
          <w:rFonts w:ascii="Nirmala UI" w:hAnsi="Nirmala UI" w:cs="Nirmala UI"/>
          <w:sz w:val="24"/>
          <w:szCs w:val="24"/>
        </w:rPr>
      </w:pPr>
    </w:p>
    <w:p w14:paraId="6A12E86E" w14:textId="77777777" w:rsidR="006A75FE" w:rsidRPr="00D01317" w:rsidRDefault="006A75FE" w:rsidP="006A75FE">
      <w:pPr>
        <w:pStyle w:val="Overskrift1"/>
      </w:pPr>
      <w:bookmarkStart w:id="98" w:name="_Toc223615159"/>
      <w:bookmarkStart w:id="99" w:name="_Toc230697043"/>
      <w:r w:rsidRPr="00D01317">
        <w:t>Kvalitet</w:t>
      </w:r>
      <w:bookmarkEnd w:id="98"/>
      <w:bookmarkEnd w:id="99"/>
    </w:p>
    <w:p w14:paraId="726BBD6B" w14:textId="77777777" w:rsidR="006A75FE" w:rsidRPr="00D01317" w:rsidRDefault="006A75FE" w:rsidP="006A75FE">
      <w:pPr>
        <w:pStyle w:val="Overskrift2"/>
      </w:pPr>
      <w:bookmarkStart w:id="100" w:name="_Toc223615160"/>
      <w:bookmarkStart w:id="101" w:name="_Toc230697044"/>
      <w:r w:rsidRPr="00D01317">
        <w:t>Generelt</w:t>
      </w:r>
      <w:bookmarkEnd w:id="100"/>
      <w:bookmarkEnd w:id="101"/>
      <w:r w:rsidRPr="00D01317">
        <w:t xml:space="preserve"> </w:t>
      </w:r>
    </w:p>
    <w:p w14:paraId="2A4E9C92"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 af aftalen omfattede tjenesteydelser skal i aftaleperioden leveres i overensstemmelse med aftalegrundlaget, herunder skal ydelserne overholde kravspecifikationen.  </w:t>
      </w:r>
    </w:p>
    <w:p w14:paraId="24D959B1" w14:textId="77777777" w:rsidR="006A75FE" w:rsidRDefault="006A75FE" w:rsidP="006A75FE">
      <w:pPr>
        <w:jc w:val="both"/>
        <w:rPr>
          <w:rFonts w:ascii="Nirmala UI" w:hAnsi="Nirmala UI" w:cs="Nirmala UI"/>
          <w:sz w:val="24"/>
          <w:szCs w:val="24"/>
        </w:rPr>
      </w:pPr>
    </w:p>
    <w:p w14:paraId="4152AE2C" w14:textId="77777777"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Derudover skal tjenesteydelserne overholde de direktiver, love, bekendtgørelser, andre myndighedskrav (herefter i fællesskab ”lov- og myndighedskrav”) samt branchenormer, som gælder på tidspunktet for ydelsens levering. </w:t>
      </w:r>
    </w:p>
    <w:p w14:paraId="1BF0A3C8" w14:textId="77777777" w:rsidR="006A75FE" w:rsidRDefault="006A75FE" w:rsidP="006A75FE">
      <w:pPr>
        <w:jc w:val="both"/>
        <w:rPr>
          <w:rFonts w:ascii="Nirmala UI" w:hAnsi="Nirmala UI" w:cs="Nirmala UI"/>
          <w:sz w:val="24"/>
          <w:szCs w:val="24"/>
        </w:rPr>
      </w:pPr>
    </w:p>
    <w:p w14:paraId="79C7E24E" w14:textId="505E3AA4" w:rsidR="006A75FE" w:rsidRDefault="006A75FE" w:rsidP="006A75FE">
      <w:pPr>
        <w:jc w:val="both"/>
        <w:rPr>
          <w:rFonts w:ascii="Nirmala UI" w:hAnsi="Nirmala UI" w:cs="Nirmala UI"/>
          <w:sz w:val="24"/>
          <w:szCs w:val="24"/>
        </w:rPr>
      </w:pPr>
      <w:r w:rsidRPr="78111260">
        <w:rPr>
          <w:rFonts w:ascii="Nirmala UI" w:hAnsi="Nirmala UI" w:cs="Nirmala UI"/>
          <w:sz w:val="24"/>
          <w:szCs w:val="24"/>
        </w:rPr>
        <w:t xml:space="preserve">Såfremt der i aftaleperioden sker ændringer i lov- og myndighedskrav og såfremt disse ændringer direkte påvirker aftalens opfyldelse, henvises til aftalens </w:t>
      </w:r>
      <w:r w:rsidR="00AF102F">
        <w:rPr>
          <w:rFonts w:ascii="Nirmala UI" w:hAnsi="Nirmala UI" w:cs="Nirmala UI"/>
          <w:sz w:val="24"/>
          <w:szCs w:val="24"/>
        </w:rPr>
        <w:t>pkt.</w:t>
      </w:r>
      <w:r w:rsidRPr="78111260">
        <w:rPr>
          <w:rFonts w:ascii="Nirmala UI" w:hAnsi="Nirmala UI" w:cs="Nirmala UI"/>
          <w:sz w:val="24"/>
          <w:szCs w:val="24"/>
        </w:rPr>
        <w:t xml:space="preserve"> 25.</w:t>
      </w:r>
    </w:p>
    <w:p w14:paraId="0441C273" w14:textId="77777777" w:rsidR="006A75FE" w:rsidRPr="00D01317" w:rsidRDefault="006A75FE" w:rsidP="006A75FE">
      <w:pPr>
        <w:jc w:val="both"/>
        <w:rPr>
          <w:rFonts w:ascii="Nirmala UI" w:hAnsi="Nirmala UI" w:cs="Nirmala UI"/>
          <w:sz w:val="24"/>
          <w:szCs w:val="24"/>
        </w:rPr>
      </w:pPr>
      <w:r>
        <w:rPr>
          <w:rFonts w:ascii="Nirmala UI" w:hAnsi="Nirmala UI" w:cs="Nirmala UI"/>
          <w:sz w:val="24"/>
          <w:szCs w:val="24"/>
        </w:rPr>
        <w:t xml:space="preserve"> </w:t>
      </w:r>
    </w:p>
    <w:p w14:paraId="69CD6FD8" w14:textId="77777777" w:rsidR="006A75FE" w:rsidRPr="00D01317" w:rsidRDefault="006A75FE" w:rsidP="006A75FE">
      <w:pPr>
        <w:pStyle w:val="Overskrift2"/>
      </w:pPr>
      <w:bookmarkStart w:id="102" w:name="_Toc223615161"/>
      <w:bookmarkStart w:id="103" w:name="_Toc230697045"/>
      <w:r w:rsidRPr="00D01317">
        <w:t>Kvalitetssikring</w:t>
      </w:r>
      <w:bookmarkEnd w:id="102"/>
      <w:bookmarkEnd w:id="103"/>
    </w:p>
    <w:p w14:paraId="0948A8E8" w14:textId="77777777" w:rsidR="006A75FE" w:rsidRPr="00DE2E07"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(Overvej behovet for kvalitetssikringsprocedure afhængig af udbudsområde.)</w:t>
      </w:r>
    </w:p>
    <w:p w14:paraId="4384944A" w14:textId="77777777" w:rsidR="006A75FE" w:rsidRPr="00DE2E07" w:rsidRDefault="006A75FE" w:rsidP="006A75FE">
      <w:pPr>
        <w:jc w:val="both"/>
        <w:rPr>
          <w:rFonts w:ascii="Nirmala UI" w:hAnsi="Nirmala UI" w:cs="Nirmala UI"/>
          <w:color w:val="00B050"/>
          <w:sz w:val="24"/>
          <w:szCs w:val="24"/>
        </w:rPr>
      </w:pPr>
    </w:p>
    <w:p w14:paraId="5039A3B6" w14:textId="77777777" w:rsidR="006A75FE" w:rsidRDefault="006A75FE" w:rsidP="006A75FE">
      <w:pPr>
        <w:jc w:val="both"/>
        <w:rPr>
          <w:rFonts w:ascii="Nirmala UI" w:hAnsi="Nirmala UI" w:cs="Nirmala UI"/>
          <w:color w:val="00B050"/>
          <w:sz w:val="24"/>
          <w:szCs w:val="24"/>
        </w:rPr>
      </w:pPr>
      <w:r w:rsidRPr="00DE2E07">
        <w:rPr>
          <w:rFonts w:ascii="Nirmala UI" w:hAnsi="Nirmala UI" w:cs="Nirmala UI"/>
          <w:color w:val="00B050"/>
          <w:sz w:val="24"/>
          <w:szCs w:val="24"/>
        </w:rPr>
        <w:t>(Forslag til kvalitetssikring kan være: Det er ordregivers mål, at slutbrugerne af aftale</w:t>
      </w:r>
      <w:r>
        <w:rPr>
          <w:rFonts w:ascii="Nirmala UI" w:hAnsi="Nirmala UI" w:cs="Nirmala UI"/>
          <w:color w:val="00B050"/>
          <w:sz w:val="24"/>
          <w:szCs w:val="24"/>
        </w:rPr>
        <w:t>n</w:t>
      </w:r>
      <w:r w:rsidRPr="00DE2E07">
        <w:rPr>
          <w:rFonts w:ascii="Nirmala UI" w:hAnsi="Nirmala UI" w:cs="Nirmala UI"/>
          <w:color w:val="00B050"/>
          <w:sz w:val="24"/>
          <w:szCs w:val="24"/>
        </w:rPr>
        <w:t xml:space="preserve"> skal være tilfredse med kvaliteten i </w:t>
      </w:r>
      <w:r w:rsidRPr="00DE2E07">
        <w:rPr>
          <w:rFonts w:ascii="Nirmala UI" w:hAnsi="Nirmala UI" w:cs="Nirmala UI"/>
          <w:color w:val="FF0000"/>
          <w:sz w:val="24"/>
          <w:szCs w:val="24"/>
        </w:rPr>
        <w:t>[indsæt serviceydelse]</w:t>
      </w:r>
      <w:r w:rsidRPr="00DE2E07">
        <w:rPr>
          <w:rFonts w:ascii="Nirmala UI" w:hAnsi="Nirmala UI" w:cs="Nirmala UI"/>
          <w:color w:val="00B050"/>
          <w:sz w:val="24"/>
          <w:szCs w:val="24"/>
        </w:rPr>
        <w:t xml:space="preserve">. Leverandøren måles på grundlag af den oplevede tilfredshed med serviceydelsen, og der skal i løbet af aftaleperioden opnås en brugertilfredshed på </w:t>
      </w:r>
      <w:r w:rsidRPr="00DE2E07">
        <w:rPr>
          <w:rFonts w:ascii="Nirmala UI" w:hAnsi="Nirmala UI" w:cs="Nirmala UI"/>
          <w:color w:val="FF0000"/>
          <w:sz w:val="24"/>
          <w:szCs w:val="24"/>
        </w:rPr>
        <w:t>[XX]</w:t>
      </w:r>
      <w:r w:rsidRPr="00DE2E07">
        <w:rPr>
          <w:rFonts w:ascii="Nirmala UI" w:hAnsi="Nirmala UI" w:cs="Nirmala UI"/>
          <w:color w:val="00B050"/>
          <w:sz w:val="24"/>
          <w:szCs w:val="24"/>
        </w:rPr>
        <w:t xml:space="preserve"> pct. </w:t>
      </w:r>
      <w:r w:rsidRPr="00DE2E07">
        <w:rPr>
          <w:rFonts w:ascii="Nirmala UI" w:hAnsi="Nirmala UI" w:cs="Nirmala UI"/>
          <w:color w:val="FF0000"/>
          <w:sz w:val="24"/>
          <w:szCs w:val="24"/>
        </w:rPr>
        <w:t>[Beskriv hvordan brugertilfredsheden måles.]</w:t>
      </w:r>
      <w:r w:rsidRPr="00DE2E07">
        <w:rPr>
          <w:rFonts w:ascii="Nirmala UI" w:hAnsi="Nirmala UI" w:cs="Nirmala UI"/>
          <w:color w:val="00B050"/>
          <w:sz w:val="24"/>
          <w:szCs w:val="24"/>
        </w:rPr>
        <w:t>)</w:t>
      </w:r>
    </w:p>
    <w:p w14:paraId="4E4A6C3C" w14:textId="77777777" w:rsidR="006A75FE" w:rsidRDefault="006A75FE" w:rsidP="006A75FE">
      <w:pPr>
        <w:jc w:val="both"/>
        <w:rPr>
          <w:rFonts w:ascii="Nirmala UI" w:hAnsi="Nirmala UI" w:cs="Nirmala UI"/>
          <w:color w:val="00B050"/>
          <w:sz w:val="24"/>
          <w:szCs w:val="24"/>
        </w:rPr>
      </w:pPr>
    </w:p>
    <w:p w14:paraId="182721F3" w14:textId="77777777" w:rsidR="006A75FE" w:rsidRPr="00411288" w:rsidRDefault="006A75FE" w:rsidP="006A75FE">
      <w:pPr>
        <w:pStyle w:val="Overskrift2"/>
      </w:pPr>
      <w:bookmarkStart w:id="104" w:name="_Toc223615162"/>
      <w:bookmarkStart w:id="105" w:name="_Toc230697046"/>
      <w:r w:rsidRPr="00411288">
        <w:t>Udvikling og innovation</w:t>
      </w:r>
      <w:bookmarkEnd w:id="104"/>
      <w:bookmarkEnd w:id="105"/>
    </w:p>
    <w:p w14:paraId="42284FF9" w14:textId="16219C2D" w:rsidR="006A75FE" w:rsidRPr="00411288" w:rsidRDefault="006A75FE" w:rsidP="00CD2238">
      <w:pPr>
        <w:pStyle w:val="Overskrift3"/>
      </w:pPr>
      <w:bookmarkStart w:id="106" w:name="_Toc223615163"/>
      <w:bookmarkStart w:id="107" w:name="_Toc230697047"/>
      <w:r w:rsidRPr="00411288">
        <w:t>Udviklings- og innovationssamarbejder</w:t>
      </w:r>
      <w:bookmarkEnd w:id="106"/>
      <w:bookmarkEnd w:id="107"/>
    </w:p>
    <w:p w14:paraId="11029B41" w14:textId="77777777" w:rsidR="006A75FE" w:rsidRPr="00411288" w:rsidRDefault="006A75FE" w:rsidP="006A75FE">
      <w:pPr>
        <w:jc w:val="both"/>
        <w:rPr>
          <w:rFonts w:ascii="Nirmala UI" w:hAnsi="Nirmala UI" w:cs="Nirmala UI"/>
          <w:color w:val="92D050"/>
          <w:sz w:val="24"/>
          <w:szCs w:val="24"/>
        </w:rPr>
      </w:pPr>
      <w:r w:rsidRPr="00411288">
        <w:rPr>
          <w:rFonts w:ascii="Nirmala UI" w:hAnsi="Nirmala UI" w:cs="Nirmala UI"/>
          <w:color w:val="000000" w:themeColor="text1"/>
          <w:sz w:val="24"/>
          <w:szCs w:val="24"/>
        </w:rPr>
        <w:t xml:space="preserve">Inden for aftalens genstand ønsker parterne at fremme udvikling og innovation, hvor det er relevant, værdiskabende og understøtter de fælles mål. Parterne skal derfor i aftaleperioden </w:t>
      </w:r>
      <w:r w:rsidRPr="00411288">
        <w:rPr>
          <w:rFonts w:ascii="Nirmala UI" w:hAnsi="Nirmala UI" w:cs="Nirmala UI"/>
          <w:color w:val="000000" w:themeColor="text1"/>
          <w:sz w:val="24"/>
          <w:szCs w:val="24"/>
        </w:rPr>
        <w:lastRenderedPageBreak/>
        <w:t xml:space="preserve">samarbejde om at identificere, udvikle og implementere innovative løsninger, der kan forbedre aftalens udførelse. </w:t>
      </w:r>
    </w:p>
    <w:p w14:paraId="2C0AC20A" w14:textId="77777777" w:rsidR="006A75FE" w:rsidRPr="00411288" w:rsidRDefault="006A75FE" w:rsidP="006A75FE">
      <w:pPr>
        <w:jc w:val="both"/>
        <w:rPr>
          <w:rFonts w:ascii="Nirmala UI" w:hAnsi="Nirmala UI" w:cs="Nirmala UI"/>
          <w:color w:val="92D050"/>
          <w:sz w:val="24"/>
          <w:szCs w:val="24"/>
        </w:rPr>
      </w:pPr>
    </w:p>
    <w:p w14:paraId="33C2C0AA" w14:textId="77777777" w:rsidR="006A75FE" w:rsidRPr="00411288" w:rsidRDefault="006A75FE" w:rsidP="006A75FE">
      <w:pPr>
        <w:jc w:val="both"/>
        <w:rPr>
          <w:rFonts w:ascii="Nirmala UI" w:hAnsi="Nirmala UI" w:cs="Nirmala UI"/>
          <w:color w:val="388600"/>
          <w:sz w:val="24"/>
          <w:szCs w:val="24"/>
        </w:rPr>
      </w:pPr>
      <w:r w:rsidRPr="00411288">
        <w:rPr>
          <w:rFonts w:ascii="Nirmala UI" w:hAnsi="Nirmala UI" w:cs="Nirmala UI"/>
          <w:color w:val="000000" w:themeColor="text1"/>
          <w:sz w:val="24"/>
          <w:szCs w:val="24"/>
        </w:rPr>
        <w:t xml:space="preserve">Udviklings- og innovationssamarbejder i henhold til aftalen kan eksempelvis omfatte: </w:t>
      </w:r>
      <w:r w:rsidRPr="00411288">
        <w:rPr>
          <w:rFonts w:ascii="Nirmala UI" w:hAnsi="Nirmala UI" w:cs="Nirmala UI"/>
          <w:color w:val="388600"/>
          <w:sz w:val="24"/>
          <w:szCs w:val="24"/>
        </w:rPr>
        <w:t>(punkterne tilpasses den konkrete aftale)</w:t>
      </w:r>
    </w:p>
    <w:p w14:paraId="51661B17" w14:textId="77777777" w:rsidR="006A75FE" w:rsidRPr="00411288" w:rsidRDefault="006A75FE" w:rsidP="006A75FE">
      <w:pPr>
        <w:jc w:val="both"/>
        <w:rPr>
          <w:rFonts w:ascii="Nirmala UI" w:hAnsi="Nirmala UI" w:cs="Nirmala UI"/>
          <w:color w:val="000000" w:themeColor="text1"/>
          <w:sz w:val="24"/>
          <w:szCs w:val="24"/>
        </w:rPr>
      </w:pPr>
    </w:p>
    <w:p w14:paraId="552A195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[Implementering af nye digitale løsninger</w:t>
      </w:r>
    </w:p>
    <w:p w14:paraId="4B1A4212" w14:textId="28D73C56"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Procesoptimering/effektivitet</w:t>
      </w:r>
    </w:p>
    <w:p w14:paraId="496579DD"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Kvalitetsforbedringer</w:t>
      </w:r>
    </w:p>
    <w:p w14:paraId="5500FE8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Omkostningsreduktioner</w:t>
      </w:r>
    </w:p>
    <w:p w14:paraId="2230984C"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Produktudvikling</w:t>
      </w:r>
    </w:p>
    <w:p w14:paraId="3D4F51A2"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Bæredygtighed</w:t>
      </w:r>
    </w:p>
    <w:p w14:paraId="26FB8C45" w14:textId="77777777" w:rsidR="006A75FE" w:rsidRPr="00411288" w:rsidRDefault="006A75FE" w:rsidP="006A75FE">
      <w:pPr>
        <w:pStyle w:val="Listeafsnit"/>
        <w:numPr>
          <w:ilvl w:val="0"/>
          <w:numId w:val="25"/>
        </w:numPr>
        <w:jc w:val="both"/>
        <w:rPr>
          <w:rFonts w:ascii="Nirmala UI" w:hAnsi="Nirmala UI" w:cs="Nirmala UI"/>
          <w:color w:val="0070C0"/>
          <w:sz w:val="24"/>
          <w:szCs w:val="24"/>
        </w:rPr>
      </w:pPr>
      <w:r w:rsidRPr="00411288">
        <w:rPr>
          <w:rFonts w:ascii="Nirmala UI" w:hAnsi="Nirmala UI" w:cs="Nirmala UI"/>
          <w:color w:val="0070C0"/>
          <w:sz w:val="24"/>
          <w:szCs w:val="24"/>
        </w:rPr>
        <w:t>Miljø- og klimaforbedringer]</w:t>
      </w:r>
    </w:p>
    <w:p w14:paraId="1B40F36F" w14:textId="77777777" w:rsidR="006A75FE" w:rsidRPr="00411288" w:rsidRDefault="006A75FE" w:rsidP="006A75FE">
      <w:pPr>
        <w:jc w:val="both"/>
        <w:rPr>
          <w:rFonts w:ascii="Nirmala UI" w:hAnsi="Nirmala UI" w:cs="Nirmala UI"/>
          <w:color w:val="0070C0"/>
          <w:sz w:val="24"/>
          <w:szCs w:val="24"/>
        </w:rPr>
      </w:pPr>
    </w:p>
    <w:p w14:paraId="09AEFFB8" w14:textId="77777777" w:rsidR="00AB349B"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Begge parter kan fremsætte forslag til konkrete udviklings- og innovationssamarbejder, som parterne i fællesskab skal drøfte og vurdere i forhold til aftalens fælles mål. </w:t>
      </w:r>
    </w:p>
    <w:p w14:paraId="48CF1DA2" w14:textId="77777777" w:rsidR="00AB349B" w:rsidRPr="00411288" w:rsidRDefault="00AB349B" w:rsidP="006A75FE">
      <w:pPr>
        <w:jc w:val="both"/>
        <w:rPr>
          <w:rFonts w:ascii="Nirmala UI" w:hAnsi="Nirmala UI" w:cs="Nirmala UI"/>
          <w:color w:val="000000" w:themeColor="text1"/>
          <w:sz w:val="24"/>
          <w:szCs w:val="24"/>
        </w:rPr>
      </w:pPr>
    </w:p>
    <w:p w14:paraId="25C79DED" w14:textId="3B766A0C"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Inden igangsættelse af et specifikt udviklings- og innovationssamarbejde, skal følgende forhold være skriftligt aftalt: Formål, forventet effekt, tids-, møde og implementeringsplan, pris, rettigheder, brugsret, ressourcer og omkostninger. </w:t>
      </w:r>
      <w:r w:rsidRPr="00411288">
        <w:rPr>
          <w:rFonts w:ascii="Nirmala UI" w:hAnsi="Nirmala UI" w:cs="Nirmala UI"/>
          <w:color w:val="57AB61" w:themeColor="accent4"/>
          <w:sz w:val="24"/>
          <w:szCs w:val="24"/>
        </w:rPr>
        <w:t>(hvis der er specifikke forhold for den konkrete aftale tilføjes dette)</w:t>
      </w:r>
    </w:p>
    <w:p w14:paraId="76025434" w14:textId="77777777" w:rsidR="006A75FE" w:rsidRPr="00411288" w:rsidRDefault="006A75FE" w:rsidP="006A75FE">
      <w:pPr>
        <w:jc w:val="both"/>
        <w:rPr>
          <w:rFonts w:ascii="Nirmala UI" w:hAnsi="Nirmala UI" w:cs="Nirmala UI"/>
          <w:color w:val="92D050"/>
          <w:sz w:val="24"/>
          <w:szCs w:val="24"/>
        </w:rPr>
      </w:pPr>
    </w:p>
    <w:p w14:paraId="52653731" w14:textId="77777777" w:rsidR="006A75FE" w:rsidRPr="00CD2238" w:rsidRDefault="006A75FE" w:rsidP="00CD2238">
      <w:pPr>
        <w:pStyle w:val="Overskrift3"/>
        <w:numPr>
          <w:ilvl w:val="2"/>
          <w:numId w:val="31"/>
        </w:numPr>
      </w:pPr>
      <w:bookmarkStart w:id="108" w:name="_Toc223615164"/>
      <w:bookmarkStart w:id="109" w:name="_Toc230697048"/>
      <w:r w:rsidRPr="00CD2238">
        <w:t>Prissætning af udviklings- og innovationssamarbejder</w:t>
      </w:r>
      <w:bookmarkEnd w:id="108"/>
      <w:bookmarkEnd w:id="109"/>
    </w:p>
    <w:p w14:paraId="100326A6" w14:textId="7777777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Udviklings- og innovationssamarbejder kan afhængig af opgavens karakter og omfang prissættes særskilt, idet der i forhold til prissætningen sondres mellem (i) vederlæggelse for leverandørens bistand til udviklings- og innovationssamarbejdet (”Udviklingsfasen”) og (ii) økonomien knyttet til den efterfølgende implementering i udførelsen af aftalens ydelser (”Driftsfasen”). </w:t>
      </w:r>
    </w:p>
    <w:p w14:paraId="71C6D11A" w14:textId="77777777" w:rsidR="00AB349B" w:rsidRPr="00411288" w:rsidRDefault="00AB349B" w:rsidP="006A75FE">
      <w:pPr>
        <w:jc w:val="both"/>
        <w:rPr>
          <w:rFonts w:ascii="Nirmala UI" w:hAnsi="Nirmala UI" w:cs="Nirmala UI"/>
          <w:color w:val="57AB61" w:themeColor="accent4"/>
          <w:sz w:val="24"/>
          <w:szCs w:val="24"/>
        </w:rPr>
      </w:pPr>
    </w:p>
    <w:p w14:paraId="63EE6B98" w14:textId="721B1032"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(Overvej nøje, om betaling for udvikling og innovation kan resultere i en ændring af aftalen og ændrer præmissen for udbuddet. Derfor skal ordregiver sikre sig, at udbuddet kan rumme denne ændring). Overvej i givet fald hvilke mål der skal udløse betaling, eksempelvis opfylder mål bedre end forventet, hurtigere udførelse, oppetid. osv. Herunder følger nogle forslag, som skal tilpasses den enkelte aftale. Der er i nedenstående lagt op til at sondre mellem vederlæggelse i henholdsvis Udviklings- og Driftsfasen, idet modellerne for hver af de to faser kan kombineres og tilpasses det konkrete projekt)</w:t>
      </w:r>
      <w:r w:rsidR="00AB349B" w:rsidRPr="00411288">
        <w:rPr>
          <w:rFonts w:ascii="Nirmala UI" w:hAnsi="Nirmala UI" w:cs="Nirmala UI"/>
          <w:color w:val="57AB61" w:themeColor="accent4"/>
          <w:sz w:val="24"/>
          <w:szCs w:val="24"/>
        </w:rPr>
        <w:t>.</w:t>
      </w:r>
    </w:p>
    <w:p w14:paraId="4CA29663" w14:textId="77777777" w:rsidR="006A75FE" w:rsidRPr="00411288" w:rsidRDefault="006A75FE" w:rsidP="006A75FE">
      <w:pPr>
        <w:jc w:val="both"/>
        <w:rPr>
          <w:rFonts w:ascii="Nirmala UI" w:hAnsi="Nirmala UI" w:cs="Nirmala UI"/>
          <w:sz w:val="24"/>
          <w:szCs w:val="24"/>
        </w:rPr>
      </w:pPr>
    </w:p>
    <w:p w14:paraId="14702A96" w14:textId="2D659FBA"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Pr>
          <w:rFonts w:ascii="Nirmala UI" w:hAnsi="Nirmala UI" w:cs="Nirmala UI"/>
          <w:sz w:val="24"/>
          <w:szCs w:val="24"/>
        </w:rPr>
        <w:t>”</w:t>
      </w:r>
      <w:r w:rsidRPr="00BE3DFE">
        <w:rPr>
          <w:rFonts w:ascii="Nirmala UI" w:hAnsi="Nirmala UI" w:cs="Nirmala UI"/>
          <w:bCs/>
          <w:sz w:val="24"/>
          <w:szCs w:val="24"/>
        </w:rPr>
        <w:t>Udviklingsfasen</w:t>
      </w:r>
      <w:r w:rsidR="00BE3DFE">
        <w:rPr>
          <w:rFonts w:ascii="Nirmala UI" w:hAnsi="Nirmala UI" w:cs="Nirmala UI"/>
          <w:bCs/>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r w:rsidRPr="00411288">
        <w:rPr>
          <w:rFonts w:ascii="Nirmala UI" w:hAnsi="Nirmala UI" w:cs="Nirmala UI"/>
          <w:color w:val="57AB61" w:themeColor="accent4"/>
          <w:sz w:val="24"/>
          <w:szCs w:val="24"/>
        </w:rPr>
        <w:t>(vælg én eller flere af nedenstående modeller ud fra aftalens karakter og omfang)</w:t>
      </w:r>
    </w:p>
    <w:p w14:paraId="3B1F97E8" w14:textId="77777777" w:rsidR="006A75FE" w:rsidRPr="00411288" w:rsidRDefault="006A75FE" w:rsidP="006A75FE">
      <w:pPr>
        <w:pStyle w:val="Listeafsnit"/>
        <w:rPr>
          <w:rFonts w:ascii="Nirmala UI" w:hAnsi="Nirmala UI" w:cs="Nirmala UI"/>
          <w:color w:val="0070C0"/>
          <w:sz w:val="24"/>
          <w:szCs w:val="24"/>
        </w:rPr>
      </w:pPr>
    </w:p>
    <w:p w14:paraId="0BD10BAE" w14:textId="77777777" w:rsidR="00BE0261" w:rsidRPr="00411288" w:rsidRDefault="006A75FE" w:rsidP="006A75FE">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lastRenderedPageBreak/>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Fast pris</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46136903" w14:textId="53B96E80" w:rsidR="006A75FE" w:rsidRPr="00411288" w:rsidRDefault="00BE0261"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P</w:t>
      </w:r>
      <w:r w:rsidR="006A75FE" w:rsidRPr="00411288">
        <w:rPr>
          <w:rFonts w:ascii="Nirmala UI" w:hAnsi="Nirmala UI" w:cs="Nirmala UI"/>
          <w:color w:val="0070C0"/>
          <w:sz w:val="24"/>
          <w:szCs w:val="24"/>
        </w:rPr>
        <w:t>arterne aftaler en fast pris baseret på en nærmere beskrivelse og afgrænsning af opgaven.]</w:t>
      </w:r>
    </w:p>
    <w:p w14:paraId="71B067BC" w14:textId="77777777" w:rsidR="006A75FE" w:rsidRPr="00411288" w:rsidRDefault="006A75FE" w:rsidP="006A75FE">
      <w:pPr>
        <w:pStyle w:val="Listeafsnit"/>
        <w:jc w:val="both"/>
        <w:rPr>
          <w:rFonts w:ascii="Nirmala UI" w:hAnsi="Nirmala UI" w:cs="Nirmala UI"/>
          <w:color w:val="0070C0"/>
          <w:sz w:val="24"/>
          <w:szCs w:val="24"/>
        </w:rPr>
      </w:pPr>
    </w:p>
    <w:p w14:paraId="603C47D4" w14:textId="5EA16C4B" w:rsidR="00BE0261" w:rsidRPr="00411288" w:rsidRDefault="006A75FE" w:rsidP="00BE0261">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Timebaseret afregning</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r w:rsidR="00BE0261" w:rsidRPr="00411288">
        <w:rPr>
          <w:rFonts w:ascii="Nirmala UI" w:hAnsi="Nirmala UI" w:cs="Nirmala UI"/>
          <w:color w:val="0070C0"/>
          <w:sz w:val="24"/>
          <w:szCs w:val="24"/>
        </w:rPr>
        <w:t xml:space="preserve"> </w:t>
      </w:r>
    </w:p>
    <w:p w14:paraId="25A349EE" w14:textId="039C79AB" w:rsidR="00BE0261"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Leverandøren angiver en timepris for relevante medarbejdergrupper, og afregning sker på baggrund af faktisk medgået tid. (hvis denne anvendes skal den knyttes op på en varelinje i tilbudslisten)]</w:t>
      </w:r>
    </w:p>
    <w:p w14:paraId="0457FF90" w14:textId="77777777" w:rsidR="00BE0261" w:rsidRPr="00411288" w:rsidRDefault="00BE0261" w:rsidP="00411288">
      <w:pPr>
        <w:pStyle w:val="Listeafsnit"/>
        <w:rPr>
          <w:rFonts w:ascii="Nirmala UI" w:hAnsi="Nirmala UI" w:cs="Nirmala UI"/>
          <w:color w:val="0070C0"/>
          <w:sz w:val="24"/>
          <w:szCs w:val="24"/>
        </w:rPr>
      </w:pPr>
    </w:p>
    <w:p w14:paraId="3646896A" w14:textId="74596C79" w:rsidR="006A75FE" w:rsidRPr="00411288" w:rsidRDefault="006A75FE" w:rsidP="00411288">
      <w:pPr>
        <w:pStyle w:val="Listeafsnit"/>
        <w:numPr>
          <w:ilvl w:val="0"/>
          <w:numId w:val="32"/>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Pulje til innovation</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w:t>
      </w:r>
    </w:p>
    <w:p w14:paraId="4B127DC0" w14:textId="4F4A576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Parterne eller </w:t>
      </w:r>
      <w:r w:rsidR="00BE0261" w:rsidRPr="00411288">
        <w:rPr>
          <w:rFonts w:ascii="Nirmala UI" w:hAnsi="Nirmala UI" w:cs="Nirmala UI"/>
          <w:color w:val="0070C0"/>
          <w:sz w:val="24"/>
          <w:szCs w:val="24"/>
        </w:rPr>
        <w:t>o</w:t>
      </w:r>
      <w:r w:rsidRPr="00411288">
        <w:rPr>
          <w:rFonts w:ascii="Nirmala UI" w:hAnsi="Nirmala UI" w:cs="Nirmala UI"/>
          <w:color w:val="0070C0"/>
          <w:sz w:val="24"/>
          <w:szCs w:val="24"/>
        </w:rPr>
        <w:t>rdregiver kan afsætte en årlig ramme eller pulje til udviklings- og innovationsaktiviteter, som disponeres i samarbejde (med leverandøren) (puljen vil i så fald omfatte både udviklings- og innovationsfasen og den efterfølgende implementering).]</w:t>
      </w:r>
    </w:p>
    <w:p w14:paraId="1F6F0B37" w14:textId="77777777" w:rsidR="006A75FE" w:rsidRPr="00411288" w:rsidRDefault="006A75FE" w:rsidP="006A75FE">
      <w:pPr>
        <w:jc w:val="both"/>
        <w:rPr>
          <w:rFonts w:ascii="Nirmala UI" w:hAnsi="Nirmala UI" w:cs="Nirmala UI"/>
          <w:sz w:val="24"/>
          <w:szCs w:val="24"/>
        </w:rPr>
      </w:pPr>
    </w:p>
    <w:p w14:paraId="020DF601" w14:textId="19DAC1E1" w:rsidR="006A75FE" w:rsidRPr="00411288" w:rsidRDefault="006A75FE" w:rsidP="006A75FE">
      <w:pPr>
        <w:jc w:val="both"/>
        <w:rPr>
          <w:rFonts w:ascii="Nirmala UI" w:hAnsi="Nirmala UI" w:cs="Nirmala UI"/>
          <w:sz w:val="24"/>
          <w:szCs w:val="24"/>
        </w:rPr>
      </w:pPr>
      <w:r w:rsidRPr="00411288">
        <w:rPr>
          <w:rFonts w:ascii="Nirmala UI" w:hAnsi="Nirmala UI" w:cs="Nirmala UI"/>
          <w:color w:val="000000" w:themeColor="text1"/>
          <w:sz w:val="24"/>
          <w:szCs w:val="24"/>
        </w:rPr>
        <w:t xml:space="preserve">Såfremt et udviklings- og innovationssamarbejde kræver særskilt prissætning </w:t>
      </w:r>
      <w:r w:rsidRPr="00411288">
        <w:rPr>
          <w:rFonts w:ascii="Nirmala UI" w:hAnsi="Nirmala UI" w:cs="Nirmala UI"/>
          <w:sz w:val="24"/>
          <w:szCs w:val="24"/>
        </w:rPr>
        <w:t xml:space="preserve">i </w:t>
      </w:r>
      <w:r w:rsidR="00BE3DFE" w:rsidRPr="00BE3DFE">
        <w:rPr>
          <w:rFonts w:ascii="Nirmala UI" w:hAnsi="Nirmala UI" w:cs="Nirmala UI"/>
          <w:sz w:val="24"/>
          <w:szCs w:val="24"/>
        </w:rPr>
        <w:t>”</w:t>
      </w:r>
      <w:r w:rsidRPr="00BE3DFE">
        <w:rPr>
          <w:rFonts w:ascii="Nirmala UI" w:hAnsi="Nirmala UI" w:cs="Nirmala UI"/>
          <w:sz w:val="24"/>
          <w:szCs w:val="24"/>
        </w:rPr>
        <w:t>Driftsfasen</w:t>
      </w:r>
      <w:r w:rsidR="00BE3DFE" w:rsidRPr="00BE3DFE">
        <w:rPr>
          <w:rFonts w:ascii="Nirmala UI" w:hAnsi="Nirmala UI" w:cs="Nirmala UI"/>
          <w:sz w:val="24"/>
          <w:szCs w:val="24"/>
        </w:rPr>
        <w:t>”</w:t>
      </w:r>
      <w:r w:rsidRPr="00411288">
        <w:rPr>
          <w:rFonts w:ascii="Nirmala UI" w:hAnsi="Nirmala UI" w:cs="Nirmala UI"/>
          <w:color w:val="000000" w:themeColor="text1"/>
          <w:sz w:val="24"/>
          <w:szCs w:val="24"/>
        </w:rPr>
        <w:t xml:space="preserve"> sker v</w:t>
      </w:r>
      <w:r w:rsidRPr="00411288">
        <w:rPr>
          <w:rFonts w:ascii="Nirmala UI" w:hAnsi="Nirmala UI" w:cs="Nirmala UI"/>
          <w:sz w:val="24"/>
          <w:szCs w:val="24"/>
        </w:rPr>
        <w:t>ederlæggelse af leverandørens bistand efter følgende model</w:t>
      </w:r>
      <w:r w:rsidRPr="00411288">
        <w:rPr>
          <w:rFonts w:ascii="Nirmala UI" w:hAnsi="Nirmala UI" w:cs="Nirmala UI"/>
          <w:color w:val="0070C0"/>
          <w:sz w:val="24"/>
          <w:szCs w:val="24"/>
        </w:rPr>
        <w:t>(ler)</w:t>
      </w:r>
      <w:r w:rsidRPr="00411288">
        <w:rPr>
          <w:rFonts w:ascii="Nirmala UI" w:hAnsi="Nirmala UI" w:cs="Nirmala UI"/>
          <w:sz w:val="24"/>
          <w:szCs w:val="24"/>
        </w:rPr>
        <w:t xml:space="preserve">: </w:t>
      </w:r>
    </w:p>
    <w:p w14:paraId="6CA3409A" w14:textId="77777777" w:rsidR="006A75FE" w:rsidRPr="00411288" w:rsidRDefault="006A75FE" w:rsidP="006A75FE">
      <w:pPr>
        <w:jc w:val="both"/>
        <w:rPr>
          <w:rFonts w:ascii="Nirmala UI" w:hAnsi="Nirmala UI" w:cs="Nirmala UI"/>
          <w:color w:val="57AB61" w:themeColor="accent4"/>
          <w:sz w:val="24"/>
          <w:szCs w:val="24"/>
        </w:rPr>
      </w:pPr>
      <w:r w:rsidRPr="00411288">
        <w:rPr>
          <w:rFonts w:ascii="Nirmala UI" w:hAnsi="Nirmala UI" w:cs="Nirmala UI"/>
          <w:color w:val="57AB61" w:themeColor="accent4"/>
          <w:sz w:val="24"/>
          <w:szCs w:val="24"/>
        </w:rPr>
        <w:t>(vælg én eller flere af nedenstående modeller ud fra aftalens karakter og omfang).</w:t>
      </w:r>
    </w:p>
    <w:p w14:paraId="4DF255A6" w14:textId="77777777" w:rsidR="006A75FE" w:rsidRPr="00411288" w:rsidRDefault="006A75FE" w:rsidP="006A75FE">
      <w:pPr>
        <w:jc w:val="both"/>
        <w:rPr>
          <w:rFonts w:ascii="Nirmala UI" w:hAnsi="Nirmala UI" w:cs="Nirmala UI"/>
          <w:sz w:val="24"/>
          <w:szCs w:val="24"/>
        </w:rPr>
      </w:pPr>
    </w:p>
    <w:p w14:paraId="4D144767"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1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Besparelser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18856AD3" w14:textId="479C2A6C"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Anvendes ved projekter, som sigter mod at opnå en besparelse i forbindelse udførelsen. Der aftales en fordelingsnøgle, som dækker besparelsen – enten sådan, at besparelser tilfalder leverandøren eller således at besparelser deles mellem leverandøren og ordregiver (evt. således at ordregiveren i tilfælde af besparelser får dækket det vederlag, som ordregiveren har betalt til leverandøren i Driftsfasen)]</w:t>
      </w:r>
    </w:p>
    <w:p w14:paraId="515FD0D5" w14:textId="77777777" w:rsidR="006A75FE" w:rsidRPr="00411288" w:rsidRDefault="006A75FE" w:rsidP="006A75FE">
      <w:pPr>
        <w:ind w:left="720"/>
        <w:jc w:val="both"/>
        <w:rPr>
          <w:rFonts w:ascii="Nirmala UI" w:hAnsi="Nirmala UI" w:cs="Nirmala UI"/>
          <w:color w:val="0070C0"/>
          <w:sz w:val="24"/>
          <w:szCs w:val="24"/>
        </w:rPr>
      </w:pPr>
    </w:p>
    <w:p w14:paraId="0D156042"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2 </w:t>
      </w:r>
      <w:r w:rsidR="00BE0261" w:rsidRPr="00411288">
        <w:rPr>
          <w:rFonts w:ascii="Nirmala UI" w:hAnsi="Nirmala UI" w:cs="Nirmala UI"/>
          <w:color w:val="0070C0"/>
          <w:sz w:val="24"/>
          <w:szCs w:val="24"/>
        </w:rPr>
        <w:t>– ”m</w:t>
      </w:r>
      <w:r w:rsidRPr="00411288">
        <w:rPr>
          <w:rFonts w:ascii="Nirmala UI" w:hAnsi="Nirmala UI" w:cs="Nirmala UI"/>
          <w:color w:val="0070C0"/>
          <w:sz w:val="24"/>
          <w:szCs w:val="24"/>
        </w:rPr>
        <w:t>er- eller mindreomkostninger</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6F334498" w14:textId="73F80644"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aftales en fordelingsnøgle mellem parterne, hvis der i Driftsfasen realiseres en besparelse. For meromkostninger aftales tilsvarende en fordelingsnøgle, idet det samtidig skal beskrives, hvordan Leverandøren skal opgøre eventuelle meromkostninger.] </w:t>
      </w:r>
    </w:p>
    <w:p w14:paraId="1CDB5F53" w14:textId="77777777" w:rsidR="006A75FE" w:rsidRPr="00411288" w:rsidRDefault="006A75FE" w:rsidP="006A75FE">
      <w:pPr>
        <w:jc w:val="both"/>
        <w:rPr>
          <w:rFonts w:ascii="Nirmala UI" w:hAnsi="Nirmala UI" w:cs="Nirmala UI"/>
          <w:color w:val="0070C0"/>
          <w:sz w:val="24"/>
          <w:szCs w:val="24"/>
        </w:rPr>
      </w:pPr>
    </w:p>
    <w:p w14:paraId="0FB7631C" w14:textId="77777777" w:rsidR="00BE0261" w:rsidRPr="00411288" w:rsidRDefault="006A75FE">
      <w:pPr>
        <w:pStyle w:val="Listeafsnit"/>
        <w:numPr>
          <w:ilvl w:val="0"/>
          <w:numId w:val="33"/>
        </w:numPr>
        <w:jc w:val="both"/>
        <w:rPr>
          <w:rFonts w:ascii="Nirmala UI" w:hAnsi="Nirmala UI" w:cs="Nirmala UI"/>
          <w:color w:val="0070C0"/>
          <w:sz w:val="24"/>
          <w:szCs w:val="24"/>
        </w:rPr>
      </w:pPr>
      <w:r w:rsidRPr="00411288">
        <w:rPr>
          <w:rFonts w:ascii="Nirmala UI" w:hAnsi="Nirmala UI" w:cs="Nirmala UI"/>
          <w:color w:val="0070C0"/>
          <w:sz w:val="24"/>
          <w:szCs w:val="24"/>
        </w:rPr>
        <w:t xml:space="preserve">[Alternativ 3 </w:t>
      </w:r>
      <w:r w:rsidR="00BE0261" w:rsidRPr="00411288">
        <w:rPr>
          <w:rFonts w:ascii="Nirmala UI" w:hAnsi="Nirmala UI" w:cs="Nirmala UI"/>
          <w:color w:val="0070C0"/>
          <w:sz w:val="24"/>
          <w:szCs w:val="24"/>
        </w:rPr>
        <w:t>– ”</w:t>
      </w:r>
      <w:r w:rsidRPr="00411288">
        <w:rPr>
          <w:rFonts w:ascii="Nirmala UI" w:hAnsi="Nirmala UI" w:cs="Nirmala UI"/>
          <w:color w:val="0070C0"/>
          <w:sz w:val="24"/>
          <w:szCs w:val="24"/>
        </w:rPr>
        <w:t>Incitamentsbaseret model</w:t>
      </w:r>
      <w:r w:rsidR="00BE0261" w:rsidRPr="00411288">
        <w:rPr>
          <w:rFonts w:ascii="Nirmala UI" w:hAnsi="Nirmala UI" w:cs="Nirmala UI"/>
          <w:color w:val="0070C0"/>
          <w:sz w:val="24"/>
          <w:szCs w:val="24"/>
        </w:rPr>
        <w:t>”</w:t>
      </w:r>
      <w:r w:rsidRPr="00411288">
        <w:rPr>
          <w:rFonts w:ascii="Nirmala UI" w:hAnsi="Nirmala UI" w:cs="Nirmala UI"/>
          <w:color w:val="0070C0"/>
          <w:sz w:val="24"/>
          <w:szCs w:val="24"/>
        </w:rPr>
        <w:t xml:space="preserve">: </w:t>
      </w:r>
    </w:p>
    <w:p w14:paraId="30B613AC" w14:textId="3955129A" w:rsidR="006A75FE" w:rsidRPr="00411288" w:rsidRDefault="006A75FE" w:rsidP="00411288">
      <w:pPr>
        <w:pStyle w:val="Listeafsnit"/>
        <w:jc w:val="both"/>
        <w:rPr>
          <w:rFonts w:ascii="Nirmala UI" w:hAnsi="Nirmala UI" w:cs="Nirmala UI"/>
          <w:color w:val="0070C0"/>
          <w:sz w:val="24"/>
          <w:szCs w:val="24"/>
        </w:rPr>
      </w:pPr>
      <w:r w:rsidRPr="00411288">
        <w:rPr>
          <w:rFonts w:ascii="Nirmala UI" w:hAnsi="Nirmala UI" w:cs="Nirmala UI"/>
          <w:color w:val="0070C0"/>
          <w:sz w:val="24"/>
          <w:szCs w:val="24"/>
        </w:rPr>
        <w:t xml:space="preserve">Der kan aftales en bonus eller gevinstdeling ved opnåelse af dokumenterede besparelser, kvalitetsforbedringer eller andre målbare effekter.] </w:t>
      </w:r>
    </w:p>
    <w:p w14:paraId="541D88AC" w14:textId="77777777" w:rsidR="006A75FE" w:rsidRPr="00411288" w:rsidRDefault="006A75FE" w:rsidP="006A75FE">
      <w:pPr>
        <w:jc w:val="both"/>
        <w:rPr>
          <w:rFonts w:ascii="Nirmala UI" w:hAnsi="Nirmala UI" w:cs="Nirmala UI"/>
          <w:sz w:val="24"/>
          <w:szCs w:val="24"/>
        </w:rPr>
      </w:pPr>
    </w:p>
    <w:p w14:paraId="0C110A80" w14:textId="77777777" w:rsidR="006A75FE" w:rsidRPr="00411288" w:rsidRDefault="006A75FE" w:rsidP="006A75FE">
      <w:pPr>
        <w:jc w:val="both"/>
        <w:rPr>
          <w:rFonts w:ascii="Nirmala UI" w:hAnsi="Nirmala UI" w:cs="Nirmala UI"/>
          <w:color w:val="92D050"/>
          <w:sz w:val="24"/>
          <w:szCs w:val="24"/>
        </w:rPr>
      </w:pPr>
    </w:p>
    <w:p w14:paraId="04CC8614" w14:textId="77777777" w:rsidR="006A75FE" w:rsidRPr="00D015C4" w:rsidRDefault="006A75FE" w:rsidP="00D015C4">
      <w:pPr>
        <w:pStyle w:val="Overskrift3"/>
      </w:pPr>
      <w:bookmarkStart w:id="110" w:name="_Toc223615165"/>
      <w:bookmarkStart w:id="111" w:name="_Toc230697049"/>
      <w:r w:rsidRPr="00D015C4">
        <w:t>Rettigheder</w:t>
      </w:r>
      <w:bookmarkEnd w:id="110"/>
      <w:bookmarkEnd w:id="111"/>
      <w:r w:rsidRPr="00D015C4">
        <w:t xml:space="preserve"> </w:t>
      </w:r>
    </w:p>
    <w:p w14:paraId="487D5AF3" w14:textId="3A120F3B" w:rsidR="00BE7A22" w:rsidRDefault="00BE7A22" w:rsidP="00BE7A22">
      <w:pPr>
        <w:jc w:val="both"/>
        <w:rPr>
          <w:rFonts w:ascii="Nirmala UI" w:hAnsi="Nirmala UI" w:cs="Nirmala UI"/>
          <w:sz w:val="24"/>
          <w:szCs w:val="24"/>
        </w:rPr>
      </w:pPr>
      <w:r w:rsidRPr="00411288">
        <w:rPr>
          <w:rFonts w:ascii="Nirmala UI" w:hAnsi="Nirmala UI" w:cs="Nirmala UI"/>
          <w:color w:val="388600"/>
          <w:sz w:val="24"/>
          <w:szCs w:val="24"/>
        </w:rPr>
        <w:t>(Hvad brugsretten skal omfatte tilpasses den konkrete aftale</w:t>
      </w:r>
      <w:r>
        <w:rPr>
          <w:rFonts w:ascii="Nirmala UI" w:hAnsi="Nirmala UI" w:cs="Nirmala UI"/>
          <w:color w:val="388600"/>
          <w:sz w:val="24"/>
          <w:szCs w:val="24"/>
        </w:rPr>
        <w:t xml:space="preserve">. Hvis ordregiver betaler for udvikling kan det overvejes om ordregiver skal </w:t>
      </w:r>
      <w:r w:rsidR="001779EF">
        <w:rPr>
          <w:rFonts w:ascii="Nirmala UI" w:hAnsi="Nirmala UI" w:cs="Nirmala UI"/>
          <w:color w:val="388600"/>
          <w:sz w:val="24"/>
          <w:szCs w:val="24"/>
        </w:rPr>
        <w:t>opnå rettigheder til det udviklede.)</w:t>
      </w:r>
    </w:p>
    <w:p w14:paraId="4B68B66C" w14:textId="77777777" w:rsidR="00BE7A22" w:rsidRDefault="00BE7A22" w:rsidP="006A75FE">
      <w:pPr>
        <w:jc w:val="both"/>
        <w:rPr>
          <w:rFonts w:ascii="Nirmala UI" w:hAnsi="Nirmala UI" w:cs="Nirmala UI"/>
          <w:color w:val="000000" w:themeColor="text1"/>
          <w:sz w:val="24"/>
          <w:szCs w:val="24"/>
        </w:rPr>
      </w:pPr>
    </w:p>
    <w:p w14:paraId="35405BDF" w14:textId="714DA967" w:rsidR="006A75FE" w:rsidRPr="00411288" w:rsidRDefault="006A75FE" w:rsidP="006A75FE">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lastRenderedPageBreak/>
        <w:t xml:space="preserve">Medmindre andet er skriftligt aftalt, tilfalder alle rettigheder til udviklings- og innovationsresultater, herunder immaterielle rettigheder forbundet dermed, leverandøren. Ønsker ordregiver at opnå ejerskab til specifikke udviklingsresultater, skal dette aftales særskilt og fremgå af den skriftlige aftale om aktiviteten. </w:t>
      </w:r>
    </w:p>
    <w:p w14:paraId="0111531B" w14:textId="77777777" w:rsidR="006A75FE" w:rsidRPr="00411288" w:rsidRDefault="006A75FE" w:rsidP="006A75FE">
      <w:pPr>
        <w:jc w:val="both"/>
        <w:rPr>
          <w:rFonts w:ascii="Nirmala UI" w:hAnsi="Nirmala UI" w:cs="Nirmala UI"/>
          <w:color w:val="92D050"/>
          <w:sz w:val="24"/>
          <w:szCs w:val="24"/>
        </w:rPr>
      </w:pPr>
    </w:p>
    <w:p w14:paraId="51C04478" w14:textId="0B0129DD" w:rsidR="00DE2E07" w:rsidRDefault="006A75FE" w:rsidP="00A20288">
      <w:pPr>
        <w:jc w:val="both"/>
        <w:rPr>
          <w:rFonts w:ascii="Nirmala UI" w:hAnsi="Nirmala UI" w:cs="Nirmala UI"/>
          <w:color w:val="000000" w:themeColor="text1"/>
          <w:sz w:val="24"/>
          <w:szCs w:val="24"/>
        </w:rPr>
      </w:pPr>
      <w:r w:rsidRPr="00411288">
        <w:rPr>
          <w:rFonts w:ascii="Nirmala UI" w:hAnsi="Nirmala UI" w:cs="Nirmala UI"/>
          <w:color w:val="000000" w:themeColor="text1"/>
          <w:sz w:val="24"/>
          <w:szCs w:val="24"/>
        </w:rPr>
        <w:t xml:space="preserve">Ordregiver opnår dog en </w:t>
      </w:r>
      <w:r w:rsidR="006D6640" w:rsidRPr="006D6640">
        <w:rPr>
          <w:rFonts w:ascii="Nirmala UI" w:hAnsi="Nirmala UI" w:cs="Nirmala UI"/>
          <w:color w:val="FF0000"/>
          <w:sz w:val="24"/>
          <w:szCs w:val="24"/>
        </w:rPr>
        <w:t>[ubegrænset/</w:t>
      </w:r>
      <w:r w:rsidRPr="006D6640">
        <w:rPr>
          <w:rFonts w:ascii="Nirmala UI" w:hAnsi="Nirmala UI" w:cs="Nirmala UI"/>
          <w:color w:val="FF0000"/>
          <w:sz w:val="24"/>
          <w:szCs w:val="24"/>
        </w:rPr>
        <w:t>tidsubegrænset</w:t>
      </w:r>
      <w:r w:rsidR="006D6640" w:rsidRPr="006D6640">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ikke-eksklusiv brugsret til resultater af udviklings- og innovationssamarbejdet. Brugsretten omfatter ret til </w:t>
      </w:r>
      <w:r w:rsidR="00B8219B" w:rsidRPr="00B8219B">
        <w:rPr>
          <w:rFonts w:ascii="Nirmala UI" w:hAnsi="Nirmala UI" w:cs="Nirmala UI"/>
          <w:color w:val="FF0000"/>
          <w:sz w:val="24"/>
          <w:szCs w:val="24"/>
        </w:rPr>
        <w:t>[</w:t>
      </w:r>
      <w:r w:rsidRPr="00B8219B">
        <w:rPr>
          <w:rFonts w:ascii="Nirmala UI" w:hAnsi="Nirmala UI" w:cs="Nirmala UI"/>
          <w:color w:val="FF0000"/>
          <w:sz w:val="24"/>
          <w:szCs w:val="24"/>
        </w:rPr>
        <w:t>intern anvendelse, videreudvikling og integration</w:t>
      </w:r>
      <w:r w:rsidR="00B8219B" w:rsidRPr="00B8219B">
        <w:rPr>
          <w:rFonts w:ascii="Nirmala UI" w:hAnsi="Nirmala UI" w:cs="Nirmala UI"/>
          <w:color w:val="FF0000"/>
          <w:sz w:val="24"/>
          <w:szCs w:val="24"/>
        </w:rPr>
        <w:t>]</w:t>
      </w:r>
      <w:r w:rsidRPr="00411288">
        <w:rPr>
          <w:rFonts w:ascii="Nirmala UI" w:hAnsi="Nirmala UI" w:cs="Nirmala UI"/>
          <w:color w:val="000000" w:themeColor="text1"/>
          <w:sz w:val="24"/>
          <w:szCs w:val="24"/>
        </w:rPr>
        <w:t xml:space="preserve"> i Ordregivers egne systemer og processer, ligesom ordregiver opnår ret til at anvende resultaterne af udviklings- og innovationssamarbejdet i</w:t>
      </w:r>
      <w:r>
        <w:rPr>
          <w:rFonts w:ascii="Nirmala UI" w:hAnsi="Nirmala UI" w:cs="Nirmala UI"/>
          <w:color w:val="000000" w:themeColor="text1"/>
          <w:sz w:val="24"/>
          <w:szCs w:val="24"/>
        </w:rPr>
        <w:t xml:space="preserve"> </w:t>
      </w:r>
      <w:r w:rsidR="00EE1662">
        <w:rPr>
          <w:rFonts w:ascii="Nirmala UI" w:hAnsi="Nirmala UI" w:cs="Nirmala UI"/>
          <w:color w:val="000000" w:themeColor="text1"/>
          <w:sz w:val="24"/>
          <w:szCs w:val="24"/>
        </w:rPr>
        <w:t>kommende</w:t>
      </w:r>
      <w:r w:rsidRPr="00411288">
        <w:rPr>
          <w:rFonts w:ascii="Nirmala UI" w:hAnsi="Nirmala UI" w:cs="Nirmala UI"/>
          <w:color w:val="000000" w:themeColor="text1"/>
          <w:sz w:val="24"/>
          <w:szCs w:val="24"/>
        </w:rPr>
        <w:t xml:space="preserve"> udbud</w:t>
      </w:r>
      <w:r w:rsidR="00BE7A22">
        <w:rPr>
          <w:rFonts w:ascii="Nirmala UI" w:hAnsi="Nirmala UI" w:cs="Nirmala UI"/>
          <w:color w:val="000000" w:themeColor="text1"/>
          <w:sz w:val="24"/>
          <w:szCs w:val="24"/>
        </w:rPr>
        <w:t>.</w:t>
      </w:r>
      <w:r w:rsidRPr="00411288">
        <w:rPr>
          <w:rFonts w:ascii="Nirmala UI" w:hAnsi="Nirmala UI" w:cs="Nirmala UI"/>
          <w:color w:val="000000" w:themeColor="text1"/>
          <w:sz w:val="24"/>
          <w:szCs w:val="24"/>
        </w:rPr>
        <w:t xml:space="preserve"> </w:t>
      </w:r>
    </w:p>
    <w:p w14:paraId="6E44408A" w14:textId="77777777" w:rsidR="00ED359D" w:rsidRPr="00D01317" w:rsidDel="00BE0261" w:rsidRDefault="00ED359D" w:rsidP="00A20288">
      <w:pPr>
        <w:jc w:val="both"/>
        <w:rPr>
          <w:rFonts w:ascii="Nirmala UI" w:hAnsi="Nirmala UI" w:cs="Nirmala UI"/>
          <w:sz w:val="24"/>
          <w:szCs w:val="24"/>
        </w:rPr>
      </w:pPr>
    </w:p>
    <w:p w14:paraId="586DF210" w14:textId="71201B20" w:rsidR="00E27BCC" w:rsidRPr="00D01317" w:rsidRDefault="001D0E9D" w:rsidP="00DE2E07">
      <w:pPr>
        <w:pStyle w:val="Overskrift1"/>
      </w:pPr>
      <w:bookmarkStart w:id="112" w:name="_Toc223615166"/>
      <w:bookmarkStart w:id="113" w:name="_Toc230697050"/>
      <w:r w:rsidRPr="00D01317">
        <w:t>Priser og prisregulering</w:t>
      </w:r>
      <w:bookmarkEnd w:id="112"/>
      <w:bookmarkEnd w:id="113"/>
    </w:p>
    <w:p w14:paraId="0CEC2575" w14:textId="6C7A952D" w:rsidR="00E27BCC" w:rsidRPr="00D01317" w:rsidRDefault="001D0E9D" w:rsidP="00DE2E07">
      <w:pPr>
        <w:pStyle w:val="Overskrift2"/>
      </w:pPr>
      <w:bookmarkStart w:id="114" w:name="_Toc223615167"/>
      <w:bookmarkStart w:id="115" w:name="_Toc230697051"/>
      <w:r w:rsidRPr="00D01317">
        <w:t>Pris</w:t>
      </w:r>
      <w:bookmarkEnd w:id="114"/>
      <w:bookmarkEnd w:id="115"/>
      <w:r w:rsidRPr="00D01317">
        <w:t xml:space="preserve"> </w:t>
      </w:r>
    </w:p>
    <w:p w14:paraId="5A65C495" w14:textId="22B8F5F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Priserne for de ydelser, der er omfattet af aftalen, fremgår af leverandørens tilbud (bilag 3). </w:t>
      </w:r>
    </w:p>
    <w:p w14:paraId="79DEB0C2" w14:textId="77777777" w:rsidR="00DE2E07" w:rsidRPr="00D01317" w:rsidRDefault="00DE2E07" w:rsidP="00A20288">
      <w:pPr>
        <w:jc w:val="both"/>
        <w:rPr>
          <w:rFonts w:ascii="Nirmala UI" w:hAnsi="Nirmala UI" w:cs="Nirmala UI"/>
          <w:sz w:val="24"/>
          <w:szCs w:val="24"/>
        </w:rPr>
      </w:pPr>
    </w:p>
    <w:p w14:paraId="7031AC2F" w14:textId="35E6F58D" w:rsidR="04B8B524" w:rsidRDefault="001D0E9D" w:rsidP="62F621BB">
      <w:pPr>
        <w:jc w:val="both"/>
        <w:rPr>
          <w:rFonts w:ascii="Nirmala UI" w:eastAsia="Nirmala UI" w:hAnsi="Nirmala UI" w:cs="Nirmala UI"/>
          <w:sz w:val="24"/>
          <w:szCs w:val="24"/>
        </w:rPr>
      </w:pPr>
      <w:r w:rsidRPr="62F621BB">
        <w:rPr>
          <w:rFonts w:ascii="Nirmala UI" w:hAnsi="Nirmala UI" w:cs="Nirmala UI"/>
          <w:sz w:val="24"/>
          <w:szCs w:val="24"/>
        </w:rPr>
        <w:t>Priserne er ekskl. moms, og skal indeholde samtlige udgifter til opgavens gennemførsel, herunder afgifter</w:t>
      </w:r>
      <w:r w:rsidR="76A1470A" w:rsidRPr="62F621BB">
        <w:rPr>
          <w:rFonts w:ascii="Nirmala UI" w:hAnsi="Nirmala UI" w:cs="Nirmala UI"/>
          <w:sz w:val="24"/>
          <w:szCs w:val="24"/>
        </w:rPr>
        <w:t xml:space="preserve">, </w:t>
      </w:r>
      <w:r w:rsidRPr="62F621BB">
        <w:rPr>
          <w:rFonts w:ascii="Nirmala UI" w:hAnsi="Nirmala UI" w:cs="Nirmala UI"/>
          <w:sz w:val="24"/>
          <w:szCs w:val="24"/>
        </w:rPr>
        <w:t>gebyrer</w:t>
      </w:r>
      <w:r w:rsidR="1DBCCE50" w:rsidRPr="62F621BB">
        <w:rPr>
          <w:rFonts w:ascii="Nirmala UI" w:hAnsi="Nirmala UI" w:cs="Nirmala UI"/>
          <w:sz w:val="24"/>
          <w:szCs w:val="24"/>
        </w:rPr>
        <w:t xml:space="preserve"> </w:t>
      </w:r>
      <w:r w:rsidR="4F584C70" w:rsidRPr="62F621BB">
        <w:rPr>
          <w:rFonts w:ascii="Nirmala UI" w:hAnsi="Nirmala UI" w:cs="Nirmala UI"/>
          <w:sz w:val="24"/>
          <w:szCs w:val="24"/>
        </w:rPr>
        <w:t xml:space="preserve">og </w:t>
      </w:r>
      <w:r w:rsidR="04B8B524" w:rsidRPr="00485E0E">
        <w:rPr>
          <w:rFonts w:ascii="Nirmala UI" w:eastAsia="Nirmala UI" w:hAnsi="Nirmala UI" w:cs="Nirmala UI"/>
          <w:color w:val="000000" w:themeColor="text1"/>
          <w:sz w:val="24"/>
          <w:szCs w:val="24"/>
        </w:rPr>
        <w:t>omkostninger forbundet med opfylde</w:t>
      </w:r>
      <w:r w:rsidR="639ACCB1" w:rsidRPr="00485E0E">
        <w:rPr>
          <w:rFonts w:ascii="Nirmala UI" w:eastAsia="Nirmala UI" w:hAnsi="Nirmala UI" w:cs="Nirmala UI"/>
          <w:color w:val="000000" w:themeColor="text1"/>
          <w:sz w:val="24"/>
          <w:szCs w:val="24"/>
        </w:rPr>
        <w:t>lse af</w:t>
      </w:r>
      <w:r w:rsidR="04B8B524" w:rsidRPr="00485E0E">
        <w:rPr>
          <w:rFonts w:ascii="Nirmala UI" w:eastAsia="Nirmala UI" w:hAnsi="Nirmala UI" w:cs="Nirmala UI"/>
          <w:color w:val="000000" w:themeColor="text1"/>
          <w:sz w:val="24"/>
          <w:szCs w:val="24"/>
        </w:rPr>
        <w:t xml:space="preserve"> lovkrav og branchenormer, som er gældende og kendte </w:t>
      </w:r>
      <w:r w:rsidR="04B8B524" w:rsidRPr="00485E0E">
        <w:rPr>
          <w:rFonts w:ascii="Nirmala UI" w:eastAsia="Nirmala UI" w:hAnsi="Nirmala UI" w:cs="Nirmala UI"/>
          <w:i/>
          <w:color w:val="000000" w:themeColor="text1"/>
          <w:sz w:val="24"/>
          <w:szCs w:val="24"/>
        </w:rPr>
        <w:t>eller</w:t>
      </w:r>
      <w:r w:rsidR="04B8B524" w:rsidRPr="00485E0E">
        <w:rPr>
          <w:rFonts w:ascii="Nirmala UI" w:eastAsia="Nirmala UI" w:hAnsi="Nirmala UI" w:cs="Nirmala UI"/>
          <w:color w:val="000000" w:themeColor="text1"/>
          <w:sz w:val="24"/>
          <w:szCs w:val="24"/>
        </w:rPr>
        <w:t xml:space="preserve"> burde kunne forudses på tidspunktet for leverandørens tilbud.</w:t>
      </w:r>
    </w:p>
    <w:p w14:paraId="19E1AD3C" w14:textId="4359E98A" w:rsidR="62F621BB" w:rsidRDefault="62F621BB" w:rsidP="62F621BB">
      <w:pPr>
        <w:jc w:val="both"/>
        <w:rPr>
          <w:rFonts w:ascii="Nirmala UI" w:hAnsi="Nirmala UI" w:cs="Nirmala UI"/>
          <w:sz w:val="24"/>
          <w:szCs w:val="24"/>
        </w:rPr>
      </w:pPr>
    </w:p>
    <w:p w14:paraId="0747F883" w14:textId="77777777" w:rsidR="00E27BCC" w:rsidRDefault="001D0E9D" w:rsidP="00A20288">
      <w:pPr>
        <w:jc w:val="both"/>
        <w:rPr>
          <w:rFonts w:ascii="Nirmala UI" w:hAnsi="Nirmala UI" w:cs="Nirmala UI"/>
          <w:sz w:val="24"/>
          <w:szCs w:val="24"/>
        </w:rPr>
      </w:pPr>
      <w:r w:rsidRPr="00637FA0">
        <w:rPr>
          <w:rFonts w:ascii="Nirmala UI" w:hAnsi="Nirmala UI" w:cs="Nirmala UI"/>
          <w:color w:val="00B050"/>
          <w:sz w:val="24"/>
          <w:szCs w:val="24"/>
        </w:rPr>
        <w:t>(Overvej behovet for yderligere beskrivelse af, hvad prisen skal indeholde: Fx udlæg og transport mv. og om der afregnes timer fra påbegyndt opgaveløsning eller også timepris for transport.).</w:t>
      </w:r>
      <w:r w:rsidRPr="00D01317">
        <w:rPr>
          <w:rFonts w:ascii="Nirmala UI" w:hAnsi="Nirmala UI" w:cs="Nirmala UI"/>
          <w:sz w:val="24"/>
          <w:szCs w:val="24"/>
        </w:rPr>
        <w:t xml:space="preserve"> </w:t>
      </w:r>
    </w:p>
    <w:p w14:paraId="10C524F2" w14:textId="77777777" w:rsidR="00DE2E07" w:rsidRPr="00D01317" w:rsidRDefault="00DE2E07" w:rsidP="00A20288">
      <w:pPr>
        <w:jc w:val="both"/>
        <w:rPr>
          <w:rFonts w:ascii="Nirmala UI" w:hAnsi="Nirmala UI" w:cs="Nirmala UI"/>
          <w:sz w:val="24"/>
          <w:szCs w:val="24"/>
        </w:rPr>
      </w:pPr>
    </w:p>
    <w:p w14:paraId="6F15645F" w14:textId="77814DBC" w:rsidR="00E27BCC" w:rsidRPr="00D01317" w:rsidRDefault="02FC614B" w:rsidP="00DE2E07">
      <w:pPr>
        <w:pStyle w:val="Overskrift2"/>
      </w:pPr>
      <w:bookmarkStart w:id="116" w:name="_Toc223615168"/>
      <w:bookmarkStart w:id="117" w:name="_Toc230697052"/>
      <w:r>
        <w:t>Prisregulering</w:t>
      </w:r>
      <w:bookmarkEnd w:id="116"/>
      <w:bookmarkEnd w:id="117"/>
    </w:p>
    <w:p w14:paraId="12AF9675" w14:textId="1C8BDE3E" w:rsidR="008212EB" w:rsidRPr="00C87FC3" w:rsidRDefault="02FC614B" w:rsidP="008212EB">
      <w:pPr>
        <w:jc w:val="both"/>
        <w:rPr>
          <w:rFonts w:ascii="Nirmala UI" w:hAnsi="Nirmala UI" w:cs="Nirmala UI"/>
          <w:sz w:val="24"/>
          <w:szCs w:val="24"/>
        </w:rPr>
      </w:pPr>
      <w:r w:rsidRPr="6CDB5913">
        <w:rPr>
          <w:rFonts w:ascii="Nirmala UI" w:hAnsi="Nirmala UI" w:cs="Nirmala UI"/>
          <w:sz w:val="24"/>
          <w:szCs w:val="24"/>
        </w:rPr>
        <w:t>Prisregulering</w:t>
      </w:r>
      <w:r w:rsidR="63B07AC7" w:rsidRPr="6CDB5913">
        <w:rPr>
          <w:rFonts w:ascii="Nirmala UI" w:hAnsi="Nirmala UI" w:cs="Nirmala UI"/>
          <w:sz w:val="24"/>
          <w:szCs w:val="24"/>
        </w:rPr>
        <w:t>en</w:t>
      </w:r>
      <w:r w:rsidRPr="6CDB5913">
        <w:rPr>
          <w:rFonts w:ascii="Nirmala UI" w:hAnsi="Nirmala UI" w:cs="Nirmala UI"/>
          <w:sz w:val="24"/>
          <w:szCs w:val="24"/>
        </w:rPr>
        <w:t xml:space="preserve"> understøtter et</w:t>
      </w:r>
      <w:r w:rsidR="001D0E9D" w:rsidRPr="6CDB5913" w:rsidDel="02FC614B">
        <w:rPr>
          <w:rFonts w:ascii="Nirmala UI" w:hAnsi="Nirmala UI" w:cs="Nirmala UI"/>
          <w:sz w:val="24"/>
          <w:szCs w:val="24"/>
        </w:rPr>
        <w:t xml:space="preserve"> </w:t>
      </w:r>
      <w:r w:rsidRPr="6CDB5913">
        <w:rPr>
          <w:rFonts w:ascii="Nirmala UI" w:hAnsi="Nirmala UI" w:cs="Nirmala UI"/>
          <w:sz w:val="24"/>
          <w:szCs w:val="24"/>
        </w:rPr>
        <w:t xml:space="preserve">balanceret samarbejde mellem ordregiver og leverandør. Parterne er enige om, at regulering af priser foregår i både opadgående og nedadgående retning. Reguleringen afspejler faktiske markedsforhold og er baseret på dokumenterbare og objektive forhold. Parterne har et fælles ansvar for løbende opfølgning for at sikre, at ordinær </w:t>
      </w:r>
      <w:r w:rsidR="47179E20" w:rsidRPr="6CDB5913">
        <w:rPr>
          <w:rFonts w:ascii="Nirmala UI" w:hAnsi="Nirmala UI" w:cs="Nirmala UI"/>
          <w:color w:val="EC022E" w:themeColor="accent2"/>
          <w:sz w:val="24"/>
          <w:szCs w:val="24"/>
        </w:rPr>
        <w:t>[</w:t>
      </w:r>
      <w:r w:rsidR="1F80D11A" w:rsidRPr="6CDB5913">
        <w:rPr>
          <w:rFonts w:ascii="Nirmala UI" w:hAnsi="Nirmala UI" w:cs="Nirmala UI"/>
          <w:color w:val="EC022E" w:themeColor="accent2"/>
          <w:sz w:val="24"/>
          <w:szCs w:val="24"/>
        </w:rPr>
        <w:t>og ekstraordinær</w:t>
      </w:r>
      <w:r w:rsidR="47179E20" w:rsidRPr="6CDB5913">
        <w:rPr>
          <w:rFonts w:ascii="Nirmala UI" w:hAnsi="Nirmala UI" w:cs="Nirmala UI"/>
          <w:color w:val="EC022E" w:themeColor="accent2"/>
          <w:sz w:val="24"/>
          <w:szCs w:val="24"/>
        </w:rPr>
        <w:t>]</w:t>
      </w:r>
      <w:r w:rsidRPr="6CDB5913">
        <w:rPr>
          <w:rFonts w:ascii="Nirmala UI" w:hAnsi="Nirmala UI" w:cs="Nirmala UI"/>
          <w:sz w:val="24"/>
          <w:szCs w:val="24"/>
        </w:rPr>
        <w:t xml:space="preserve"> prisregulering sker korrekt.</w:t>
      </w:r>
    </w:p>
    <w:p w14:paraId="639925FB" w14:textId="77777777" w:rsidR="002A6FF7" w:rsidRDefault="002A6FF7" w:rsidP="00A20288">
      <w:pPr>
        <w:jc w:val="both"/>
        <w:rPr>
          <w:rFonts w:ascii="Nirmala UI" w:hAnsi="Nirmala UI" w:cs="Nirmala UI"/>
          <w:color w:val="00B050"/>
          <w:sz w:val="24"/>
          <w:szCs w:val="24"/>
        </w:rPr>
      </w:pPr>
    </w:p>
    <w:p w14:paraId="22B885DA" w14:textId="08D69DD3" w:rsidR="00E27BCC" w:rsidRPr="00907687" w:rsidRDefault="001D0E9D" w:rsidP="00A20288">
      <w:pPr>
        <w:jc w:val="both"/>
        <w:rPr>
          <w:rFonts w:ascii="Nirmala UI" w:hAnsi="Nirmala UI" w:cs="Nirmala UI"/>
          <w:color w:val="00B050"/>
          <w:sz w:val="24"/>
          <w:szCs w:val="24"/>
        </w:rPr>
      </w:pPr>
      <w:r w:rsidRPr="00907687">
        <w:rPr>
          <w:rFonts w:ascii="Nirmala UI" w:hAnsi="Nirmala UI" w:cs="Nirmala UI"/>
          <w:color w:val="00B050"/>
          <w:sz w:val="24"/>
          <w:szCs w:val="24"/>
        </w:rPr>
        <w:t xml:space="preserve">(Ordregiver bør være opmærksom på følgende, når prisreguleringsmekanismen udformes: </w:t>
      </w:r>
    </w:p>
    <w:p w14:paraId="159CAEAB" w14:textId="77777777" w:rsidR="00907687" w:rsidRPr="00D01317" w:rsidRDefault="00907687" w:rsidP="00A20288">
      <w:pPr>
        <w:jc w:val="both"/>
        <w:rPr>
          <w:rFonts w:ascii="Nirmala UI" w:hAnsi="Nirmala UI" w:cs="Nirmala UI"/>
          <w:sz w:val="24"/>
          <w:szCs w:val="24"/>
        </w:rPr>
      </w:pPr>
    </w:p>
    <w:p w14:paraId="1BF3C10F"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Valg af indeks</w:t>
      </w:r>
    </w:p>
    <w:p w14:paraId="71420D26" w14:textId="0095F54D"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Vælg det mest specifikke indeks. Nettoprisindekset er sjældent tilstrækkeligt. </w:t>
      </w:r>
    </w:p>
    <w:p w14:paraId="0DFF6D8F" w14:textId="577F4BBD" w:rsidR="00E27BCC" w:rsidRPr="00777A9F" w:rsidRDefault="02FC614B" w:rsidP="00C125DB">
      <w:pPr>
        <w:pStyle w:val="Listeafsnit"/>
        <w:numPr>
          <w:ilvl w:val="0"/>
          <w:numId w:val="12"/>
        </w:numPr>
        <w:jc w:val="both"/>
        <w:rPr>
          <w:rFonts w:ascii="Nirmala UI" w:hAnsi="Nirmala UI" w:cs="Nirmala UI"/>
          <w:color w:val="00B050"/>
          <w:sz w:val="24"/>
          <w:szCs w:val="24"/>
        </w:rPr>
      </w:pPr>
      <w:r w:rsidRPr="6CDB5913">
        <w:rPr>
          <w:rFonts w:ascii="Nirmala UI" w:hAnsi="Nirmala UI" w:cs="Nirmala UI"/>
          <w:color w:val="00B050"/>
          <w:sz w:val="24"/>
          <w:szCs w:val="24"/>
        </w:rPr>
        <w:t xml:space="preserve">Kombinér om nødvendigt flere forskellige indeks, eller regulér forskellige priser efter forskellige indeks. </w:t>
      </w:r>
    </w:p>
    <w:p w14:paraId="1B1AB914" w14:textId="5DA41D46"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Hvis en stor del af leverandørens omkostninger er til løn, kan man regulere efter udviklingen i den overenskomstmæssige løn (i stedet for indeks). </w:t>
      </w:r>
    </w:p>
    <w:p w14:paraId="6B3AFB98" w14:textId="626431C8"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Vær varsom med råvareindeks, da de kan svinge rigtig meget, hvilket kan være svært at rumme i budgetterne. </w:t>
      </w:r>
    </w:p>
    <w:p w14:paraId="50D2F36C" w14:textId="4441F831" w:rsidR="00E27BCC" w:rsidRPr="00777A9F" w:rsidRDefault="001D0E9D" w:rsidP="00C125DB">
      <w:pPr>
        <w:pStyle w:val="Listeafsnit"/>
        <w:numPr>
          <w:ilvl w:val="0"/>
          <w:numId w:val="12"/>
        </w:numPr>
        <w:jc w:val="both"/>
        <w:rPr>
          <w:rFonts w:ascii="Nirmala UI" w:hAnsi="Nirmala UI" w:cs="Nirmala UI"/>
          <w:color w:val="00B050"/>
          <w:sz w:val="24"/>
          <w:szCs w:val="24"/>
        </w:rPr>
      </w:pPr>
      <w:r w:rsidRPr="00777A9F">
        <w:rPr>
          <w:rFonts w:ascii="Nirmala UI" w:hAnsi="Nirmala UI" w:cs="Nirmala UI"/>
          <w:color w:val="00B050"/>
          <w:sz w:val="24"/>
          <w:szCs w:val="24"/>
        </w:rPr>
        <w:lastRenderedPageBreak/>
        <w:t xml:space="preserve">Som udgangspunkt bør regulering hægtes op på et (objektivt) indeks og ikke leverandørens (dokumenterede) omkostningsstigninger, da sidstnævnte er tungt at administrere. </w:t>
      </w:r>
    </w:p>
    <w:p w14:paraId="47D16427" w14:textId="0AC95E57" w:rsidR="00E27BCC" w:rsidRPr="00777A9F" w:rsidRDefault="001D0E9D" w:rsidP="00C125DB">
      <w:pPr>
        <w:pStyle w:val="Listeafsnit"/>
        <w:numPr>
          <w:ilvl w:val="0"/>
          <w:numId w:val="12"/>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Hvis der findes reelle listepriser, vil disse ”regulere sig selv” og dermed er der ikke behov for prisregulering. Det er dog ganske få områder, hvor der findes egentlige listepriser. </w:t>
      </w:r>
    </w:p>
    <w:p w14:paraId="06961C29" w14:textId="77777777" w:rsidR="00DE2E07" w:rsidRPr="00777A9F" w:rsidRDefault="00DE2E07" w:rsidP="00DE2E07">
      <w:pPr>
        <w:jc w:val="both"/>
        <w:rPr>
          <w:rFonts w:ascii="Nirmala UI" w:hAnsi="Nirmala UI" w:cs="Nirmala UI"/>
          <w:color w:val="00B050"/>
          <w:sz w:val="24"/>
          <w:szCs w:val="24"/>
        </w:rPr>
      </w:pPr>
    </w:p>
    <w:p w14:paraId="46FC17EA" w14:textId="77777777"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Tidspunktet for regulering</w:t>
      </w:r>
    </w:p>
    <w:p w14:paraId="502E4D7D" w14:textId="372101B4" w:rsidR="00E27BCC" w:rsidRPr="00777A9F" w:rsidRDefault="001D0E9D" w:rsidP="00C125DB">
      <w:pPr>
        <w:pStyle w:val="Listeafsnit"/>
        <w:numPr>
          <w:ilvl w:val="0"/>
          <w:numId w:val="13"/>
        </w:numPr>
        <w:jc w:val="both"/>
        <w:rPr>
          <w:rFonts w:ascii="Nirmala UI" w:hAnsi="Nirmala UI" w:cs="Nirmala UI"/>
          <w:color w:val="00B050"/>
          <w:sz w:val="24"/>
          <w:szCs w:val="24"/>
        </w:rPr>
      </w:pPr>
      <w:r w:rsidRPr="3F42EF6B">
        <w:rPr>
          <w:rFonts w:ascii="Nirmala UI" w:hAnsi="Nirmala UI" w:cs="Nirmala UI"/>
          <w:color w:val="00B050"/>
          <w:sz w:val="24"/>
          <w:szCs w:val="24"/>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43F7AF57" w14:textId="3F764BA0" w:rsidR="41FABC24" w:rsidRPr="005573AC" w:rsidRDefault="30E5F54A">
      <w:pPr>
        <w:pStyle w:val="Listeafsnit"/>
        <w:numPr>
          <w:ilvl w:val="0"/>
          <w:numId w:val="13"/>
        </w:numPr>
        <w:jc w:val="both"/>
        <w:rPr>
          <w:rFonts w:ascii="Nirmala UI" w:hAnsi="Nirmala UI" w:cs="Nirmala UI"/>
          <w:color w:val="00B050"/>
          <w:sz w:val="24"/>
          <w:szCs w:val="24"/>
        </w:rPr>
      </w:pPr>
      <w:r w:rsidRPr="0503D0AE">
        <w:rPr>
          <w:rFonts w:ascii="Nirmala UI" w:hAnsi="Nirmala UI" w:cs="Nirmala UI"/>
          <w:color w:val="00B050"/>
          <w:sz w:val="24"/>
          <w:szCs w:val="24"/>
        </w:rPr>
        <w:t xml:space="preserve">Nogle indeks udgives kun kvartalsvist og ikke månedsvist. Det skal indtænkes i det reguleringstidspunkt, der vælges. </w:t>
      </w:r>
      <w:r w:rsidR="41FABC24" w:rsidRPr="005573AC">
        <w:rPr>
          <w:rFonts w:ascii="Nirmala UI" w:hAnsi="Nirmala UI" w:cs="Nirmala UI"/>
          <w:color w:val="00B050"/>
          <w:sz w:val="24"/>
          <w:szCs w:val="24"/>
        </w:rPr>
        <w:t xml:space="preserve">Det skal indtænkes, hvornår de valgte indekstal faktisk </w:t>
      </w:r>
      <w:r w:rsidR="41FABC24" w:rsidRPr="0503D0AE" w:rsidDel="41FABC24">
        <w:rPr>
          <w:rFonts w:ascii="Nirmala UI" w:hAnsi="Nirmala UI" w:cs="Nirmala UI"/>
          <w:color w:val="00B050"/>
          <w:sz w:val="24"/>
          <w:szCs w:val="24"/>
        </w:rPr>
        <w:t>offentliggøres</w:t>
      </w:r>
      <w:r w:rsidR="41FABC24" w:rsidRPr="005573AC">
        <w:rPr>
          <w:rFonts w:ascii="Nirmala UI" w:hAnsi="Nirmala UI" w:cs="Nirmala UI"/>
          <w:color w:val="00B050"/>
          <w:sz w:val="24"/>
          <w:szCs w:val="24"/>
        </w:rPr>
        <w:t>. Der er typisk en tidsmæssig forskydning mellem indeksperioden og offentliggørelsen af indekset, fx offentliggøres nettoprisindekset for januar normalt først omkring midten af februar. Reguleringstidspunkt og varslingsfrister skal derfor fastsættes, så det relevante indekstal er offentliggjort og tilgængeligt.</w:t>
      </w:r>
    </w:p>
    <w:p w14:paraId="1B5F9A51" w14:textId="71CAAC56"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DAFCA1A" w14:textId="3157D567"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kan være behov for regulering allerede ved aftalestart, særligt hvis der går lang tid fra tilbudsfrist til aftalestart. </w:t>
      </w:r>
    </w:p>
    <w:p w14:paraId="57EB737F" w14:textId="5B781300" w:rsidR="00E27BCC" w:rsidRPr="00777A9F" w:rsidRDefault="001D0E9D" w:rsidP="00C125DB">
      <w:pPr>
        <w:pStyle w:val="Listeafsnit"/>
        <w:numPr>
          <w:ilvl w:val="0"/>
          <w:numId w:val="13"/>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Reguleringstidspunktet skal times, så det ikke karambolerer med ferier eller andre lukkeperioder. </w:t>
      </w:r>
    </w:p>
    <w:p w14:paraId="07C24058" w14:textId="77777777" w:rsidR="009C115E" w:rsidRPr="00777A9F" w:rsidRDefault="009C115E" w:rsidP="00A20288">
      <w:pPr>
        <w:jc w:val="both"/>
        <w:rPr>
          <w:rFonts w:ascii="Nirmala UI" w:hAnsi="Nirmala UI" w:cs="Nirmala UI"/>
          <w:color w:val="00B050"/>
          <w:sz w:val="24"/>
          <w:szCs w:val="24"/>
        </w:rPr>
      </w:pPr>
    </w:p>
    <w:p w14:paraId="7EBAA35A" w14:textId="5174C54F" w:rsidR="00E27BCC" w:rsidRPr="00777A9F" w:rsidRDefault="001D0E9D" w:rsidP="00A20288">
      <w:pPr>
        <w:jc w:val="both"/>
        <w:rPr>
          <w:rFonts w:ascii="Nirmala UI" w:hAnsi="Nirmala UI" w:cs="Nirmala UI"/>
          <w:b/>
          <w:bCs/>
          <w:color w:val="00B050"/>
          <w:sz w:val="24"/>
          <w:szCs w:val="24"/>
        </w:rPr>
      </w:pPr>
      <w:r w:rsidRPr="00777A9F">
        <w:rPr>
          <w:rFonts w:ascii="Nirmala UI" w:hAnsi="Nirmala UI" w:cs="Nirmala UI"/>
          <w:b/>
          <w:bCs/>
          <w:color w:val="00B050"/>
          <w:sz w:val="24"/>
          <w:szCs w:val="24"/>
        </w:rPr>
        <w:t>Indeksperioden</w:t>
      </w:r>
    </w:p>
    <w:p w14:paraId="5919BA31" w14:textId="0B4C45FA"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Der bør reguleres efter så nyt et indekstal som muligt. </w:t>
      </w:r>
    </w:p>
    <w:p w14:paraId="4B08C570" w14:textId="3120756F" w:rsidR="00E27BCC" w:rsidRPr="00777A9F" w:rsidRDefault="001D0E9D" w:rsidP="00C125DB">
      <w:pPr>
        <w:pStyle w:val="Listeafsnit"/>
        <w:numPr>
          <w:ilvl w:val="0"/>
          <w:numId w:val="14"/>
        </w:numPr>
        <w:jc w:val="both"/>
        <w:rPr>
          <w:rFonts w:ascii="Nirmala UI" w:hAnsi="Nirmala UI" w:cs="Nirmala UI"/>
          <w:color w:val="00B050"/>
          <w:sz w:val="24"/>
          <w:szCs w:val="24"/>
        </w:rPr>
      </w:pPr>
      <w:r w:rsidRPr="00777A9F">
        <w:rPr>
          <w:rFonts w:ascii="Nirmala UI" w:hAnsi="Nirmala UI" w:cs="Nirmala UI"/>
          <w:color w:val="00B050"/>
          <w:sz w:val="24"/>
          <w:szCs w:val="24"/>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5EEC2D2" w14:textId="77777777" w:rsidR="00907687" w:rsidRPr="00777A9F" w:rsidRDefault="00907687" w:rsidP="00A20288">
      <w:pPr>
        <w:jc w:val="both"/>
        <w:rPr>
          <w:rFonts w:ascii="Nirmala UI" w:hAnsi="Nirmala UI" w:cs="Nirmala UI"/>
          <w:color w:val="00B050"/>
          <w:sz w:val="24"/>
          <w:szCs w:val="24"/>
        </w:rPr>
      </w:pPr>
    </w:p>
    <w:p w14:paraId="2A8B3926" w14:textId="7AD12E6B" w:rsidR="00E27BCC" w:rsidRPr="00777A9F" w:rsidRDefault="001D0E9D" w:rsidP="00A20288">
      <w:pPr>
        <w:jc w:val="both"/>
        <w:rPr>
          <w:rFonts w:ascii="Nirmala UI" w:hAnsi="Nirmala UI" w:cs="Nirmala UI"/>
          <w:color w:val="00B050"/>
          <w:sz w:val="24"/>
          <w:szCs w:val="24"/>
        </w:rPr>
      </w:pPr>
      <w:r w:rsidRPr="00777A9F">
        <w:rPr>
          <w:rFonts w:ascii="Nirmala UI" w:hAnsi="Nirmala UI" w:cs="Nirmala UI"/>
          <w:color w:val="00B050"/>
          <w:sz w:val="24"/>
          <w:szCs w:val="24"/>
        </w:rPr>
        <w:t xml:space="preserve">Hvem skal foretage reguleringen? </w:t>
      </w:r>
    </w:p>
    <w:p w14:paraId="3A1C2A04" w14:textId="794A2831" w:rsidR="00E27BCC" w:rsidRPr="00777A9F" w:rsidRDefault="001D0E9D" w:rsidP="00C125DB">
      <w:pPr>
        <w:pStyle w:val="Listeafsnit"/>
        <w:numPr>
          <w:ilvl w:val="0"/>
          <w:numId w:val="15"/>
        </w:numPr>
        <w:jc w:val="both"/>
        <w:rPr>
          <w:rFonts w:ascii="Nirmala UI" w:hAnsi="Nirmala UI" w:cs="Nirmala UI"/>
          <w:color w:val="00B050"/>
          <w:sz w:val="24"/>
          <w:szCs w:val="24"/>
        </w:rPr>
      </w:pPr>
      <w:r w:rsidRPr="00777A9F">
        <w:rPr>
          <w:rFonts w:ascii="Nirmala UI" w:hAnsi="Nirmala UI" w:cs="Nirmala UI"/>
          <w:color w:val="00B050"/>
          <w:sz w:val="24"/>
          <w:szCs w:val="24"/>
        </w:rPr>
        <w:lastRenderedPageBreak/>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6584B2AB" w14:textId="77777777" w:rsidR="00E27BCC" w:rsidRPr="00D01317" w:rsidRDefault="00E27BCC" w:rsidP="00A20288">
      <w:pPr>
        <w:jc w:val="both"/>
        <w:rPr>
          <w:rFonts w:ascii="Nirmala UI" w:hAnsi="Nirmala UI" w:cs="Nirmala UI"/>
          <w:sz w:val="24"/>
          <w:szCs w:val="24"/>
        </w:rPr>
      </w:pPr>
    </w:p>
    <w:p w14:paraId="2EC73472" w14:textId="69E71233" w:rsidR="00E27BCC" w:rsidRPr="00376CC1" w:rsidRDefault="001D0E9D" w:rsidP="00376CC1">
      <w:pPr>
        <w:pStyle w:val="Overskrift3"/>
      </w:pPr>
      <w:bookmarkStart w:id="118" w:name="_Toc223615169"/>
      <w:bookmarkStart w:id="119" w:name="_Toc230697053"/>
      <w:r w:rsidRPr="00376CC1">
        <w:t>Prisregulering</w:t>
      </w:r>
      <w:bookmarkEnd w:id="118"/>
      <w:bookmarkEnd w:id="119"/>
    </w:p>
    <w:p w14:paraId="4801855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Priserne reguleres efter følgende indeks: </w:t>
      </w:r>
    </w:p>
    <w:p w14:paraId="7D6417A3"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FF0000"/>
          <w:sz w:val="24"/>
          <w:szCs w:val="24"/>
        </w:rPr>
        <w:t>[indsæt navn(e)]</w:t>
      </w:r>
      <w:r w:rsidRPr="00763346">
        <w:rPr>
          <w:rFonts w:ascii="Nirmala UI" w:hAnsi="Nirmala UI" w:cs="Nirmala UI"/>
          <w:sz w:val="24"/>
          <w:szCs w:val="24"/>
        </w:rPr>
        <w:t xml:space="preserve">. </w:t>
      </w:r>
    </w:p>
    <w:p w14:paraId="03EBD6A8" w14:textId="77777777" w:rsidR="00B558B0" w:rsidRPr="00763346" w:rsidRDefault="001D0E9D" w:rsidP="00C125DB">
      <w:pPr>
        <w:pStyle w:val="Listeafsnit"/>
        <w:numPr>
          <w:ilvl w:val="0"/>
          <w:numId w:val="16"/>
        </w:numPr>
        <w:jc w:val="both"/>
        <w:rPr>
          <w:rFonts w:ascii="Nirmala UI" w:hAnsi="Nirmala UI" w:cs="Nirmala UI"/>
          <w:sz w:val="24"/>
          <w:szCs w:val="24"/>
        </w:rPr>
      </w:pPr>
      <w:r w:rsidRPr="00763346">
        <w:rPr>
          <w:rFonts w:ascii="Nirmala UI" w:hAnsi="Nirmala UI" w:cs="Nirmala UI"/>
          <w:color w:val="00B050"/>
          <w:sz w:val="24"/>
          <w:szCs w:val="24"/>
        </w:rPr>
        <w:t xml:space="preserve">[hvis flere indeks, defineres det, hvilke priser der følger hvilke indeks]. </w:t>
      </w:r>
    </w:p>
    <w:p w14:paraId="0996AA0D" w14:textId="77777777" w:rsidR="00B558B0" w:rsidRPr="00763346" w:rsidRDefault="00B558B0" w:rsidP="00B558B0">
      <w:pPr>
        <w:rPr>
          <w:rFonts w:ascii="Nirmala UI" w:hAnsi="Nirmala UI" w:cs="Nirmala UI"/>
          <w:sz w:val="24"/>
          <w:szCs w:val="24"/>
        </w:rPr>
      </w:pPr>
    </w:p>
    <w:p w14:paraId="74065EFB"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Hvis det/de valgte indeks ophører, reguleres efter et tilsvarende indeks.</w:t>
      </w:r>
    </w:p>
    <w:p w14:paraId="3376AE1B" w14:textId="77777777" w:rsidR="00B558B0" w:rsidRPr="00763346" w:rsidRDefault="00B558B0" w:rsidP="00B558B0">
      <w:pPr>
        <w:rPr>
          <w:rFonts w:ascii="Nirmala UI" w:hAnsi="Nirmala UI" w:cs="Nirmala UI"/>
          <w:sz w:val="24"/>
          <w:szCs w:val="24"/>
        </w:rPr>
      </w:pPr>
    </w:p>
    <w:p w14:paraId="76AD5E5F" w14:textId="6E7EA9A1" w:rsidR="0031726E" w:rsidRDefault="001D0E9D" w:rsidP="00B558B0">
      <w:pPr>
        <w:rPr>
          <w:rFonts w:ascii="Nirmala UI" w:hAnsi="Nirmala UI" w:cs="Nirmala UI"/>
          <w:color w:val="0070C0"/>
          <w:sz w:val="24"/>
          <w:szCs w:val="24"/>
        </w:rPr>
      </w:pPr>
      <w:r>
        <w:rPr>
          <w:rFonts w:ascii="Nirmala UI" w:hAnsi="Nirmala UI" w:cs="Nirmala UI"/>
          <w:color w:val="0070C0"/>
          <w:sz w:val="24"/>
          <w:szCs w:val="24"/>
        </w:rPr>
        <w:t>[Alternativ 1:</w:t>
      </w:r>
    </w:p>
    <w:p w14:paraId="6B022370" w14:textId="3308E105" w:rsidR="00B558B0" w:rsidRDefault="001D0E9D" w:rsidP="00B558B0">
      <w:pPr>
        <w:rPr>
          <w:rFonts w:ascii="Nirmala UI" w:hAnsi="Nirmala UI" w:cs="Nirmala UI"/>
          <w:color w:val="0070C0"/>
          <w:sz w:val="24"/>
          <w:szCs w:val="24"/>
        </w:rPr>
      </w:pPr>
      <w:r w:rsidRPr="00763346">
        <w:rPr>
          <w:rFonts w:ascii="Nirmala UI" w:hAnsi="Nirmala UI" w:cs="Nirmala UI"/>
          <w:color w:val="0070C0"/>
          <w:sz w:val="24"/>
          <w:szCs w:val="24"/>
        </w:rPr>
        <w:t xml:space="preserve">Priserne kan reguleres første gang i forbindelse med aftalens start. Priserne reguleres her på baggrund af udviklingen i indekset i perioden fra </w:t>
      </w:r>
      <w:r w:rsidRPr="00763346">
        <w:rPr>
          <w:rFonts w:ascii="Nirmala UI" w:hAnsi="Nirmala UI" w:cs="Nirmala UI"/>
          <w:color w:val="FF0000"/>
          <w:sz w:val="24"/>
          <w:szCs w:val="24"/>
        </w:rPr>
        <w:t xml:space="preserve">[indsæt måned for tilbudsfrist] </w:t>
      </w:r>
      <w:r w:rsidRPr="00763346">
        <w:rPr>
          <w:rFonts w:ascii="Nirmala UI" w:hAnsi="Nirmala UI" w:cs="Nirmala UI"/>
          <w:color w:val="0070C0"/>
          <w:sz w:val="24"/>
          <w:szCs w:val="24"/>
        </w:rPr>
        <w:t xml:space="preserve">til </w:t>
      </w:r>
      <w:r w:rsidRPr="00763346">
        <w:rPr>
          <w:rFonts w:ascii="Nirmala UI" w:hAnsi="Nirmala UI" w:cs="Nirmala UI"/>
          <w:color w:val="FF0000"/>
          <w:sz w:val="24"/>
          <w:szCs w:val="24"/>
        </w:rPr>
        <w:t>[måned, 3 måneder før aftalestart]</w:t>
      </w:r>
      <w:r w:rsidRPr="00763346">
        <w:rPr>
          <w:rFonts w:ascii="Nirmala UI" w:hAnsi="Nirmala UI" w:cs="Nirmala UI"/>
          <w:color w:val="0070C0"/>
          <w:sz w:val="24"/>
          <w:szCs w:val="24"/>
        </w:rPr>
        <w:t xml:space="preserve">. </w:t>
      </w:r>
    </w:p>
    <w:p w14:paraId="555F4BD6" w14:textId="77777777" w:rsidR="0031726E" w:rsidRDefault="0031726E" w:rsidP="00B558B0">
      <w:pPr>
        <w:rPr>
          <w:rFonts w:ascii="Nirmala UI" w:hAnsi="Nirmala UI" w:cs="Nirmala UI"/>
          <w:color w:val="0070C0"/>
          <w:sz w:val="24"/>
          <w:szCs w:val="24"/>
        </w:rPr>
      </w:pPr>
    </w:p>
    <w:p w14:paraId="27C6DCED" w14:textId="352D2E96" w:rsidR="0031726E" w:rsidRDefault="001D0E9D" w:rsidP="0031726E">
      <w:pPr>
        <w:rPr>
          <w:rFonts w:ascii="Nirmala UI" w:hAnsi="Nirmala UI" w:cs="Nirmala UI"/>
          <w:color w:val="0070C0"/>
          <w:sz w:val="24"/>
          <w:szCs w:val="24"/>
        </w:rPr>
      </w:pPr>
      <w:r>
        <w:rPr>
          <w:rFonts w:ascii="Nirmala UI" w:hAnsi="Nirmala UI" w:cs="Nirmala UI"/>
          <w:color w:val="0070C0"/>
          <w:sz w:val="24"/>
          <w:szCs w:val="24"/>
        </w:rPr>
        <w:t>[Alternativ 2:</w:t>
      </w:r>
    </w:p>
    <w:p w14:paraId="00055F96" w14:textId="58E623A8" w:rsidR="0031726E" w:rsidRPr="00763346" w:rsidRDefault="001D0E9D" w:rsidP="0031726E">
      <w:pPr>
        <w:rPr>
          <w:rFonts w:ascii="Nirmala UI" w:hAnsi="Nirmala UI" w:cs="Nirmala UI"/>
          <w:color w:val="0070C0"/>
          <w:sz w:val="24"/>
          <w:szCs w:val="24"/>
        </w:rPr>
      </w:pPr>
      <w:r>
        <w:rPr>
          <w:rFonts w:ascii="Nirmala UI" w:hAnsi="Nirmala UI" w:cs="Nirmala UI"/>
          <w:color w:val="0070C0"/>
          <w:sz w:val="24"/>
          <w:szCs w:val="24"/>
        </w:rPr>
        <w:t xml:space="preserve">Priserne kan reguleres første gang pr. </w:t>
      </w:r>
      <w:r w:rsidRPr="00763346">
        <w:rPr>
          <w:rFonts w:ascii="Nirmala UI" w:hAnsi="Nirmala UI" w:cs="Nirmala UI"/>
          <w:color w:val="FF0000"/>
          <w:sz w:val="24"/>
          <w:szCs w:val="24"/>
        </w:rPr>
        <w:t>[indsæt dato, måned og årstal]</w:t>
      </w:r>
    </w:p>
    <w:p w14:paraId="4C167387" w14:textId="77777777" w:rsidR="00B558B0" w:rsidRPr="00763346" w:rsidRDefault="00B558B0" w:rsidP="00B558B0">
      <w:pPr>
        <w:rPr>
          <w:rFonts w:ascii="Nirmala UI" w:hAnsi="Nirmala UI" w:cs="Nirmala UI"/>
          <w:sz w:val="24"/>
          <w:szCs w:val="24"/>
        </w:rPr>
      </w:pPr>
    </w:p>
    <w:p w14:paraId="145AD4FE" w14:textId="5E8F1AED" w:rsidR="00B558B0" w:rsidRPr="0031726E" w:rsidRDefault="001D0E9D" w:rsidP="00B558B0">
      <w:pPr>
        <w:rPr>
          <w:rFonts w:ascii="Nirmala UI" w:hAnsi="Nirmala UI" w:cs="Nirmala UI"/>
          <w:color w:val="FF0000"/>
          <w:sz w:val="24"/>
          <w:szCs w:val="24"/>
        </w:rPr>
      </w:pPr>
      <w:r w:rsidRPr="00763346">
        <w:rPr>
          <w:rFonts w:ascii="Nirmala UI" w:hAnsi="Nirmala UI" w:cs="Nirmala UI"/>
          <w:sz w:val="24"/>
          <w:szCs w:val="24"/>
        </w:rPr>
        <w:t xml:space="preserve">Priserne kan i aftaleperioden reguleres </w:t>
      </w:r>
      <w:r w:rsidRPr="00763346">
        <w:rPr>
          <w:rFonts w:ascii="Nirmala UI" w:hAnsi="Nirmala UI" w:cs="Nirmala UI"/>
          <w:color w:val="0070C0"/>
          <w:sz w:val="24"/>
          <w:szCs w:val="24"/>
        </w:rPr>
        <w:t>[kvartalsvist/halvårligt/én gang årligt]</w:t>
      </w:r>
      <w:r w:rsidRPr="00763346">
        <w:rPr>
          <w:rFonts w:ascii="Nirmala UI" w:hAnsi="Nirmala UI" w:cs="Nirmala UI"/>
          <w:sz w:val="24"/>
          <w:szCs w:val="24"/>
        </w:rPr>
        <w:t xml:space="preserve">. Regulering sker med virkning pr. </w:t>
      </w:r>
      <w:r w:rsidRPr="00763346">
        <w:rPr>
          <w:rFonts w:ascii="Nirmala UI" w:hAnsi="Nirmala UI" w:cs="Nirmala UI"/>
          <w:color w:val="FF0000"/>
          <w:sz w:val="24"/>
          <w:szCs w:val="24"/>
        </w:rPr>
        <w:t>[indsæt dato og måned – fx 1. april og 1. oktober, hvis halvårlig regulering]</w:t>
      </w:r>
      <w:r w:rsidRPr="00763346">
        <w:rPr>
          <w:rFonts w:ascii="Nirmala UI" w:hAnsi="Nirmala UI" w:cs="Nirmala UI"/>
          <w:sz w:val="24"/>
          <w:szCs w:val="24"/>
        </w:rPr>
        <w:t xml:space="preserve">. </w:t>
      </w:r>
    </w:p>
    <w:p w14:paraId="7BA9CAAB" w14:textId="77777777" w:rsidR="00B558B0" w:rsidRPr="00763346" w:rsidRDefault="00B558B0" w:rsidP="00B558B0">
      <w:pPr>
        <w:rPr>
          <w:rFonts w:ascii="Nirmala UI" w:hAnsi="Nirmala UI" w:cs="Nirmala UI"/>
          <w:sz w:val="24"/>
          <w:szCs w:val="24"/>
        </w:rPr>
      </w:pPr>
    </w:p>
    <w:p w14:paraId="3BD0FD61"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baggrund af den procentvise udvikling i indekset i perioden </w:t>
      </w:r>
      <w:r w:rsidRPr="00763346">
        <w:rPr>
          <w:rFonts w:ascii="Nirmala UI" w:hAnsi="Nirmala UI" w:cs="Nirmala UI"/>
          <w:color w:val="0070C0"/>
          <w:sz w:val="24"/>
          <w:szCs w:val="24"/>
        </w:rPr>
        <w:t xml:space="preserve">[1/2/3] </w:t>
      </w:r>
      <w:r w:rsidRPr="00763346">
        <w:rPr>
          <w:rFonts w:ascii="Nirmala UI" w:hAnsi="Nirmala UI" w:cs="Nirmala UI"/>
          <w:sz w:val="24"/>
          <w:szCs w:val="24"/>
        </w:rPr>
        <w:t xml:space="preserve">måneder før reguleringstidspunktet og et </w:t>
      </w:r>
      <w:r w:rsidRPr="00763346">
        <w:rPr>
          <w:rFonts w:ascii="Nirmala UI" w:hAnsi="Nirmala UI" w:cs="Nirmala UI"/>
          <w:color w:val="0070C0"/>
          <w:sz w:val="24"/>
          <w:szCs w:val="24"/>
        </w:rPr>
        <w:t xml:space="preserve">[kvartal/halvt år/år] </w:t>
      </w:r>
      <w:r w:rsidRPr="00763346">
        <w:rPr>
          <w:rFonts w:ascii="Nirmala UI" w:hAnsi="Nirmala UI" w:cs="Nirmala UI"/>
          <w:sz w:val="24"/>
          <w:szCs w:val="24"/>
        </w:rPr>
        <w:t xml:space="preserve">bagud. </w:t>
      </w:r>
    </w:p>
    <w:p w14:paraId="5B95446F" w14:textId="77777777" w:rsidR="00B558B0" w:rsidRPr="00763346" w:rsidRDefault="00B558B0" w:rsidP="00B558B0">
      <w:pPr>
        <w:rPr>
          <w:rFonts w:ascii="Nirmala UI" w:hAnsi="Nirmala UI" w:cs="Nirmala UI"/>
          <w:sz w:val="24"/>
          <w:szCs w:val="24"/>
        </w:rPr>
      </w:pPr>
    </w:p>
    <w:p w14:paraId="086F3A22"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223D6C" w14:paraId="3F3DA764" w14:textId="77777777" w:rsidTr="00F14D94">
        <w:trPr>
          <w:jc w:val="center"/>
        </w:trPr>
        <w:tc>
          <w:tcPr>
            <w:tcW w:w="3401" w:type="dxa"/>
            <w:shd w:val="clear" w:color="auto" w:fill="D0D0D0" w:themeFill="accent6" w:themeFillShade="E6"/>
          </w:tcPr>
          <w:p w14:paraId="2E15DBBB"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179B6350"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456AB0E4" w14:textId="77777777" w:rsidTr="00F14D94">
        <w:trPr>
          <w:jc w:val="center"/>
        </w:trPr>
        <w:tc>
          <w:tcPr>
            <w:tcW w:w="3401" w:type="dxa"/>
          </w:tcPr>
          <w:p w14:paraId="3B4B6B10"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1. [måned]</w:t>
            </w:r>
          </w:p>
        </w:tc>
        <w:tc>
          <w:tcPr>
            <w:tcW w:w="2552" w:type="dxa"/>
          </w:tcPr>
          <w:p w14:paraId="57572671"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color w:val="FF0000"/>
                <w:sz w:val="24"/>
                <w:szCs w:val="24"/>
              </w:rPr>
              <w:t>[måned] – [måned]</w:t>
            </w:r>
          </w:p>
        </w:tc>
      </w:tr>
      <w:tr w:rsidR="00223D6C" w14:paraId="7D810469" w14:textId="77777777" w:rsidTr="00F14D94">
        <w:trPr>
          <w:jc w:val="center"/>
        </w:trPr>
        <w:tc>
          <w:tcPr>
            <w:tcW w:w="3401" w:type="dxa"/>
          </w:tcPr>
          <w:p w14:paraId="2910EDA0"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0978E1F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776F39D9" w14:textId="77777777" w:rsidTr="00F14D94">
        <w:trPr>
          <w:jc w:val="center"/>
        </w:trPr>
        <w:tc>
          <w:tcPr>
            <w:tcW w:w="3401" w:type="dxa"/>
          </w:tcPr>
          <w:p w14:paraId="599327E1"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7D6DC6C4"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r w:rsidR="00223D6C" w14:paraId="4C4CED5D" w14:textId="77777777" w:rsidTr="00F14D94">
        <w:trPr>
          <w:jc w:val="center"/>
        </w:trPr>
        <w:tc>
          <w:tcPr>
            <w:tcW w:w="3401" w:type="dxa"/>
          </w:tcPr>
          <w:p w14:paraId="010B225C"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1. [måned]</w:t>
            </w:r>
          </w:p>
        </w:tc>
        <w:tc>
          <w:tcPr>
            <w:tcW w:w="2552" w:type="dxa"/>
          </w:tcPr>
          <w:p w14:paraId="2331E5E3"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color w:val="0070C0"/>
                <w:sz w:val="24"/>
                <w:szCs w:val="24"/>
              </w:rPr>
              <w:t>[måned] – [måned]</w:t>
            </w:r>
          </w:p>
        </w:tc>
      </w:tr>
    </w:tbl>
    <w:p w14:paraId="3E3ADB18" w14:textId="77777777" w:rsidR="00B558B0" w:rsidRPr="00763346" w:rsidRDefault="00B558B0" w:rsidP="00B558B0">
      <w:pPr>
        <w:rPr>
          <w:rFonts w:ascii="Nirmala UI" w:hAnsi="Nirmala UI" w:cs="Nirmala UI"/>
          <w:sz w:val="24"/>
          <w:szCs w:val="24"/>
        </w:rPr>
      </w:pPr>
    </w:p>
    <w:p w14:paraId="72F402D4"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t>(Skemaet tager udgangspunkt i kvartalsvise reguleringer, ved halvårlig eller årlig regulering fjernes henholdsvis 2 og 3 rækker.)</w:t>
      </w:r>
    </w:p>
    <w:p w14:paraId="161D7A6D" w14:textId="77777777" w:rsidR="00B558B0" w:rsidRPr="00763346" w:rsidRDefault="00B558B0" w:rsidP="00B558B0">
      <w:pPr>
        <w:rPr>
          <w:rFonts w:ascii="Nirmala UI" w:hAnsi="Nirmala UI" w:cs="Nirmala UI"/>
          <w:color w:val="00B050"/>
          <w:sz w:val="24"/>
          <w:szCs w:val="24"/>
        </w:rPr>
      </w:pPr>
    </w:p>
    <w:p w14:paraId="03EE615F" w14:textId="77777777" w:rsidR="00B558B0" w:rsidRPr="00763346" w:rsidRDefault="001D0E9D" w:rsidP="00B558B0">
      <w:pPr>
        <w:rPr>
          <w:rFonts w:ascii="Nirmala UI" w:hAnsi="Nirmala UI" w:cs="Nirmala UI"/>
          <w:color w:val="00B050"/>
          <w:sz w:val="24"/>
          <w:szCs w:val="24"/>
        </w:rPr>
      </w:pPr>
      <w:r w:rsidRPr="00763346">
        <w:rPr>
          <w:rFonts w:ascii="Nirmala UI" w:hAnsi="Nirmala UI" w:cs="Nirmala UI"/>
          <w:color w:val="00B050"/>
          <w:sz w:val="24"/>
          <w:szCs w:val="24"/>
        </w:rPr>
        <w:lastRenderedPageBreak/>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223D6C" w14:paraId="2AAF2C15" w14:textId="77777777" w:rsidTr="00F14D94">
        <w:trPr>
          <w:jc w:val="center"/>
        </w:trPr>
        <w:tc>
          <w:tcPr>
            <w:tcW w:w="3401" w:type="dxa"/>
            <w:shd w:val="clear" w:color="auto" w:fill="D0D0D0" w:themeFill="accent6" w:themeFillShade="E6"/>
          </w:tcPr>
          <w:p w14:paraId="6B1A2EB5" w14:textId="77777777" w:rsidR="00B558B0" w:rsidRPr="00763346" w:rsidRDefault="001D0E9D" w:rsidP="00F14D94">
            <w:pPr>
              <w:rPr>
                <w:rFonts w:ascii="Nirmala UI" w:hAnsi="Nirmala UI" w:cs="Nirmala UI"/>
                <w:b/>
                <w:bCs/>
                <w:sz w:val="24"/>
                <w:szCs w:val="24"/>
              </w:rPr>
            </w:pPr>
            <w:r w:rsidRPr="00763346">
              <w:rPr>
                <w:rFonts w:ascii="Nirmala UI" w:hAnsi="Nirmala UI" w:cs="Nirmala UI"/>
                <w:b/>
                <w:bCs/>
                <w:sz w:val="24"/>
                <w:szCs w:val="24"/>
              </w:rPr>
              <w:t>Reguleringstidspunkt</w:t>
            </w:r>
          </w:p>
        </w:tc>
        <w:tc>
          <w:tcPr>
            <w:tcW w:w="2552" w:type="dxa"/>
            <w:shd w:val="clear" w:color="auto" w:fill="D0D0D0" w:themeFill="accent6" w:themeFillShade="E6"/>
          </w:tcPr>
          <w:p w14:paraId="667ED49B" w14:textId="77777777" w:rsidR="00B558B0" w:rsidRPr="00763346" w:rsidRDefault="001D0E9D" w:rsidP="00F14D94">
            <w:pPr>
              <w:jc w:val="center"/>
              <w:rPr>
                <w:rFonts w:ascii="Nirmala UI" w:hAnsi="Nirmala UI" w:cs="Nirmala UI"/>
                <w:b/>
                <w:bCs/>
                <w:sz w:val="24"/>
                <w:szCs w:val="24"/>
              </w:rPr>
            </w:pPr>
            <w:r w:rsidRPr="00763346">
              <w:rPr>
                <w:rFonts w:ascii="Nirmala UI" w:hAnsi="Nirmala UI" w:cs="Nirmala UI"/>
                <w:b/>
                <w:bCs/>
                <w:sz w:val="24"/>
                <w:szCs w:val="24"/>
              </w:rPr>
              <w:t>Indeksperiode</w:t>
            </w:r>
          </w:p>
        </w:tc>
      </w:tr>
      <w:tr w:rsidR="00223D6C" w14:paraId="1313BA48" w14:textId="77777777" w:rsidTr="00F14D94">
        <w:trPr>
          <w:jc w:val="center"/>
        </w:trPr>
        <w:tc>
          <w:tcPr>
            <w:tcW w:w="3401" w:type="dxa"/>
          </w:tcPr>
          <w:p w14:paraId="1D3AD914" w14:textId="77777777" w:rsidR="00B558B0" w:rsidRPr="00763346" w:rsidRDefault="001D0E9D" w:rsidP="00F14D94">
            <w:pPr>
              <w:rPr>
                <w:rFonts w:ascii="Nirmala UI" w:hAnsi="Nirmala UI" w:cs="Nirmala UI"/>
                <w:color w:val="FF0000"/>
                <w:sz w:val="24"/>
                <w:szCs w:val="24"/>
              </w:rPr>
            </w:pPr>
            <w:r w:rsidRPr="00763346">
              <w:rPr>
                <w:rFonts w:ascii="Nirmala UI" w:hAnsi="Nirmala UI" w:cs="Nirmala UI"/>
                <w:sz w:val="24"/>
                <w:szCs w:val="24"/>
              </w:rPr>
              <w:t>1. januar</w:t>
            </w:r>
          </w:p>
        </w:tc>
        <w:tc>
          <w:tcPr>
            <w:tcW w:w="2552" w:type="dxa"/>
          </w:tcPr>
          <w:p w14:paraId="75A697A0" w14:textId="77777777" w:rsidR="00B558B0" w:rsidRPr="00763346" w:rsidRDefault="001D0E9D" w:rsidP="00F14D94">
            <w:pPr>
              <w:jc w:val="center"/>
              <w:rPr>
                <w:rFonts w:ascii="Nirmala UI" w:hAnsi="Nirmala UI" w:cs="Nirmala UI"/>
                <w:color w:val="FF0000"/>
                <w:sz w:val="24"/>
                <w:szCs w:val="24"/>
              </w:rPr>
            </w:pPr>
            <w:r w:rsidRPr="00763346">
              <w:rPr>
                <w:rFonts w:ascii="Nirmala UI" w:hAnsi="Nirmala UI" w:cs="Nirmala UI"/>
                <w:sz w:val="24"/>
                <w:szCs w:val="24"/>
              </w:rPr>
              <w:t>august – november</w:t>
            </w:r>
          </w:p>
        </w:tc>
      </w:tr>
      <w:tr w:rsidR="00223D6C" w14:paraId="2E65C0FA" w14:textId="77777777" w:rsidTr="00F14D94">
        <w:trPr>
          <w:jc w:val="center"/>
        </w:trPr>
        <w:tc>
          <w:tcPr>
            <w:tcW w:w="3401" w:type="dxa"/>
          </w:tcPr>
          <w:p w14:paraId="76DE1805"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april</w:t>
            </w:r>
          </w:p>
        </w:tc>
        <w:tc>
          <w:tcPr>
            <w:tcW w:w="2552" w:type="dxa"/>
          </w:tcPr>
          <w:p w14:paraId="414C7D0A"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november – februar</w:t>
            </w:r>
          </w:p>
        </w:tc>
      </w:tr>
      <w:tr w:rsidR="00223D6C" w14:paraId="71DD4BE8" w14:textId="77777777" w:rsidTr="00F14D94">
        <w:trPr>
          <w:jc w:val="center"/>
        </w:trPr>
        <w:tc>
          <w:tcPr>
            <w:tcW w:w="3401" w:type="dxa"/>
          </w:tcPr>
          <w:p w14:paraId="10A8F038"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juli</w:t>
            </w:r>
          </w:p>
        </w:tc>
        <w:tc>
          <w:tcPr>
            <w:tcW w:w="2552" w:type="dxa"/>
          </w:tcPr>
          <w:p w14:paraId="3C144D11"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februar – maj</w:t>
            </w:r>
          </w:p>
        </w:tc>
      </w:tr>
      <w:tr w:rsidR="00223D6C" w14:paraId="390632D8" w14:textId="77777777" w:rsidTr="00F14D94">
        <w:trPr>
          <w:jc w:val="center"/>
        </w:trPr>
        <w:tc>
          <w:tcPr>
            <w:tcW w:w="3401" w:type="dxa"/>
          </w:tcPr>
          <w:p w14:paraId="51B5EF1A" w14:textId="77777777" w:rsidR="00B558B0" w:rsidRPr="00763346" w:rsidRDefault="001D0E9D" w:rsidP="00F14D94">
            <w:pPr>
              <w:rPr>
                <w:rFonts w:ascii="Nirmala UI" w:hAnsi="Nirmala UI" w:cs="Nirmala UI"/>
                <w:color w:val="0070C0"/>
                <w:sz w:val="24"/>
                <w:szCs w:val="24"/>
              </w:rPr>
            </w:pPr>
            <w:r w:rsidRPr="00763346">
              <w:rPr>
                <w:rFonts w:ascii="Nirmala UI" w:hAnsi="Nirmala UI" w:cs="Nirmala UI"/>
                <w:sz w:val="24"/>
                <w:szCs w:val="24"/>
              </w:rPr>
              <w:t>1. oktober</w:t>
            </w:r>
          </w:p>
        </w:tc>
        <w:tc>
          <w:tcPr>
            <w:tcW w:w="2552" w:type="dxa"/>
          </w:tcPr>
          <w:p w14:paraId="4BA2A0F8" w14:textId="77777777" w:rsidR="00B558B0" w:rsidRPr="00763346" w:rsidRDefault="001D0E9D" w:rsidP="00F14D94">
            <w:pPr>
              <w:jc w:val="center"/>
              <w:rPr>
                <w:rFonts w:ascii="Nirmala UI" w:hAnsi="Nirmala UI" w:cs="Nirmala UI"/>
                <w:color w:val="0070C0"/>
                <w:sz w:val="24"/>
                <w:szCs w:val="24"/>
              </w:rPr>
            </w:pPr>
            <w:r w:rsidRPr="00763346">
              <w:rPr>
                <w:rFonts w:ascii="Nirmala UI" w:hAnsi="Nirmala UI" w:cs="Nirmala UI"/>
                <w:sz w:val="24"/>
                <w:szCs w:val="24"/>
              </w:rPr>
              <w:t>maj – august</w:t>
            </w:r>
          </w:p>
        </w:tc>
      </w:tr>
    </w:tbl>
    <w:p w14:paraId="3DD95FC3" w14:textId="77777777" w:rsidR="00B558B0" w:rsidRPr="00763346" w:rsidRDefault="00B558B0" w:rsidP="00B558B0">
      <w:pPr>
        <w:rPr>
          <w:rFonts w:ascii="Nirmala UI" w:hAnsi="Nirmala UI" w:cs="Nirmala UI"/>
          <w:sz w:val="24"/>
          <w:szCs w:val="24"/>
        </w:rPr>
      </w:pPr>
    </w:p>
    <w:p w14:paraId="573B86C4"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Indeksperioden er fast og kan ikke forskydes.</w:t>
      </w:r>
    </w:p>
    <w:p w14:paraId="21ADFF9F" w14:textId="77777777" w:rsidR="00B558B0" w:rsidRPr="00763346" w:rsidRDefault="00B558B0" w:rsidP="00B558B0">
      <w:pPr>
        <w:rPr>
          <w:rFonts w:ascii="Nirmala UI" w:hAnsi="Nirmala UI" w:cs="Nirmala UI"/>
          <w:sz w:val="24"/>
          <w:szCs w:val="24"/>
        </w:rPr>
      </w:pPr>
    </w:p>
    <w:p w14:paraId="2B343840" w14:textId="77777777" w:rsidR="00B558B0" w:rsidRPr="00763346" w:rsidRDefault="001D0E9D" w:rsidP="00B558B0">
      <w:pPr>
        <w:rPr>
          <w:rFonts w:ascii="Nirmala UI" w:hAnsi="Nirmala UI" w:cs="Nirmala UI"/>
          <w:sz w:val="24"/>
          <w:szCs w:val="24"/>
        </w:rPr>
      </w:pPr>
      <w:r w:rsidRPr="00763346">
        <w:rPr>
          <w:rFonts w:ascii="Nirmala UI" w:hAnsi="Nirmala UI" w:cs="Nirmala UI"/>
          <w:sz w:val="24"/>
          <w:szCs w:val="24"/>
        </w:rPr>
        <w:t xml:space="preserve">Prisregulering beregnes på grundlag af den procentvise udvikling i indekset efter følgende formel: </w:t>
      </w:r>
    </w:p>
    <w:p w14:paraId="0D5EBFA7" w14:textId="77777777" w:rsidR="00B558B0" w:rsidRDefault="001D0E9D" w:rsidP="00B558B0">
      <m:oMathPara>
        <m:oMath>
          <m:r>
            <w:rPr>
              <w:rFonts w:ascii="Cambria Math" w:hAnsi="Cambria Math"/>
            </w:rPr>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06EB1954" w14:textId="77777777" w:rsidR="00B558B0" w:rsidRPr="00BA31B6" w:rsidRDefault="001D0E9D" w:rsidP="00B558B0">
      <w:r w:rsidRPr="00BA31B6">
        <w:tab/>
      </w:r>
    </w:p>
    <w:p w14:paraId="04374CB6" w14:textId="7D6F7D1E" w:rsidR="00B558B0" w:rsidRPr="00763346" w:rsidRDefault="001D0E9D" w:rsidP="00B558B0">
      <w:pPr>
        <w:rPr>
          <w:rFonts w:ascii="Nirmala UI" w:hAnsi="Nirmala UI" w:cs="Nirmala UI"/>
          <w:sz w:val="24"/>
          <w:szCs w:val="24"/>
        </w:rPr>
      </w:pPr>
      <w:r w:rsidRPr="132B3874">
        <w:rPr>
          <w:rFonts w:ascii="Nirmala UI" w:hAnsi="Nirmala UI" w:cs="Nirmala UI"/>
          <w:sz w:val="24"/>
          <w:szCs w:val="24"/>
        </w:rPr>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 til at udarbejde den opdaterede tilbudsliste. </w:t>
      </w:r>
    </w:p>
    <w:p w14:paraId="5886A780" w14:textId="77777777" w:rsidR="00B558B0" w:rsidRPr="00763346" w:rsidRDefault="00B558B0" w:rsidP="00B558B0">
      <w:pPr>
        <w:rPr>
          <w:rFonts w:ascii="Nirmala UI" w:hAnsi="Nirmala UI" w:cs="Nirmala UI"/>
          <w:sz w:val="24"/>
          <w:szCs w:val="28"/>
        </w:rPr>
      </w:pPr>
    </w:p>
    <w:p w14:paraId="40D4BAFB" w14:textId="77777777" w:rsidR="00B558B0" w:rsidRPr="00763346" w:rsidRDefault="001D0E9D" w:rsidP="00B558B0">
      <w:pPr>
        <w:rPr>
          <w:rFonts w:ascii="Nirmala UI" w:hAnsi="Nirmala UI" w:cs="Nirmala UI"/>
          <w:sz w:val="24"/>
          <w:szCs w:val="28"/>
        </w:rPr>
      </w:pPr>
      <w:r w:rsidRPr="00763346">
        <w:rPr>
          <w:rFonts w:ascii="Nirmala UI" w:hAnsi="Nirmala UI" w:cs="Nirmala UI"/>
          <w:sz w:val="24"/>
          <w:szCs w:val="28"/>
        </w:rPr>
        <w:t xml:space="preserve">Prisreguleringer skal meddeles til den anden part senest </w:t>
      </w:r>
      <w:r w:rsidRPr="00763346">
        <w:rPr>
          <w:rFonts w:ascii="Nirmala UI" w:hAnsi="Nirmala UI" w:cs="Nirmala UI"/>
          <w:color w:val="FF0000"/>
          <w:sz w:val="24"/>
          <w:szCs w:val="28"/>
        </w:rPr>
        <w:t xml:space="preserve">[indsæt antal] </w:t>
      </w:r>
      <w:r w:rsidRPr="00763346">
        <w:rPr>
          <w:rFonts w:ascii="Nirmala UI" w:hAnsi="Nirmala UI" w:cs="Nirmala UI"/>
          <w:sz w:val="24"/>
          <w:szCs w:val="28"/>
        </w:rPr>
        <w:t xml:space="preserve">dage før reguleringstidspunktet. Varsel om prisreguleringer skal sendes til </w:t>
      </w:r>
      <w:r w:rsidRPr="00763346">
        <w:rPr>
          <w:rFonts w:ascii="Nirmala UI" w:hAnsi="Nirmala UI" w:cs="Nirmala UI"/>
          <w:color w:val="FF0000"/>
          <w:sz w:val="24"/>
          <w:szCs w:val="28"/>
        </w:rPr>
        <w:t>[indsæt e-mail]</w:t>
      </w:r>
      <w:r w:rsidRPr="00763346">
        <w:rPr>
          <w:rFonts w:ascii="Nirmala UI" w:hAnsi="Nirmala UI" w:cs="Nirmala UI"/>
          <w:sz w:val="24"/>
          <w:szCs w:val="28"/>
        </w:rPr>
        <w:t xml:space="preserve">. Den part, der modtager varsel om prisændring, skal senest </w:t>
      </w:r>
      <w:r w:rsidRPr="00763346">
        <w:rPr>
          <w:rFonts w:ascii="Nirmala UI" w:hAnsi="Nirmala UI" w:cs="Nirmala UI"/>
          <w:color w:val="FF0000"/>
          <w:sz w:val="24"/>
          <w:szCs w:val="28"/>
        </w:rPr>
        <w:t>[indsæt antal]</w:t>
      </w:r>
      <w:r w:rsidRPr="00763346">
        <w:rPr>
          <w:rFonts w:ascii="Nirmala UI" w:hAnsi="Nirmala UI" w:cs="Nirmala UI"/>
          <w:sz w:val="24"/>
          <w:szCs w:val="28"/>
        </w:rPr>
        <w:t xml:space="preserve"> dage efter modtagelse af skriftligt varsel meddele, om prisændringen kan accepteres. </w:t>
      </w:r>
    </w:p>
    <w:p w14:paraId="3C161516" w14:textId="77777777" w:rsidR="00B558B0" w:rsidRPr="00763346" w:rsidRDefault="00B558B0" w:rsidP="00B558B0">
      <w:pPr>
        <w:rPr>
          <w:rFonts w:ascii="Nirmala UI" w:hAnsi="Nirmala UI" w:cs="Nirmala UI"/>
          <w:sz w:val="24"/>
          <w:szCs w:val="28"/>
        </w:rPr>
      </w:pPr>
    </w:p>
    <w:p w14:paraId="3633C808" w14:textId="77777777" w:rsidR="00B558B0" w:rsidRPr="00763346" w:rsidRDefault="001D0E9D" w:rsidP="00B558B0">
      <w:pPr>
        <w:ind w:firstLine="1304"/>
        <w:rPr>
          <w:rFonts w:ascii="Nirmala UI" w:hAnsi="Nirmala UI" w:cs="Nirmala UI"/>
          <w:b/>
          <w:bCs/>
          <w:i/>
          <w:iCs/>
          <w:sz w:val="24"/>
          <w:szCs w:val="28"/>
        </w:rPr>
      </w:pPr>
      <w:r w:rsidRPr="00763346">
        <w:rPr>
          <w:rFonts w:ascii="Nirmala UI" w:hAnsi="Nirmala UI" w:cs="Nirmala UI"/>
          <w:b/>
          <w:bCs/>
          <w:i/>
          <w:iCs/>
          <w:sz w:val="24"/>
          <w:szCs w:val="28"/>
        </w:rPr>
        <w:t xml:space="preserve">Eksempel: </w:t>
      </w:r>
    </w:p>
    <w:p w14:paraId="7B8DA8F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0498895E" w14:textId="77777777" w:rsidR="00B558B0" w:rsidRPr="00763346" w:rsidRDefault="00B558B0" w:rsidP="00B558B0">
      <w:pPr>
        <w:ind w:firstLine="1304"/>
        <w:rPr>
          <w:rFonts w:ascii="Nirmala UI" w:hAnsi="Nirmala UI" w:cs="Nirmala UI"/>
          <w:sz w:val="24"/>
          <w:szCs w:val="28"/>
        </w:rPr>
      </w:pPr>
    </w:p>
    <w:tbl>
      <w:tblPr>
        <w:tblStyle w:val="Tabel-Gitter"/>
        <w:tblW w:w="0" w:type="auto"/>
        <w:tblInd w:w="1271" w:type="dxa"/>
        <w:tblLook w:val="04A0" w:firstRow="1" w:lastRow="0" w:firstColumn="1" w:lastColumn="0" w:noHBand="0" w:noVBand="1"/>
      </w:tblPr>
      <w:tblGrid>
        <w:gridCol w:w="2693"/>
        <w:gridCol w:w="2835"/>
        <w:gridCol w:w="2829"/>
      </w:tblGrid>
      <w:tr w:rsidR="00223D6C" w14:paraId="45AFD5B8" w14:textId="77777777" w:rsidTr="00F14D94">
        <w:tc>
          <w:tcPr>
            <w:tcW w:w="2693" w:type="dxa"/>
            <w:shd w:val="clear" w:color="auto" w:fill="D0D0D0" w:themeFill="accent6" w:themeFillShade="E6"/>
          </w:tcPr>
          <w:p w14:paraId="6ADA8914"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Reguleringstidspunkt</w:t>
            </w:r>
          </w:p>
        </w:tc>
        <w:tc>
          <w:tcPr>
            <w:tcW w:w="2835" w:type="dxa"/>
            <w:shd w:val="clear" w:color="auto" w:fill="D0D0D0" w:themeFill="accent6" w:themeFillShade="E6"/>
          </w:tcPr>
          <w:p w14:paraId="5CC9AB5E"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Indeksperiode</w:t>
            </w:r>
          </w:p>
        </w:tc>
        <w:tc>
          <w:tcPr>
            <w:tcW w:w="2829" w:type="dxa"/>
            <w:shd w:val="clear" w:color="auto" w:fill="D0D0D0" w:themeFill="accent6" w:themeFillShade="E6"/>
          </w:tcPr>
          <w:p w14:paraId="3FC00C97" w14:textId="77777777" w:rsidR="00B558B0" w:rsidRPr="00763346" w:rsidRDefault="001D0E9D" w:rsidP="00F14D94">
            <w:pPr>
              <w:jc w:val="center"/>
              <w:rPr>
                <w:rFonts w:ascii="Nirmala UI" w:hAnsi="Nirmala UI" w:cs="Nirmala UI"/>
                <w:b/>
                <w:bCs/>
                <w:i/>
                <w:iCs/>
                <w:sz w:val="24"/>
                <w:szCs w:val="28"/>
              </w:rPr>
            </w:pPr>
            <w:r w:rsidRPr="00763346">
              <w:rPr>
                <w:rFonts w:ascii="Nirmala UI" w:hAnsi="Nirmala UI" w:cs="Nirmala UI"/>
                <w:b/>
                <w:bCs/>
                <w:i/>
                <w:iCs/>
                <w:sz w:val="24"/>
                <w:szCs w:val="28"/>
              </w:rPr>
              <w:t>Senest varsel</w:t>
            </w:r>
          </w:p>
        </w:tc>
      </w:tr>
      <w:tr w:rsidR="00223D6C" w14:paraId="4D59444C" w14:textId="77777777" w:rsidTr="00F14D94">
        <w:tc>
          <w:tcPr>
            <w:tcW w:w="2693" w:type="dxa"/>
          </w:tcPr>
          <w:p w14:paraId="05A6DE05"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april 2023</w:t>
            </w:r>
          </w:p>
        </w:tc>
        <w:tc>
          <w:tcPr>
            <w:tcW w:w="2835" w:type="dxa"/>
          </w:tcPr>
          <w:p w14:paraId="6DA0280D"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juli 2022 - januar 2023</w:t>
            </w:r>
          </w:p>
        </w:tc>
        <w:tc>
          <w:tcPr>
            <w:tcW w:w="2829" w:type="dxa"/>
          </w:tcPr>
          <w:p w14:paraId="342D6A7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marts 2023</w:t>
            </w:r>
          </w:p>
        </w:tc>
      </w:tr>
      <w:tr w:rsidR="00223D6C" w14:paraId="1A95063D" w14:textId="77777777" w:rsidTr="00F14D94">
        <w:tc>
          <w:tcPr>
            <w:tcW w:w="2693" w:type="dxa"/>
          </w:tcPr>
          <w:p w14:paraId="749DE9E1"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oktober 2023</w:t>
            </w:r>
          </w:p>
        </w:tc>
        <w:tc>
          <w:tcPr>
            <w:tcW w:w="2835" w:type="dxa"/>
          </w:tcPr>
          <w:p w14:paraId="69224782" w14:textId="77777777" w:rsidR="00B558B0" w:rsidRPr="00763346" w:rsidRDefault="001D0E9D" w:rsidP="00F14D94">
            <w:pPr>
              <w:jc w:val="center"/>
              <w:rPr>
                <w:rFonts w:ascii="Nirmala UI" w:hAnsi="Nirmala UI" w:cs="Nirmala UI"/>
                <w:i/>
                <w:iCs/>
                <w:sz w:val="24"/>
                <w:szCs w:val="28"/>
              </w:rPr>
            </w:pPr>
            <w:r w:rsidRPr="00763346">
              <w:rPr>
                <w:rFonts w:ascii="Nirmala UI" w:hAnsi="Nirmala UI" w:cs="Nirmala UI"/>
                <w:i/>
                <w:iCs/>
                <w:sz w:val="24"/>
                <w:szCs w:val="28"/>
              </w:rPr>
              <w:t>januar 2023 - juli 2023</w:t>
            </w:r>
          </w:p>
        </w:tc>
        <w:tc>
          <w:tcPr>
            <w:tcW w:w="2829" w:type="dxa"/>
          </w:tcPr>
          <w:p w14:paraId="631E4048" w14:textId="77777777" w:rsidR="00B558B0" w:rsidRPr="00763346" w:rsidRDefault="001D0E9D" w:rsidP="00F14D94">
            <w:pPr>
              <w:jc w:val="right"/>
              <w:rPr>
                <w:rFonts w:ascii="Nirmala UI" w:hAnsi="Nirmala UI" w:cs="Nirmala UI"/>
                <w:i/>
                <w:iCs/>
                <w:sz w:val="24"/>
                <w:szCs w:val="28"/>
              </w:rPr>
            </w:pPr>
            <w:r w:rsidRPr="00763346">
              <w:rPr>
                <w:rFonts w:ascii="Nirmala UI" w:hAnsi="Nirmala UI" w:cs="Nirmala UI"/>
                <w:i/>
                <w:iCs/>
                <w:sz w:val="24"/>
                <w:szCs w:val="28"/>
              </w:rPr>
              <w:t>1. september 2023</w:t>
            </w:r>
          </w:p>
        </w:tc>
      </w:tr>
      <w:tr w:rsidR="00223D6C" w14:paraId="781E8282" w14:textId="77777777" w:rsidTr="00F14D94">
        <w:tc>
          <w:tcPr>
            <w:tcW w:w="2693" w:type="dxa"/>
          </w:tcPr>
          <w:p w14:paraId="621D2434" w14:textId="77777777" w:rsidR="00B558B0" w:rsidRPr="00763346" w:rsidRDefault="001D0E9D" w:rsidP="00F14D94">
            <w:pPr>
              <w:rPr>
                <w:rFonts w:ascii="Nirmala UI" w:hAnsi="Nirmala UI" w:cs="Nirmala UI"/>
                <w:i/>
                <w:iCs/>
                <w:sz w:val="24"/>
                <w:szCs w:val="28"/>
              </w:rPr>
            </w:pPr>
            <w:r w:rsidRPr="00763346">
              <w:rPr>
                <w:rFonts w:ascii="Nirmala UI" w:hAnsi="Nirmala UI" w:cs="Nirmala UI"/>
                <w:i/>
                <w:iCs/>
                <w:sz w:val="24"/>
                <w:szCs w:val="28"/>
              </w:rPr>
              <w:t>…</w:t>
            </w:r>
          </w:p>
        </w:tc>
        <w:tc>
          <w:tcPr>
            <w:tcW w:w="2835" w:type="dxa"/>
          </w:tcPr>
          <w:p w14:paraId="1302DB20" w14:textId="77777777" w:rsidR="00B558B0" w:rsidRPr="00763346" w:rsidRDefault="00B558B0" w:rsidP="00F14D94">
            <w:pPr>
              <w:rPr>
                <w:rFonts w:ascii="Nirmala UI" w:hAnsi="Nirmala UI" w:cs="Nirmala UI"/>
                <w:i/>
                <w:iCs/>
                <w:sz w:val="24"/>
                <w:szCs w:val="28"/>
              </w:rPr>
            </w:pPr>
          </w:p>
        </w:tc>
        <w:tc>
          <w:tcPr>
            <w:tcW w:w="2829" w:type="dxa"/>
          </w:tcPr>
          <w:p w14:paraId="6F9D143E" w14:textId="77777777" w:rsidR="00B558B0" w:rsidRPr="00763346" w:rsidRDefault="00B558B0" w:rsidP="00F14D94">
            <w:pPr>
              <w:rPr>
                <w:rFonts w:ascii="Nirmala UI" w:hAnsi="Nirmala UI" w:cs="Nirmala UI"/>
                <w:i/>
                <w:iCs/>
                <w:sz w:val="24"/>
                <w:szCs w:val="28"/>
              </w:rPr>
            </w:pPr>
          </w:p>
        </w:tc>
      </w:tr>
    </w:tbl>
    <w:p w14:paraId="4581BC52" w14:textId="77777777" w:rsidR="00B558B0" w:rsidRPr="00763346" w:rsidRDefault="00B558B0" w:rsidP="00B558B0">
      <w:pPr>
        <w:ind w:firstLine="1304"/>
        <w:rPr>
          <w:rFonts w:ascii="Nirmala UI" w:hAnsi="Nirmala UI" w:cs="Nirmala UI"/>
          <w:sz w:val="24"/>
          <w:szCs w:val="28"/>
        </w:rPr>
      </w:pPr>
    </w:p>
    <w:p w14:paraId="1D2282D0" w14:textId="6B3A47E6" w:rsidR="00B558B0" w:rsidRPr="00763346" w:rsidRDefault="001D0E9D" w:rsidP="00B558B0">
      <w:pPr>
        <w:rPr>
          <w:rFonts w:ascii="Nirmala UI" w:hAnsi="Nirmala UI" w:cs="Nirmala UI"/>
          <w:sz w:val="24"/>
          <w:szCs w:val="24"/>
        </w:rPr>
      </w:pPr>
      <w:r w:rsidRPr="22022CA0">
        <w:rPr>
          <w:rFonts w:ascii="Nirmala UI" w:hAnsi="Nirmala UI" w:cs="Nirmala UI"/>
          <w:sz w:val="24"/>
          <w:szCs w:val="24"/>
        </w:rPr>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22022CA0">
        <w:rPr>
          <w:rFonts w:ascii="Nirmala UI" w:hAnsi="Nirmala UI" w:cs="Nirmala UI"/>
          <w:color w:val="EE0000"/>
          <w:sz w:val="24"/>
          <w:szCs w:val="24"/>
        </w:rPr>
        <w:t>[indsæt antal – samme som i foregående afsnit]</w:t>
      </w:r>
      <w:r w:rsidRPr="22022CA0">
        <w:rPr>
          <w:rFonts w:ascii="Nirmala UI" w:hAnsi="Nirmala UI" w:cs="Nirmala UI"/>
          <w:sz w:val="24"/>
          <w:szCs w:val="24"/>
        </w:rPr>
        <w:t xml:space="preserve"> til den første i en måned. Der beregnes fortsat på </w:t>
      </w:r>
      <w:r w:rsidRPr="22022CA0">
        <w:rPr>
          <w:rFonts w:ascii="Nirmala UI" w:hAnsi="Nirmala UI" w:cs="Nirmala UI"/>
          <w:sz w:val="24"/>
          <w:szCs w:val="24"/>
        </w:rPr>
        <w:lastRenderedPageBreak/>
        <w:t>baggrund af de relevante indeksperioder, men reguleringstidspunktet forskydes til udløbet</w:t>
      </w:r>
      <w:r w:rsidR="0E8868CD" w:rsidRPr="22022CA0">
        <w:rPr>
          <w:rFonts w:ascii="Nirmala UI" w:hAnsi="Nirmala UI" w:cs="Nirmala UI"/>
          <w:sz w:val="24"/>
          <w:szCs w:val="24"/>
        </w:rPr>
        <w:t xml:space="preserve"> af</w:t>
      </w:r>
      <w:r w:rsidRPr="22022CA0">
        <w:rPr>
          <w:rFonts w:ascii="Nirmala UI" w:hAnsi="Nirmala UI" w:cs="Nirmala UI"/>
          <w:sz w:val="24"/>
          <w:szCs w:val="24"/>
        </w:rPr>
        <w:t xml:space="preserve"> varslet til den første i en måned. </w:t>
      </w:r>
    </w:p>
    <w:p w14:paraId="5001240D" w14:textId="77777777" w:rsidR="00B558B0" w:rsidRPr="00763346" w:rsidRDefault="00B558B0" w:rsidP="00B558B0">
      <w:pPr>
        <w:rPr>
          <w:rFonts w:ascii="Nirmala UI" w:hAnsi="Nirmala UI" w:cs="Nirmala UI"/>
          <w:sz w:val="24"/>
          <w:szCs w:val="28"/>
        </w:rPr>
      </w:pPr>
    </w:p>
    <w:p w14:paraId="56D0F34B"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 xml:space="preserve">Eksempel, for sent varsel: </w:t>
      </w:r>
    </w:p>
    <w:p w14:paraId="291265A8" w14:textId="77777777" w:rsidR="00B558B0" w:rsidRPr="00763346" w:rsidRDefault="00B558B0" w:rsidP="00B558B0">
      <w:pPr>
        <w:ind w:left="1304"/>
        <w:rPr>
          <w:rFonts w:ascii="Nirmala UI" w:hAnsi="Nirmala UI" w:cs="Nirmala UI"/>
          <w:i/>
          <w:iCs/>
          <w:sz w:val="24"/>
          <w:szCs w:val="28"/>
        </w:rPr>
      </w:pPr>
    </w:p>
    <w:p w14:paraId="41D2969A"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46E8711B" w14:textId="77777777" w:rsidR="00B558B0" w:rsidRPr="00763346" w:rsidRDefault="00B558B0" w:rsidP="00B558B0">
      <w:pPr>
        <w:ind w:left="1304"/>
        <w:rPr>
          <w:rFonts w:ascii="Nirmala UI" w:hAnsi="Nirmala UI" w:cs="Nirmala UI"/>
          <w:i/>
          <w:iCs/>
          <w:sz w:val="24"/>
          <w:szCs w:val="28"/>
        </w:rPr>
      </w:pPr>
    </w:p>
    <w:p w14:paraId="5E47E682" w14:textId="77777777" w:rsidR="00B558B0" w:rsidRPr="00763346" w:rsidRDefault="001D0E9D" w:rsidP="00B558B0">
      <w:pPr>
        <w:ind w:left="1304"/>
        <w:rPr>
          <w:rFonts w:ascii="Nirmala UI" w:hAnsi="Nirmala UI" w:cs="Nirmala UI"/>
          <w:b/>
          <w:bCs/>
          <w:i/>
          <w:iCs/>
          <w:sz w:val="24"/>
          <w:szCs w:val="28"/>
        </w:rPr>
      </w:pPr>
      <w:r w:rsidRPr="00763346">
        <w:rPr>
          <w:rFonts w:ascii="Nirmala UI" w:hAnsi="Nirmala UI" w:cs="Nirmala UI"/>
          <w:b/>
          <w:bCs/>
          <w:i/>
          <w:iCs/>
          <w:sz w:val="24"/>
          <w:szCs w:val="28"/>
        </w:rPr>
        <w:t>Eksempel, ingen bagudrettet effekt:</w:t>
      </w:r>
    </w:p>
    <w:p w14:paraId="0762F0EE" w14:textId="77777777" w:rsidR="00B558B0" w:rsidRPr="00763346" w:rsidRDefault="00B558B0" w:rsidP="00B558B0">
      <w:pPr>
        <w:ind w:left="1304"/>
        <w:rPr>
          <w:rFonts w:ascii="Nirmala UI" w:hAnsi="Nirmala UI" w:cs="Nirmala UI"/>
          <w:i/>
          <w:iCs/>
          <w:sz w:val="24"/>
          <w:szCs w:val="28"/>
        </w:rPr>
      </w:pPr>
    </w:p>
    <w:p w14:paraId="79C19CEB" w14:textId="77777777" w:rsidR="00B558B0" w:rsidRPr="00763346" w:rsidRDefault="001D0E9D" w:rsidP="00B558B0">
      <w:pPr>
        <w:ind w:left="1304"/>
        <w:rPr>
          <w:rFonts w:ascii="Nirmala UI" w:hAnsi="Nirmala UI" w:cs="Nirmala UI"/>
          <w:i/>
          <w:iCs/>
          <w:sz w:val="24"/>
          <w:szCs w:val="28"/>
        </w:rPr>
      </w:pPr>
      <w:r w:rsidRPr="00763346">
        <w:rPr>
          <w:rFonts w:ascii="Nirmala UI" w:hAnsi="Nirmala UI" w:cs="Nirmala UI"/>
          <w:i/>
          <w:iCs/>
          <w:sz w:val="24"/>
          <w:szCs w:val="28"/>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januar 2023 til januar 2024.</w:t>
      </w:r>
    </w:p>
    <w:p w14:paraId="5D878EB8" w14:textId="77777777" w:rsidR="00763346" w:rsidRDefault="00763346" w:rsidP="00A20288">
      <w:pPr>
        <w:jc w:val="both"/>
        <w:rPr>
          <w:rFonts w:ascii="Nirmala UI" w:hAnsi="Nirmala UI" w:cs="Nirmala UI"/>
          <w:sz w:val="24"/>
          <w:szCs w:val="24"/>
        </w:rPr>
      </w:pPr>
    </w:p>
    <w:p w14:paraId="497FAEB6" w14:textId="77777777" w:rsidR="008212EB" w:rsidRPr="00D01317" w:rsidRDefault="001D0E9D" w:rsidP="008212EB">
      <w:pPr>
        <w:pStyle w:val="Overskrift3"/>
      </w:pPr>
      <w:bookmarkStart w:id="120" w:name="_Toc223615170"/>
      <w:bookmarkStart w:id="121" w:name="_Toc230697054"/>
      <w:r w:rsidRPr="00D01317">
        <w:t>Ekstraordinær prisregulering</w:t>
      </w:r>
      <w:r>
        <w:t xml:space="preserve"> i medfør af indeksudvikling</w:t>
      </w:r>
      <w:bookmarkEnd w:id="120"/>
      <w:bookmarkEnd w:id="121"/>
    </w:p>
    <w:p w14:paraId="425E6731" w14:textId="77777777" w:rsidR="008212EB" w:rsidRPr="00D91FAB" w:rsidRDefault="001D0E9D" w:rsidP="008212EB">
      <w:pPr>
        <w:rPr>
          <w:rFonts w:ascii="Nirmala UI" w:hAnsi="Nirmala UI" w:cs="Nirmala UI"/>
          <w:color w:val="00B050"/>
          <w:sz w:val="24"/>
          <w:szCs w:val="24"/>
        </w:rPr>
      </w:pPr>
      <w:r w:rsidRPr="00D91FAB">
        <w:rPr>
          <w:rFonts w:ascii="Nirmala UI" w:hAnsi="Nirmala UI" w:cs="Nirmala UI"/>
          <w:color w:val="00B050"/>
          <w:sz w:val="24"/>
          <w:szCs w:val="24"/>
        </w:rPr>
        <w:t>(Afsnittet slettes helt, hvis ikke der ønskes en mulighed for ekstraordinær prisregulering indskrevet i aftalen.)</w:t>
      </w:r>
    </w:p>
    <w:p w14:paraId="3AA98BEE" w14:textId="77777777" w:rsidR="008212EB" w:rsidRPr="00D91FAB" w:rsidRDefault="008212EB" w:rsidP="008212EB">
      <w:pPr>
        <w:rPr>
          <w:rFonts w:ascii="Nirmala UI" w:hAnsi="Nirmala UI" w:cs="Nirmala UI"/>
          <w:sz w:val="24"/>
          <w:szCs w:val="24"/>
        </w:rPr>
      </w:pPr>
    </w:p>
    <w:p w14:paraId="156A0E18"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Ud over ovenstående indeksreguleringer kan der foretages ekstraordinær prisregulering, såfremt der er sket en indeksudvikling på minimum </w:t>
      </w:r>
      <w:r w:rsidRPr="00D91FAB">
        <w:rPr>
          <w:rFonts w:ascii="Nirmala UI" w:hAnsi="Nirmala UI" w:cs="Nirmala UI"/>
          <w:color w:val="FF0000"/>
          <w:sz w:val="24"/>
          <w:szCs w:val="24"/>
        </w:rPr>
        <w:t>[5 % / 7,5 % / 10 %]</w:t>
      </w:r>
      <w:r w:rsidRPr="00D91FAB">
        <w:rPr>
          <w:rFonts w:ascii="Nirmala UI" w:hAnsi="Nirmala UI" w:cs="Nirmala UI"/>
          <w:color w:val="0070C0"/>
          <w:sz w:val="24"/>
          <w:szCs w:val="24"/>
        </w:rPr>
        <w:t xml:space="preserve"> siden seneste ordinære eller ekstraordinære prisregulering (eller siden tilbudsfristen, hvis der endnu ikke er foretage ordinær prisregulering). </w:t>
      </w:r>
    </w:p>
    <w:p w14:paraId="20AB6006" w14:textId="77777777" w:rsidR="008212EB" w:rsidRPr="00D91FAB" w:rsidRDefault="008212EB" w:rsidP="008212EB">
      <w:pPr>
        <w:rPr>
          <w:rFonts w:ascii="Nirmala UI" w:hAnsi="Nirmala UI" w:cs="Nirmala UI"/>
          <w:color w:val="0070C0"/>
          <w:sz w:val="24"/>
          <w:szCs w:val="24"/>
        </w:rPr>
      </w:pPr>
    </w:p>
    <w:p w14:paraId="698F8D96"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[Alternativ 1: </w:t>
      </w:r>
    </w:p>
    <w:p w14:paraId="4337914D"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Regulering foretages i så fald for den fulde indeksudvikling og altså også for udviklingen under den fastlagte grænse. </w:t>
      </w:r>
    </w:p>
    <w:p w14:paraId="45CE20B2" w14:textId="77777777" w:rsidR="008212EB" w:rsidRPr="00D91FAB" w:rsidRDefault="008212EB" w:rsidP="008212EB">
      <w:pPr>
        <w:rPr>
          <w:rFonts w:ascii="Nirmala UI" w:hAnsi="Nirmala UI" w:cs="Nirmala UI"/>
          <w:color w:val="0070C0"/>
          <w:sz w:val="24"/>
          <w:szCs w:val="24"/>
        </w:rPr>
      </w:pPr>
    </w:p>
    <w:p w14:paraId="0FC931D2" w14:textId="77777777" w:rsidR="008212EB" w:rsidRPr="00D91FAB" w:rsidRDefault="001D0E9D" w:rsidP="008212EB">
      <w:pPr>
        <w:rPr>
          <w:rFonts w:ascii="Nirmala UI" w:hAnsi="Nirmala UI" w:cs="Nirmala UI"/>
          <w:color w:val="0070C0"/>
          <w:sz w:val="24"/>
          <w:szCs w:val="24"/>
        </w:rPr>
      </w:pPr>
      <w:r w:rsidRPr="00D91FAB">
        <w:rPr>
          <w:rFonts w:ascii="Nirmala UI" w:hAnsi="Nirmala UI" w:cs="Nirmala UI"/>
          <w:color w:val="0070C0"/>
          <w:sz w:val="24"/>
          <w:szCs w:val="24"/>
        </w:rPr>
        <w:t xml:space="preserve">Ekstraordinær prisregulering kan maksimalt foretages </w:t>
      </w:r>
      <w:r w:rsidRPr="00D91FAB">
        <w:rPr>
          <w:rFonts w:ascii="Nirmala UI" w:hAnsi="Nirmala UI" w:cs="Nirmala UI"/>
          <w:color w:val="FF0000"/>
          <w:sz w:val="24"/>
          <w:szCs w:val="24"/>
        </w:rPr>
        <w:t xml:space="preserve">[1/2/3] </w:t>
      </w:r>
      <w:r w:rsidRPr="00D91FAB">
        <w:rPr>
          <w:rFonts w:ascii="Nirmala UI" w:hAnsi="Nirmala UI" w:cs="Nirmala UI"/>
          <w:color w:val="0070C0"/>
          <w:sz w:val="24"/>
          <w:szCs w:val="24"/>
        </w:rPr>
        <w:t>gange i hver periode mellem de ordinære prisreguleringer.</w:t>
      </w:r>
    </w:p>
    <w:p w14:paraId="34890102" w14:textId="77777777" w:rsidR="008212EB" w:rsidRPr="00D91FAB" w:rsidRDefault="008212EB" w:rsidP="008212EB">
      <w:pPr>
        <w:rPr>
          <w:rFonts w:ascii="Nirmala UI" w:hAnsi="Nirmala UI" w:cs="Nirmala UI"/>
          <w:color w:val="0070C0"/>
          <w:sz w:val="24"/>
          <w:szCs w:val="24"/>
        </w:rPr>
      </w:pPr>
    </w:p>
    <w:p w14:paraId="06F87AA7" w14:textId="77777777" w:rsidR="008212EB" w:rsidRPr="00D91FAB" w:rsidRDefault="001D0E9D" w:rsidP="008212EB">
      <w:pPr>
        <w:ind w:left="709"/>
        <w:rPr>
          <w:rFonts w:ascii="Nirmala UI" w:hAnsi="Nirmala UI" w:cs="Nirmala UI"/>
          <w:b/>
          <w:bCs/>
          <w:color w:val="0070C0"/>
          <w:sz w:val="24"/>
          <w:szCs w:val="24"/>
        </w:rPr>
      </w:pPr>
      <w:r w:rsidRPr="00D91FAB">
        <w:rPr>
          <w:rFonts w:ascii="Nirmala UI" w:hAnsi="Nirmala UI" w:cs="Nirmala UI"/>
          <w:b/>
          <w:bCs/>
          <w:color w:val="0070C0"/>
          <w:sz w:val="24"/>
          <w:szCs w:val="24"/>
        </w:rPr>
        <w:t xml:space="preserve">Eksempel: </w:t>
      </w:r>
    </w:p>
    <w:p w14:paraId="058612BE" w14:textId="77777777" w:rsidR="008212EB" w:rsidRPr="00D91FAB" w:rsidRDefault="001D0E9D" w:rsidP="008212EB">
      <w:pPr>
        <w:ind w:left="709"/>
        <w:rPr>
          <w:rFonts w:ascii="Nirmala UI" w:hAnsi="Nirmala UI" w:cs="Nirmala UI"/>
          <w:color w:val="0070C0"/>
          <w:sz w:val="24"/>
          <w:szCs w:val="24"/>
        </w:rPr>
      </w:pPr>
      <w:r w:rsidRPr="00D91FAB">
        <w:rPr>
          <w:rFonts w:ascii="Nirmala UI" w:hAnsi="Nirmala UI" w:cs="Nirmala UI"/>
          <w:color w:val="0070C0"/>
          <w:sz w:val="24"/>
          <w:szCs w:val="24"/>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w:t>
      </w:r>
      <w:r w:rsidRPr="00D91FAB">
        <w:rPr>
          <w:rFonts w:ascii="Nirmala UI" w:hAnsi="Nirmala UI" w:cs="Nirmala UI"/>
          <w:color w:val="0070C0"/>
          <w:sz w:val="24"/>
          <w:szCs w:val="24"/>
        </w:rPr>
        <w:lastRenderedPageBreak/>
        <w:t xml:space="preserve">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0389ADBD" w14:textId="77777777" w:rsidR="008212EB" w:rsidRPr="003B4DDA" w:rsidRDefault="008212EB" w:rsidP="008212EB">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789208BF" w14:textId="77777777" w:rsidTr="00C87FC3">
        <w:tc>
          <w:tcPr>
            <w:tcW w:w="2551" w:type="dxa"/>
          </w:tcPr>
          <w:p w14:paraId="53DACD4D"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0C02F22B"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811246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4AD5F0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3A235574"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6C28230D" w14:textId="77777777" w:rsidTr="00C87FC3">
        <w:tc>
          <w:tcPr>
            <w:tcW w:w="2551" w:type="dxa"/>
          </w:tcPr>
          <w:p w14:paraId="15667DC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17F3EE7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04104DC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0083CEF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5BA88CA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023EA8AC" w14:textId="77777777" w:rsidTr="00C87FC3">
        <w:tc>
          <w:tcPr>
            <w:tcW w:w="2551" w:type="dxa"/>
          </w:tcPr>
          <w:p w14:paraId="5AD5AD3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52633527"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42FB040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32D5E80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5333B8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- 112 kr.</w:t>
            </w:r>
          </w:p>
        </w:tc>
      </w:tr>
      <w:tr w:rsidR="00223D6C" w14:paraId="47F0AAD2" w14:textId="77777777" w:rsidTr="00C87FC3">
        <w:tc>
          <w:tcPr>
            <w:tcW w:w="2551" w:type="dxa"/>
          </w:tcPr>
          <w:p w14:paraId="38D97A1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0A2DB9A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1736DD8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2EDC886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5D6A093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14CAB9F4" w14:textId="77777777" w:rsidTr="00C87FC3">
        <w:tc>
          <w:tcPr>
            <w:tcW w:w="2551" w:type="dxa"/>
          </w:tcPr>
          <w:p w14:paraId="76D60F5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D170FF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48CB3EE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383A1B0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8,04%</w:t>
            </w:r>
          </w:p>
        </w:tc>
        <w:tc>
          <w:tcPr>
            <w:tcW w:w="1843" w:type="dxa"/>
          </w:tcPr>
          <w:p w14:paraId="282B00C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kr. - 121 kr.</w:t>
            </w:r>
          </w:p>
        </w:tc>
      </w:tr>
    </w:tbl>
    <w:p w14:paraId="404C7452" w14:textId="1145ABB5" w:rsidR="008212EB" w:rsidRPr="00A838B2" w:rsidRDefault="008212EB" w:rsidP="008212EB">
      <w:pPr>
        <w:rPr>
          <w:rFonts w:ascii="Nirmala UI" w:hAnsi="Nirmala UI" w:cs="Nirmala UI"/>
          <w:color w:val="0070C0"/>
        </w:rPr>
      </w:pPr>
    </w:p>
    <w:p w14:paraId="50174DD9" w14:textId="77777777" w:rsidR="008212EB" w:rsidRPr="00C7392D" w:rsidRDefault="008212EB" w:rsidP="008212EB">
      <w:pPr>
        <w:rPr>
          <w:color w:val="0070C0"/>
        </w:rPr>
      </w:pPr>
    </w:p>
    <w:p w14:paraId="2912526E"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[Alternativ 2: </w:t>
      </w:r>
    </w:p>
    <w:p w14:paraId="3EF0FC36"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Regulering foretages ikke for den fulde indeksregulering, men kun for udviklingen over den fastlagte grænse.</w:t>
      </w:r>
    </w:p>
    <w:p w14:paraId="3E086A93" w14:textId="77777777" w:rsidR="008212EB" w:rsidRPr="00D91FAB" w:rsidRDefault="008212EB" w:rsidP="008212EB">
      <w:pPr>
        <w:rPr>
          <w:rFonts w:ascii="Nirmala UI" w:hAnsi="Nirmala UI" w:cs="Nirmala UI"/>
          <w:color w:val="0070C0"/>
          <w:sz w:val="24"/>
          <w:szCs w:val="28"/>
        </w:rPr>
      </w:pPr>
    </w:p>
    <w:p w14:paraId="63ED63C4"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kan maksimalt foretages </w:t>
      </w:r>
      <w:r w:rsidRPr="00D91FAB">
        <w:rPr>
          <w:rFonts w:ascii="Nirmala UI" w:hAnsi="Nirmala UI" w:cs="Nirmala UI"/>
          <w:color w:val="FF0000"/>
          <w:sz w:val="24"/>
          <w:szCs w:val="28"/>
        </w:rPr>
        <w:t xml:space="preserve">[1/2/3] </w:t>
      </w:r>
      <w:r w:rsidRPr="00D91FAB">
        <w:rPr>
          <w:rFonts w:ascii="Nirmala UI" w:hAnsi="Nirmala UI" w:cs="Nirmala UI"/>
          <w:color w:val="0070C0"/>
          <w:sz w:val="24"/>
          <w:szCs w:val="28"/>
        </w:rPr>
        <w:t>gange i hver periode mellem de ordinære prisreguleringer. Ekstraordinær regulering ud over den første, foretages for den fulde indeksudvikling fra indekset fra den foregående ekstraordinære prisregulering.</w:t>
      </w:r>
    </w:p>
    <w:p w14:paraId="2519324B" w14:textId="77777777" w:rsidR="008212EB" w:rsidRPr="00D91FAB" w:rsidRDefault="008212EB" w:rsidP="008212EB">
      <w:pPr>
        <w:rPr>
          <w:rFonts w:ascii="Nirmala UI" w:hAnsi="Nirmala UI" w:cs="Nirmala UI"/>
          <w:color w:val="0070C0"/>
          <w:sz w:val="24"/>
          <w:szCs w:val="28"/>
        </w:rPr>
      </w:pPr>
    </w:p>
    <w:p w14:paraId="52AB23CA" w14:textId="77777777" w:rsidR="008212EB" w:rsidRPr="00D91FAB" w:rsidRDefault="001D0E9D" w:rsidP="008212EB">
      <w:pPr>
        <w:rPr>
          <w:rFonts w:ascii="Nirmala UI" w:hAnsi="Nirmala UI" w:cs="Nirmala UI"/>
          <w:color w:val="0070C0"/>
          <w:sz w:val="24"/>
          <w:szCs w:val="28"/>
        </w:rPr>
      </w:pPr>
      <w:r w:rsidRPr="00D91FAB">
        <w:rPr>
          <w:rFonts w:ascii="Nirmala UI" w:hAnsi="Nirmala UI" w:cs="Nirmala UI"/>
          <w:color w:val="0070C0"/>
          <w:sz w:val="24"/>
          <w:szCs w:val="28"/>
        </w:rPr>
        <w:t xml:space="preserve">Ekstraordinær prisregulering skal varsles skriftligt med minimum 10 dages varsel til </w:t>
      </w:r>
      <w:r w:rsidRPr="00D91FAB">
        <w:rPr>
          <w:rFonts w:ascii="Nirmala UI" w:hAnsi="Nirmala UI" w:cs="Nirmala UI"/>
          <w:color w:val="FF0000"/>
          <w:sz w:val="24"/>
          <w:szCs w:val="28"/>
        </w:rPr>
        <w:t>[den første i en måned / det næstkommende kvartal]</w:t>
      </w:r>
      <w:r w:rsidRPr="00D91FAB">
        <w:rPr>
          <w:rFonts w:ascii="Nirmala UI" w:hAnsi="Nirmala UI" w:cs="Nirmala UI"/>
          <w:color w:val="0070C0"/>
          <w:sz w:val="24"/>
          <w:szCs w:val="28"/>
        </w:rPr>
        <w:t>, hvorfra reguleringen får virkning. Den part, der modtager varslet, skal senest 5 dage efter modtagelse af skriftligt varsel meddele, om prisændringen kan accepteres.</w:t>
      </w:r>
    </w:p>
    <w:p w14:paraId="0A88CD3C" w14:textId="77777777" w:rsidR="008212EB" w:rsidRPr="00D91FAB" w:rsidRDefault="008212EB" w:rsidP="008212EB">
      <w:pPr>
        <w:ind w:left="567"/>
        <w:rPr>
          <w:rFonts w:ascii="Nirmala UI" w:hAnsi="Nirmala UI" w:cs="Nirmala UI"/>
          <w:sz w:val="24"/>
          <w:szCs w:val="28"/>
        </w:rPr>
      </w:pPr>
    </w:p>
    <w:p w14:paraId="3D3629E6" w14:textId="77777777" w:rsidR="008212EB" w:rsidRPr="00D91FAB" w:rsidRDefault="001D0E9D" w:rsidP="008212EB">
      <w:pPr>
        <w:ind w:left="567"/>
        <w:rPr>
          <w:rFonts w:ascii="Nirmala UI" w:hAnsi="Nirmala UI" w:cs="Nirmala UI"/>
          <w:b/>
          <w:bCs/>
          <w:color w:val="0070C0"/>
          <w:sz w:val="24"/>
          <w:szCs w:val="28"/>
        </w:rPr>
      </w:pPr>
      <w:r w:rsidRPr="00D91FAB">
        <w:rPr>
          <w:rFonts w:ascii="Nirmala UI" w:hAnsi="Nirmala UI" w:cs="Nirmala UI"/>
          <w:b/>
          <w:bCs/>
          <w:color w:val="0070C0"/>
          <w:sz w:val="24"/>
          <w:szCs w:val="28"/>
        </w:rPr>
        <w:t xml:space="preserve">Eksempel: </w:t>
      </w:r>
    </w:p>
    <w:p w14:paraId="61F231BF" w14:textId="77777777" w:rsidR="008212EB" w:rsidRPr="00D91FAB" w:rsidRDefault="001D0E9D" w:rsidP="008212EB">
      <w:pPr>
        <w:ind w:left="567"/>
        <w:rPr>
          <w:rFonts w:ascii="Nirmala UI" w:hAnsi="Nirmala UI" w:cs="Nirmala UI"/>
          <w:color w:val="0070C0"/>
          <w:sz w:val="24"/>
          <w:szCs w:val="28"/>
        </w:rPr>
      </w:pPr>
      <w:r w:rsidRPr="00D91FAB">
        <w:rPr>
          <w:rFonts w:ascii="Nirmala UI" w:hAnsi="Nirmala UI" w:cs="Nirmala UI"/>
          <w:color w:val="0070C0"/>
          <w:sz w:val="24"/>
          <w:szCs w:val="28"/>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w:t>
      </w:r>
      <w:r w:rsidRPr="00D91FAB">
        <w:rPr>
          <w:rFonts w:ascii="Nirmala UI" w:hAnsi="Nirmala UI" w:cs="Nirmala UI"/>
          <w:color w:val="0070C0"/>
          <w:sz w:val="24"/>
          <w:szCs w:val="28"/>
        </w:rPr>
        <w:lastRenderedPageBreak/>
        <w:t>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36B5A62" w14:textId="77777777" w:rsidR="008212EB" w:rsidRPr="00D91FAB" w:rsidRDefault="008212EB" w:rsidP="008212EB">
      <w:pPr>
        <w:ind w:left="567"/>
        <w:rPr>
          <w:rFonts w:ascii="Nirmala UI" w:hAnsi="Nirmala UI" w:cs="Nirmala UI"/>
          <w:sz w:val="24"/>
          <w:szCs w:val="28"/>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223D6C" w14:paraId="534BED88" w14:textId="77777777" w:rsidTr="00C87FC3">
        <w:tc>
          <w:tcPr>
            <w:tcW w:w="2551" w:type="dxa"/>
          </w:tcPr>
          <w:p w14:paraId="68772DF4" w14:textId="77777777" w:rsidR="008212EB" w:rsidRPr="00A838B2" w:rsidRDefault="001D0E9D" w:rsidP="00C87FC3">
            <w:pPr>
              <w:jc w:val="center"/>
              <w:rPr>
                <w:rFonts w:ascii="Nirmala UI" w:hAnsi="Nirmala UI" w:cs="Nirmala UI"/>
                <w:b/>
                <w:bCs/>
                <w:i/>
                <w:iCs/>
                <w:color w:val="0070C0"/>
                <w:szCs w:val="20"/>
              </w:rPr>
            </w:pPr>
            <w:r w:rsidRPr="00A838B2">
              <w:rPr>
                <w:rFonts w:ascii="Nirmala UI" w:hAnsi="Nirmala UI" w:cs="Nirmala UI"/>
                <w:b/>
                <w:bCs/>
                <w:i/>
                <w:iCs/>
                <w:color w:val="0070C0"/>
                <w:szCs w:val="20"/>
              </w:rPr>
              <w:t>Forespørgsel om regulering</w:t>
            </w:r>
          </w:p>
        </w:tc>
        <w:tc>
          <w:tcPr>
            <w:tcW w:w="1983" w:type="dxa"/>
          </w:tcPr>
          <w:p w14:paraId="3F2AC700"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Indeksperiode</w:t>
            </w:r>
          </w:p>
        </w:tc>
        <w:tc>
          <w:tcPr>
            <w:tcW w:w="1278" w:type="dxa"/>
          </w:tcPr>
          <w:p w14:paraId="67213146"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Indeks</w:t>
            </w:r>
          </w:p>
        </w:tc>
        <w:tc>
          <w:tcPr>
            <w:tcW w:w="1417" w:type="dxa"/>
          </w:tcPr>
          <w:p w14:paraId="7F6C484E"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Udvikling siden sidste regulering</w:t>
            </w:r>
          </w:p>
        </w:tc>
        <w:tc>
          <w:tcPr>
            <w:tcW w:w="1843" w:type="dxa"/>
          </w:tcPr>
          <w:p w14:paraId="781EDE88" w14:textId="77777777" w:rsidR="008212EB" w:rsidRPr="00A838B2" w:rsidRDefault="001D0E9D" w:rsidP="00C87FC3">
            <w:pPr>
              <w:rPr>
                <w:rFonts w:ascii="Nirmala UI" w:hAnsi="Nirmala UI" w:cs="Nirmala UI"/>
                <w:b/>
                <w:bCs/>
                <w:i/>
                <w:iCs/>
                <w:color w:val="0070C0"/>
                <w:szCs w:val="20"/>
              </w:rPr>
            </w:pPr>
            <w:r w:rsidRPr="00A838B2">
              <w:rPr>
                <w:rFonts w:ascii="Nirmala UI" w:hAnsi="Nirmala UI" w:cs="Nirmala UI"/>
                <w:b/>
                <w:bCs/>
                <w:i/>
                <w:iCs/>
                <w:color w:val="0070C0"/>
                <w:szCs w:val="20"/>
              </w:rPr>
              <w:t>Prisudvikling</w:t>
            </w:r>
          </w:p>
        </w:tc>
      </w:tr>
      <w:tr w:rsidR="00223D6C" w14:paraId="50AB93A2" w14:textId="77777777" w:rsidTr="00C87FC3">
        <w:tc>
          <w:tcPr>
            <w:tcW w:w="2551" w:type="dxa"/>
          </w:tcPr>
          <w:p w14:paraId="22E46A6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1. april ’23</w:t>
            </w:r>
          </w:p>
        </w:tc>
        <w:tc>
          <w:tcPr>
            <w:tcW w:w="1983" w:type="dxa"/>
          </w:tcPr>
          <w:p w14:paraId="2FD3A048"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2022 – jan. 2023</w:t>
            </w:r>
          </w:p>
        </w:tc>
        <w:tc>
          <w:tcPr>
            <w:tcW w:w="1278" w:type="dxa"/>
          </w:tcPr>
          <w:p w14:paraId="64B8A4F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95 - 100</w:t>
            </w:r>
          </w:p>
        </w:tc>
        <w:tc>
          <w:tcPr>
            <w:tcW w:w="1417" w:type="dxa"/>
          </w:tcPr>
          <w:p w14:paraId="1A9DD4DA"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5,26%</w:t>
            </w:r>
          </w:p>
        </w:tc>
        <w:tc>
          <w:tcPr>
            <w:tcW w:w="1843" w:type="dxa"/>
          </w:tcPr>
          <w:p w14:paraId="33FB745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95 kr. - 100 kr.</w:t>
            </w:r>
          </w:p>
        </w:tc>
      </w:tr>
      <w:tr w:rsidR="00223D6C" w14:paraId="4575C35E" w14:textId="77777777" w:rsidTr="00C87FC3">
        <w:tc>
          <w:tcPr>
            <w:tcW w:w="2551" w:type="dxa"/>
          </w:tcPr>
          <w:p w14:paraId="614BA01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1. aug. ’23</w:t>
            </w:r>
          </w:p>
        </w:tc>
        <w:tc>
          <w:tcPr>
            <w:tcW w:w="1983" w:type="dxa"/>
          </w:tcPr>
          <w:p w14:paraId="2D4A78D0"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Jan. 2023 – juli 2023</w:t>
            </w:r>
          </w:p>
        </w:tc>
        <w:tc>
          <w:tcPr>
            <w:tcW w:w="1278" w:type="dxa"/>
          </w:tcPr>
          <w:p w14:paraId="1D099C35"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100 - 112</w:t>
            </w:r>
          </w:p>
        </w:tc>
        <w:tc>
          <w:tcPr>
            <w:tcW w:w="1417" w:type="dxa"/>
          </w:tcPr>
          <w:p w14:paraId="14BA4C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12,00%</w:t>
            </w:r>
          </w:p>
        </w:tc>
        <w:tc>
          <w:tcPr>
            <w:tcW w:w="1843" w:type="dxa"/>
          </w:tcPr>
          <w:p w14:paraId="4A088F7E"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100 kr. - 102 kr.</w:t>
            </w:r>
          </w:p>
        </w:tc>
      </w:tr>
      <w:tr w:rsidR="00223D6C" w14:paraId="017EDA21" w14:textId="77777777" w:rsidTr="00C87FC3">
        <w:tc>
          <w:tcPr>
            <w:tcW w:w="2551" w:type="dxa"/>
          </w:tcPr>
          <w:p w14:paraId="51D4CAE2"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Ekstraordinær: okt. ’23</w:t>
            </w:r>
          </w:p>
        </w:tc>
        <w:tc>
          <w:tcPr>
            <w:tcW w:w="1983" w:type="dxa"/>
          </w:tcPr>
          <w:p w14:paraId="6B7822DB"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okt. 2023</w:t>
            </w:r>
          </w:p>
        </w:tc>
        <w:tc>
          <w:tcPr>
            <w:tcW w:w="1278" w:type="dxa"/>
          </w:tcPr>
          <w:p w14:paraId="7ADE14D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112 - 118</w:t>
            </w:r>
          </w:p>
        </w:tc>
        <w:tc>
          <w:tcPr>
            <w:tcW w:w="1417" w:type="dxa"/>
          </w:tcPr>
          <w:p w14:paraId="34D21129"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5,36%</w:t>
            </w:r>
          </w:p>
        </w:tc>
        <w:tc>
          <w:tcPr>
            <w:tcW w:w="1843" w:type="dxa"/>
          </w:tcPr>
          <w:p w14:paraId="79E92D61"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Ingen regulering</w:t>
            </w:r>
          </w:p>
        </w:tc>
      </w:tr>
      <w:tr w:rsidR="00223D6C" w14:paraId="37D6A31B" w14:textId="77777777" w:rsidTr="00C87FC3">
        <w:tc>
          <w:tcPr>
            <w:tcW w:w="2551" w:type="dxa"/>
          </w:tcPr>
          <w:p w14:paraId="7A82C913"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Ordinær - 1. apr. ’24</w:t>
            </w:r>
          </w:p>
        </w:tc>
        <w:tc>
          <w:tcPr>
            <w:tcW w:w="1983" w:type="dxa"/>
          </w:tcPr>
          <w:p w14:paraId="0668DABD"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Juli 2023 – jan. 2024</w:t>
            </w:r>
          </w:p>
        </w:tc>
        <w:tc>
          <w:tcPr>
            <w:tcW w:w="1278" w:type="dxa"/>
          </w:tcPr>
          <w:p w14:paraId="7F9C34D6"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112 - 121</w:t>
            </w:r>
          </w:p>
        </w:tc>
        <w:tc>
          <w:tcPr>
            <w:tcW w:w="1417" w:type="dxa"/>
          </w:tcPr>
          <w:p w14:paraId="26A3EE14" w14:textId="77777777"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21%</w:t>
            </w:r>
          </w:p>
        </w:tc>
        <w:tc>
          <w:tcPr>
            <w:tcW w:w="1843" w:type="dxa"/>
          </w:tcPr>
          <w:p w14:paraId="79F14450" w14:textId="6F6B9FB0" w:rsidR="008212EB" w:rsidRPr="00A838B2" w:rsidRDefault="001D0E9D" w:rsidP="00C87FC3">
            <w:pPr>
              <w:rPr>
                <w:rFonts w:ascii="Nirmala UI" w:hAnsi="Nirmala UI" w:cs="Nirmala UI"/>
                <w:i/>
                <w:iCs/>
                <w:color w:val="0070C0"/>
                <w:szCs w:val="20"/>
              </w:rPr>
            </w:pPr>
            <w:r w:rsidRPr="00A838B2">
              <w:rPr>
                <w:rFonts w:ascii="Nirmala UI" w:hAnsi="Nirmala UI" w:cs="Nirmala UI"/>
                <w:i/>
                <w:iCs/>
                <w:color w:val="0070C0"/>
                <w:szCs w:val="20"/>
              </w:rPr>
              <w:t>102 kr. - 121 kr.</w:t>
            </w:r>
            <w:r>
              <w:rPr>
                <w:rStyle w:val="Fodnotehenvisning"/>
                <w:rFonts w:ascii="Nirmala UI" w:hAnsi="Nirmala UI" w:cs="Nirmala UI"/>
                <w:i/>
                <w:iCs/>
                <w:color w:val="0070C0"/>
                <w:szCs w:val="20"/>
              </w:rPr>
              <w:footnoteReference w:id="1"/>
            </w:r>
          </w:p>
        </w:tc>
      </w:tr>
    </w:tbl>
    <w:p w14:paraId="70A2DB85" w14:textId="77777777" w:rsidR="006C2FD9" w:rsidRPr="00D36D92" w:rsidRDefault="006C2FD9" w:rsidP="00D36D92">
      <w:bookmarkStart w:id="122" w:name="_Toc216868016"/>
      <w:bookmarkEnd w:id="122"/>
    </w:p>
    <w:p w14:paraId="03908EE0" w14:textId="77777777" w:rsidR="005C4AC3" w:rsidRPr="00D01317" w:rsidRDefault="005C4AC3" w:rsidP="00A20288">
      <w:pPr>
        <w:jc w:val="both"/>
        <w:rPr>
          <w:rFonts w:ascii="Nirmala UI" w:hAnsi="Nirmala UI" w:cs="Nirmala UI"/>
          <w:sz w:val="24"/>
          <w:szCs w:val="24"/>
        </w:rPr>
      </w:pPr>
    </w:p>
    <w:p w14:paraId="44821975" w14:textId="47D7EC50" w:rsidR="00E27BCC" w:rsidRPr="00D01317" w:rsidRDefault="001D0E9D" w:rsidP="006F2648">
      <w:pPr>
        <w:pStyle w:val="Overskrift2"/>
      </w:pPr>
      <w:bookmarkStart w:id="123" w:name="_Toc223615171"/>
      <w:bookmarkStart w:id="124" w:name="_Toc230697055"/>
      <w:r w:rsidRPr="00D01317">
        <w:t>Bonus og godtgørelse</w:t>
      </w:r>
      <w:bookmarkEnd w:id="123"/>
      <w:bookmarkEnd w:id="124"/>
    </w:p>
    <w:p w14:paraId="4E17879A" w14:textId="25179DEE"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Omsætningen som følge af nærværende aftale må ikke blive genstand for udbetaling af bonus, rabatandele eller anden form for godtgørelse til tredjemand. </w:t>
      </w:r>
    </w:p>
    <w:p w14:paraId="6783B305" w14:textId="77777777" w:rsidR="006F2648" w:rsidRPr="00D01317" w:rsidRDefault="006F2648" w:rsidP="00A20288">
      <w:pPr>
        <w:jc w:val="both"/>
        <w:rPr>
          <w:rFonts w:ascii="Nirmala UI" w:hAnsi="Nirmala UI" w:cs="Nirmala UI"/>
          <w:sz w:val="24"/>
          <w:szCs w:val="24"/>
        </w:rPr>
      </w:pPr>
    </w:p>
    <w:p w14:paraId="77BA009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Ligeledes må omsætningen ikke danne grundlag for udbetaling af bonus, rabatandele eller anden form for godtgørelse til ordregivers medarbejdere. </w:t>
      </w:r>
    </w:p>
    <w:p w14:paraId="4F55BB48" w14:textId="77777777" w:rsidR="005C4AC3" w:rsidRPr="00D01317" w:rsidRDefault="005C4AC3" w:rsidP="00A20288">
      <w:pPr>
        <w:jc w:val="both"/>
        <w:rPr>
          <w:rFonts w:ascii="Nirmala UI" w:hAnsi="Nirmala UI" w:cs="Nirmala UI"/>
          <w:sz w:val="24"/>
          <w:szCs w:val="24"/>
        </w:rPr>
      </w:pPr>
    </w:p>
    <w:p w14:paraId="35B4FB3E" w14:textId="200A9598" w:rsidR="00E27BCC" w:rsidRPr="00D01317" w:rsidRDefault="001D0E9D" w:rsidP="006F2648">
      <w:pPr>
        <w:pStyle w:val="Overskrift1"/>
      </w:pPr>
      <w:bookmarkStart w:id="125" w:name="_Toc223615172"/>
      <w:bookmarkStart w:id="126" w:name="_Toc230697056"/>
      <w:r w:rsidRPr="00D01317">
        <w:t>Bestilling</w:t>
      </w:r>
      <w:bookmarkEnd w:id="125"/>
      <w:bookmarkEnd w:id="126"/>
    </w:p>
    <w:p w14:paraId="7B174C77" w14:textId="3BE588CA" w:rsidR="00E27BCC" w:rsidRDefault="006F2648" w:rsidP="00A20288">
      <w:pPr>
        <w:jc w:val="both"/>
        <w:rPr>
          <w:rFonts w:ascii="Nirmala UI" w:hAnsi="Nirmala UI" w:cs="Nirmala UI"/>
          <w:color w:val="00B050"/>
          <w:sz w:val="24"/>
          <w:szCs w:val="24"/>
        </w:rPr>
      </w:pPr>
      <w:r>
        <w:rPr>
          <w:rFonts w:ascii="Nirmala UI" w:hAnsi="Nirmala UI" w:cs="Nirmala UI"/>
          <w:color w:val="00B050"/>
          <w:sz w:val="24"/>
          <w:szCs w:val="24"/>
        </w:rPr>
        <w:t>(Afsnittet tilpasses det konkrete udbudsområde).</w:t>
      </w:r>
    </w:p>
    <w:p w14:paraId="53EB3389" w14:textId="77777777" w:rsidR="006F2648" w:rsidRPr="006F2648" w:rsidRDefault="006F2648" w:rsidP="00A20288">
      <w:pPr>
        <w:jc w:val="both"/>
        <w:rPr>
          <w:rFonts w:ascii="Nirmala UI" w:hAnsi="Nirmala UI" w:cs="Nirmala UI"/>
          <w:color w:val="00B050"/>
          <w:sz w:val="24"/>
          <w:szCs w:val="24"/>
        </w:rPr>
      </w:pPr>
    </w:p>
    <w:p w14:paraId="47DD745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Bestilling skal kunne afgives via </w:t>
      </w:r>
      <w:r w:rsidRPr="006F2648">
        <w:rPr>
          <w:rFonts w:ascii="Nirmala UI" w:hAnsi="Nirmala UI" w:cs="Nirmala UI"/>
          <w:color w:val="FF0000"/>
          <w:sz w:val="24"/>
          <w:szCs w:val="24"/>
        </w:rPr>
        <w:t>[e-mail/telefon eller egen webportal]</w:t>
      </w:r>
      <w:r w:rsidRPr="00D01317">
        <w:rPr>
          <w:rFonts w:ascii="Nirmala UI" w:hAnsi="Nirmala UI" w:cs="Nirmala UI"/>
          <w:sz w:val="24"/>
          <w:szCs w:val="24"/>
        </w:rPr>
        <w:t>.</w:t>
      </w:r>
    </w:p>
    <w:p w14:paraId="007AF4A8" w14:textId="77777777" w:rsidR="006F2648" w:rsidRPr="00D01317" w:rsidRDefault="006F2648" w:rsidP="00A20288">
      <w:pPr>
        <w:jc w:val="both"/>
        <w:rPr>
          <w:rFonts w:ascii="Nirmala UI" w:hAnsi="Nirmala UI" w:cs="Nirmala UI"/>
          <w:sz w:val="24"/>
          <w:szCs w:val="24"/>
        </w:rPr>
      </w:pPr>
    </w:p>
    <w:p w14:paraId="757B71DA" w14:textId="77777777" w:rsidR="006F2648"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 xml:space="preserve">[Alternativt tilføjes: </w:t>
      </w:r>
    </w:p>
    <w:p w14:paraId="15C59C1B" w14:textId="31A72D23" w:rsidR="00E27BCC" w:rsidRPr="006F2648" w:rsidRDefault="001D0E9D" w:rsidP="00A20288">
      <w:pPr>
        <w:jc w:val="both"/>
        <w:rPr>
          <w:rFonts w:ascii="Nirmala UI" w:hAnsi="Nirmala UI" w:cs="Nirmala UI"/>
          <w:color w:val="0070C0"/>
          <w:sz w:val="24"/>
          <w:szCs w:val="24"/>
        </w:rPr>
      </w:pPr>
      <w:r w:rsidRPr="006F2648">
        <w:rPr>
          <w:rFonts w:ascii="Nirmala UI" w:hAnsi="Nirmala UI" w:cs="Nirmala UI"/>
          <w:color w:val="0070C0"/>
          <w:sz w:val="24"/>
          <w:szCs w:val="24"/>
        </w:rPr>
        <w:t>Når leverandøren har modtaget bestilling fra ordregiver, skal leverandøren fremsende ordrebekræftelse, der indeholder følgende oplysninger: Reference, EAN-lokationsnummer, leveringsadresse, tjenesteydelsesbeskrivelse og pris.]</w:t>
      </w:r>
    </w:p>
    <w:p w14:paraId="1114BE65" w14:textId="77777777" w:rsidR="005C4AC3" w:rsidRPr="00D01317" w:rsidRDefault="005C4AC3" w:rsidP="00A20288">
      <w:pPr>
        <w:jc w:val="both"/>
        <w:rPr>
          <w:rFonts w:ascii="Nirmala UI" w:hAnsi="Nirmala UI" w:cs="Nirmala UI"/>
          <w:sz w:val="24"/>
          <w:szCs w:val="24"/>
        </w:rPr>
      </w:pPr>
    </w:p>
    <w:p w14:paraId="59027181" w14:textId="767265E2" w:rsidR="00E27BCC" w:rsidRPr="00D01317" w:rsidRDefault="001D0E9D" w:rsidP="006F2648">
      <w:pPr>
        <w:pStyle w:val="Overskrift1"/>
      </w:pPr>
      <w:bookmarkStart w:id="127" w:name="_Toc223615173"/>
      <w:bookmarkStart w:id="128" w:name="_Toc230697057"/>
      <w:r w:rsidRPr="00D01317">
        <w:t>Fakturering</w:t>
      </w:r>
      <w:bookmarkEnd w:id="127"/>
      <w:bookmarkEnd w:id="128"/>
      <w:r w:rsidRPr="00D01317">
        <w:t xml:space="preserve"> </w:t>
      </w:r>
    </w:p>
    <w:p w14:paraId="4DC93675"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Fakturering skal ske i henhold til de til enhver tid gældende regler om elektronisk afregning med offentlige myndigheder. Yderligere oplysninger om elektronisk faktura findes på virk.dk.</w:t>
      </w:r>
    </w:p>
    <w:p w14:paraId="048CF76C" w14:textId="77777777" w:rsidR="006F2648" w:rsidRPr="00D01317" w:rsidRDefault="006F2648" w:rsidP="00A20288">
      <w:pPr>
        <w:jc w:val="both"/>
        <w:rPr>
          <w:rFonts w:ascii="Nirmala UI" w:hAnsi="Nirmala UI" w:cs="Nirmala UI"/>
          <w:sz w:val="24"/>
          <w:szCs w:val="24"/>
        </w:rPr>
      </w:pPr>
    </w:p>
    <w:p w14:paraId="3B3B031E"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lastRenderedPageBreak/>
        <w:t>Fakturaer sendes elektronisk og gebyrfrit til rekvirerende afdeling/institution.</w:t>
      </w:r>
    </w:p>
    <w:p w14:paraId="29F95AC9" w14:textId="77777777" w:rsidR="006F2648" w:rsidRPr="00D01317" w:rsidRDefault="006F2648" w:rsidP="00A20288">
      <w:pPr>
        <w:jc w:val="both"/>
        <w:rPr>
          <w:rFonts w:ascii="Nirmala UI" w:hAnsi="Nirmala UI" w:cs="Nirmala UI"/>
          <w:sz w:val="24"/>
          <w:szCs w:val="24"/>
        </w:rPr>
      </w:pPr>
    </w:p>
    <w:p w14:paraId="61F35CD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Fakturaen skal indeholde:</w:t>
      </w:r>
    </w:p>
    <w:p w14:paraId="503E17EC" w14:textId="0A69876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Udstedelsesdato (fakturadato)</w:t>
      </w:r>
    </w:p>
    <w:p w14:paraId="792894D1" w14:textId="3951445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Ordrenummer</w:t>
      </w:r>
    </w:p>
    <w:p w14:paraId="24E21F32" w14:textId="29BB14A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Fakturanummer (nummer der kan identificere fakturaen)</w:t>
      </w:r>
    </w:p>
    <w:p w14:paraId="11D39204" w14:textId="7B1BDFC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CVR/SE-nummer</w:t>
      </w:r>
    </w:p>
    <w:p w14:paraId="7C95568D" w14:textId="0BDC5551"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Leverandørens navn og adresse samt ordregivers navn og adresse</w:t>
      </w:r>
    </w:p>
    <w:p w14:paraId="08265AC8" w14:textId="0A961520"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 xml:space="preserve">Beskrivelse af den leverede ydelse, mængde og art </w:t>
      </w:r>
    </w:p>
    <w:p w14:paraId="4275725D" w14:textId="0CA14EBB"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Positionsnummer på tilbudslisten</w:t>
      </w:r>
    </w:p>
    <w:p w14:paraId="2EB12D1B" w14:textId="4EEB9D0D"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Pris pr. enhed eksklusiv</w:t>
      </w:r>
      <w:r w:rsidR="006A630E">
        <w:rPr>
          <w:rFonts w:ascii="Nirmala UI" w:hAnsi="Nirmala UI" w:cs="Nirmala UI"/>
          <w:sz w:val="24"/>
          <w:szCs w:val="24"/>
        </w:rPr>
        <w:t>e</w:t>
      </w:r>
      <w:r w:rsidRPr="006F2648">
        <w:rPr>
          <w:rFonts w:ascii="Nirmala UI" w:hAnsi="Nirmala UI" w:cs="Nirmala UI"/>
          <w:sz w:val="24"/>
          <w:szCs w:val="24"/>
        </w:rPr>
        <w:t xml:space="preserve"> moms</w:t>
      </w:r>
    </w:p>
    <w:p w14:paraId="5E1C3E0C" w14:textId="463EAD97"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Rekvirent hos ordregiver</w:t>
      </w:r>
    </w:p>
    <w:p w14:paraId="7C853902" w14:textId="373E04F5"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color w:val="0070C0"/>
          <w:sz w:val="24"/>
          <w:szCs w:val="24"/>
        </w:rPr>
        <w:t xml:space="preserve">Rekvisitionsnummer </w:t>
      </w:r>
    </w:p>
    <w:p w14:paraId="1DE8FC16" w14:textId="3F04808C"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Leveringsadresse</w:t>
      </w:r>
    </w:p>
    <w:p w14:paraId="0E1BA34C" w14:textId="47C73626" w:rsidR="00E27BCC" w:rsidRPr="006F2648" w:rsidRDefault="001D0E9D" w:rsidP="00C125DB">
      <w:pPr>
        <w:pStyle w:val="Listeafsnit"/>
        <w:numPr>
          <w:ilvl w:val="0"/>
          <w:numId w:val="17"/>
        </w:numPr>
        <w:jc w:val="both"/>
        <w:rPr>
          <w:rFonts w:ascii="Nirmala UI" w:hAnsi="Nirmala UI" w:cs="Nirmala UI"/>
          <w:sz w:val="24"/>
          <w:szCs w:val="24"/>
        </w:rPr>
      </w:pPr>
      <w:r w:rsidRPr="006F2648">
        <w:rPr>
          <w:rFonts w:ascii="Nirmala UI" w:hAnsi="Nirmala UI" w:cs="Nirmala UI"/>
          <w:sz w:val="24"/>
          <w:szCs w:val="24"/>
        </w:rPr>
        <w:t>Sidste rettidige betalingsdato</w:t>
      </w:r>
    </w:p>
    <w:p w14:paraId="55546324" w14:textId="6167A001" w:rsidR="00E27BCC" w:rsidRPr="006F2648" w:rsidRDefault="001D0E9D" w:rsidP="00C125DB">
      <w:pPr>
        <w:pStyle w:val="Listeafsnit"/>
        <w:numPr>
          <w:ilvl w:val="0"/>
          <w:numId w:val="17"/>
        </w:numPr>
        <w:jc w:val="both"/>
        <w:rPr>
          <w:rFonts w:ascii="Nirmala UI" w:hAnsi="Nirmala UI" w:cs="Nirmala UI"/>
          <w:sz w:val="24"/>
          <w:szCs w:val="24"/>
        </w:rPr>
      </w:pPr>
      <w:r w:rsidRPr="00711190">
        <w:rPr>
          <w:rFonts w:ascii="Nirmala UI" w:hAnsi="Nirmala UI" w:cs="Nirmala UI"/>
          <w:color w:val="FF0000"/>
          <w:sz w:val="24"/>
          <w:szCs w:val="24"/>
        </w:rPr>
        <w:t>[indsæt eventuelle yderligere krav, herunder evt. krav der ønskes pga. ordregivers indkøbsanalysesystem]</w:t>
      </w:r>
    </w:p>
    <w:p w14:paraId="5928D11C" w14:textId="6F95DFEA" w:rsidR="5A57AC00" w:rsidRDefault="5A57AC00" w:rsidP="001B1D7D">
      <w:pPr>
        <w:pStyle w:val="Listeafsnit"/>
        <w:jc w:val="both"/>
        <w:rPr>
          <w:rFonts w:ascii="Nirmala UI" w:hAnsi="Nirmala UI" w:cs="Nirmala UI"/>
          <w:sz w:val="24"/>
          <w:szCs w:val="24"/>
        </w:rPr>
      </w:pPr>
    </w:p>
    <w:p w14:paraId="216C2F5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Teksten på fakturaens varelinjer skal være entydige og identiske med teksten og evt. identifikationsnummer fra tilbudslisten. </w:t>
      </w:r>
    </w:p>
    <w:p w14:paraId="16073DA4" w14:textId="77777777" w:rsidR="00711190" w:rsidRPr="00D01317" w:rsidRDefault="00711190" w:rsidP="00A20288">
      <w:pPr>
        <w:jc w:val="both"/>
        <w:rPr>
          <w:rFonts w:ascii="Nirmala UI" w:hAnsi="Nirmala UI" w:cs="Nirmala UI"/>
          <w:sz w:val="24"/>
          <w:szCs w:val="24"/>
        </w:rPr>
      </w:pPr>
    </w:p>
    <w:p w14:paraId="4E60556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må ikke indsætte ekstra varelinjer så som afgifter, gebyr, tillæg eller fradrag/rabatter, medmindre andet er aftalt. Forklarende noter må ikke fremgå af ekstra varelinjer. </w:t>
      </w:r>
    </w:p>
    <w:p w14:paraId="1E1F1F60" w14:textId="77777777" w:rsidR="00711190" w:rsidRPr="00D01317" w:rsidRDefault="00711190" w:rsidP="00A20288">
      <w:pPr>
        <w:jc w:val="both"/>
        <w:rPr>
          <w:rFonts w:ascii="Nirmala UI" w:hAnsi="Nirmala UI" w:cs="Nirmala UI"/>
          <w:sz w:val="24"/>
          <w:szCs w:val="24"/>
        </w:rPr>
      </w:pPr>
    </w:p>
    <w:p w14:paraId="60B9FB01" w14:textId="55C716E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Det er leverandørens ansvar at sikre, at der faktureres i overensstemmelse med aftalen. Hvis leverandøren er i tvivl om udformningen af faktura og/eller hvad der kan faktureres for, opfordres leverandøren til at rette henvendelse til ordregiver. Ordregiver medvirker desuden gerne til kvalitetssikring af test-faktura inden aftalestart. </w:t>
      </w:r>
    </w:p>
    <w:p w14:paraId="400375A1" w14:textId="77777777" w:rsidR="00711190" w:rsidRPr="00D01317" w:rsidRDefault="00711190" w:rsidP="00A20288">
      <w:pPr>
        <w:jc w:val="both"/>
        <w:rPr>
          <w:rFonts w:ascii="Nirmala UI" w:hAnsi="Nirmala UI" w:cs="Nirmala UI"/>
          <w:sz w:val="24"/>
          <w:szCs w:val="24"/>
        </w:rPr>
      </w:pPr>
    </w:p>
    <w:p w14:paraId="59DF4F58"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anvender i stort omfang automatiseret betaling, hvorfor leverandøren ikke kan betragte ordregivers betaling af en faktura som ordregivers bekræftelse af fakturaens korrekthed og berettigelse.    </w:t>
      </w:r>
    </w:p>
    <w:p w14:paraId="0C6C1D58" w14:textId="77777777" w:rsidR="00711190" w:rsidRPr="00D01317" w:rsidRDefault="00711190" w:rsidP="00A20288">
      <w:pPr>
        <w:jc w:val="both"/>
        <w:rPr>
          <w:rFonts w:ascii="Nirmala UI" w:hAnsi="Nirmala UI" w:cs="Nirmala UI"/>
          <w:sz w:val="24"/>
          <w:szCs w:val="24"/>
        </w:rPr>
      </w:pPr>
    </w:p>
    <w:p w14:paraId="66F3D814"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forbeholder sig retten til for hele aftaleperioden at tilbagekræve beløb, som leverandøren ikke har haft ret til at fakturere ordregiver.  </w:t>
      </w:r>
    </w:p>
    <w:p w14:paraId="7EA8D86C" w14:textId="77777777" w:rsidR="00711190" w:rsidRPr="00D01317" w:rsidRDefault="00711190" w:rsidP="00A20288">
      <w:pPr>
        <w:jc w:val="both"/>
        <w:rPr>
          <w:rFonts w:ascii="Nirmala UI" w:hAnsi="Nirmala UI" w:cs="Nirmala UI"/>
          <w:sz w:val="24"/>
          <w:szCs w:val="24"/>
        </w:rPr>
      </w:pPr>
    </w:p>
    <w:p w14:paraId="33B573CC"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udskyde betalingen eller afvise fakturaen, hvis denne ikke modtages elektronisk eller ovenstående oplysninger mangler.</w:t>
      </w:r>
    </w:p>
    <w:p w14:paraId="141291CF" w14:textId="77777777" w:rsidR="005C4AC3" w:rsidRPr="00D01317" w:rsidRDefault="005C4AC3" w:rsidP="00A20288">
      <w:pPr>
        <w:jc w:val="both"/>
        <w:rPr>
          <w:rFonts w:ascii="Nirmala UI" w:hAnsi="Nirmala UI" w:cs="Nirmala UI"/>
          <w:sz w:val="24"/>
          <w:szCs w:val="24"/>
        </w:rPr>
      </w:pPr>
    </w:p>
    <w:p w14:paraId="53282E9A" w14:textId="760CF2FA" w:rsidR="00E27BCC" w:rsidRPr="00D01317" w:rsidRDefault="001D0E9D" w:rsidP="00711190">
      <w:pPr>
        <w:pStyle w:val="Overskrift1"/>
      </w:pPr>
      <w:bookmarkStart w:id="129" w:name="_Toc223615174"/>
      <w:bookmarkStart w:id="130" w:name="_Toc230697058"/>
      <w:r w:rsidRPr="00D01317">
        <w:lastRenderedPageBreak/>
        <w:t>Betalingsbetingelser</w:t>
      </w:r>
      <w:bookmarkEnd w:id="129"/>
      <w:bookmarkEnd w:id="130"/>
      <w:r w:rsidRPr="00D01317">
        <w:t xml:space="preserve"> </w:t>
      </w:r>
    </w:p>
    <w:p w14:paraId="13103FE0" w14:textId="614CE334" w:rsidR="00C7301B" w:rsidRDefault="00C7301B" w:rsidP="00A20288">
      <w:pPr>
        <w:jc w:val="both"/>
        <w:rPr>
          <w:rFonts w:ascii="Nirmala UI" w:hAnsi="Nirmala UI" w:cs="Nirmala UI"/>
          <w:sz w:val="24"/>
          <w:szCs w:val="24"/>
        </w:rPr>
      </w:pPr>
      <w:r w:rsidRPr="00711190">
        <w:rPr>
          <w:rFonts w:ascii="Nirmala UI" w:hAnsi="Nirmala UI" w:cs="Nirmala UI"/>
          <w:color w:val="00B050"/>
          <w:sz w:val="24"/>
          <w:szCs w:val="24"/>
        </w:rPr>
        <w:t>(</w:t>
      </w:r>
      <w:r>
        <w:rPr>
          <w:rFonts w:ascii="Nirmala UI" w:hAnsi="Nirmala UI" w:cs="Nirmala UI"/>
          <w:color w:val="00B050"/>
          <w:sz w:val="24"/>
          <w:szCs w:val="24"/>
        </w:rPr>
        <w:t>Tiden mellem leverandørens levering af en ydelse og ordregivers betaling udgør en kapital</w:t>
      </w:r>
      <w:r w:rsidR="00A13D16">
        <w:rPr>
          <w:rFonts w:ascii="Nirmala UI" w:hAnsi="Nirmala UI" w:cs="Nirmala UI"/>
          <w:color w:val="00B050"/>
          <w:sz w:val="24"/>
          <w:szCs w:val="24"/>
        </w:rPr>
        <w:t xml:space="preserve">omkostning </w:t>
      </w:r>
      <w:r>
        <w:rPr>
          <w:rFonts w:ascii="Nirmala UI" w:hAnsi="Nirmala UI" w:cs="Nirmala UI"/>
          <w:color w:val="00B050"/>
          <w:sz w:val="24"/>
          <w:szCs w:val="24"/>
        </w:rPr>
        <w:t xml:space="preserve">for leverandøren, </w:t>
      </w:r>
      <w:r w:rsidR="00A13D16">
        <w:rPr>
          <w:rFonts w:ascii="Nirmala UI" w:hAnsi="Nirmala UI" w:cs="Nirmala UI"/>
          <w:color w:val="00B050"/>
          <w:sz w:val="24"/>
          <w:szCs w:val="24"/>
        </w:rPr>
        <w:t xml:space="preserve">hvilket </w:t>
      </w:r>
      <w:r>
        <w:rPr>
          <w:rFonts w:ascii="Nirmala UI" w:hAnsi="Nirmala UI" w:cs="Nirmala UI"/>
          <w:color w:val="00B050"/>
          <w:sz w:val="24"/>
          <w:szCs w:val="24"/>
        </w:rPr>
        <w:t>kan forhøje opgavens samlede pris. Ordregiver kan overveje at forkorte betalingsfristerne og/eller gøre brug af aconto- eller delbetalinger for at sænke unødige kapitalomkostninger</w:t>
      </w:r>
      <w:r w:rsidR="00A13D16">
        <w:rPr>
          <w:rFonts w:ascii="Nirmala UI" w:hAnsi="Nirmala UI" w:cs="Nirmala UI"/>
          <w:color w:val="00B050"/>
          <w:sz w:val="24"/>
          <w:szCs w:val="24"/>
        </w:rPr>
        <w:t xml:space="preserve"> hos leverandøren og dermed sænke ydelsens samlede omkostninger</w:t>
      </w:r>
      <w:r>
        <w:rPr>
          <w:rFonts w:ascii="Nirmala UI" w:hAnsi="Nirmala UI" w:cs="Nirmala UI"/>
          <w:color w:val="00B050"/>
          <w:sz w:val="24"/>
          <w:szCs w:val="24"/>
        </w:rPr>
        <w:t>.</w:t>
      </w:r>
      <w:r w:rsidR="00A13D16">
        <w:rPr>
          <w:rFonts w:ascii="Nirmala UI" w:hAnsi="Nirmala UI" w:cs="Nirmala UI"/>
          <w:color w:val="00B050"/>
          <w:sz w:val="24"/>
          <w:szCs w:val="24"/>
        </w:rPr>
        <w:t xml:space="preserve"> Nedenstående betingelser indeholder både standard 30 kalenderdage og en række alternativer, som kan sænke leverandørens kapitalomkostninger.</w:t>
      </w:r>
      <w:r w:rsidR="0039008C">
        <w:rPr>
          <w:rFonts w:ascii="Nirmala UI" w:hAnsi="Nirmala UI" w:cs="Nirmala UI"/>
          <w:color w:val="00B050"/>
          <w:sz w:val="24"/>
          <w:szCs w:val="24"/>
        </w:rPr>
        <w:t xml:space="preserve"> Ordregiver skal her være opmærksom</w:t>
      </w:r>
      <w:r w:rsidR="000659FC">
        <w:rPr>
          <w:rFonts w:ascii="Nirmala UI" w:hAnsi="Nirmala UI" w:cs="Nirmala UI"/>
          <w:color w:val="00B050"/>
          <w:sz w:val="24"/>
          <w:szCs w:val="24"/>
        </w:rPr>
        <w:t xml:space="preserve"> på ordregivers reg</w:t>
      </w:r>
      <w:r w:rsidR="00487A40">
        <w:rPr>
          <w:rFonts w:ascii="Nirmala UI" w:hAnsi="Nirmala UI" w:cs="Nirmala UI"/>
          <w:color w:val="00B050"/>
          <w:sz w:val="24"/>
          <w:szCs w:val="24"/>
        </w:rPr>
        <w:t>nskabsregler</w:t>
      </w:r>
      <w:r w:rsidR="00517556">
        <w:rPr>
          <w:rFonts w:ascii="Nirmala UI" w:hAnsi="Nirmala UI" w:cs="Nirmala UI"/>
          <w:color w:val="00B050"/>
          <w:sz w:val="24"/>
          <w:szCs w:val="24"/>
        </w:rPr>
        <w:t xml:space="preserve"> og mulighed for </w:t>
      </w:r>
      <w:r w:rsidR="00152EC9">
        <w:rPr>
          <w:rFonts w:ascii="Nirmala UI" w:hAnsi="Nirmala UI" w:cs="Nirmala UI"/>
          <w:color w:val="00B050"/>
          <w:sz w:val="24"/>
          <w:szCs w:val="24"/>
        </w:rPr>
        <w:t xml:space="preserve">at håndtere </w:t>
      </w:r>
      <w:r w:rsidR="00517556">
        <w:rPr>
          <w:rFonts w:ascii="Nirmala UI" w:hAnsi="Nirmala UI" w:cs="Nirmala UI"/>
          <w:color w:val="00B050"/>
          <w:sz w:val="24"/>
          <w:szCs w:val="24"/>
        </w:rPr>
        <w:t>fleksible betalingsfrister</w:t>
      </w:r>
      <w:r w:rsidR="4697140B" w:rsidRPr="194EDCC0">
        <w:rPr>
          <w:rFonts w:ascii="Nirmala UI" w:hAnsi="Nirmala UI" w:cs="Nirmala UI"/>
          <w:color w:val="00B050"/>
          <w:sz w:val="24"/>
          <w:szCs w:val="24"/>
        </w:rPr>
        <w:t xml:space="preserve"> </w:t>
      </w:r>
      <w:r w:rsidR="4697140B" w:rsidRPr="5C879DDA">
        <w:rPr>
          <w:rFonts w:ascii="Nirmala UI" w:hAnsi="Nirmala UI" w:cs="Nirmala UI"/>
          <w:color w:val="00B050"/>
          <w:sz w:val="24"/>
          <w:szCs w:val="24"/>
        </w:rPr>
        <w:t xml:space="preserve">for den </w:t>
      </w:r>
      <w:r w:rsidR="4697140B" w:rsidRPr="203F4ABD">
        <w:rPr>
          <w:rFonts w:ascii="Nirmala UI" w:hAnsi="Nirmala UI" w:cs="Nirmala UI"/>
          <w:color w:val="00B050"/>
          <w:sz w:val="24"/>
          <w:szCs w:val="24"/>
        </w:rPr>
        <w:t>konkrete opgave</w:t>
      </w:r>
      <w:r w:rsidR="00152EC9" w:rsidRPr="203F4ABD">
        <w:rPr>
          <w:rFonts w:ascii="Nirmala UI" w:hAnsi="Nirmala UI" w:cs="Nirmala UI"/>
          <w:color w:val="00B050"/>
          <w:sz w:val="24"/>
          <w:szCs w:val="24"/>
        </w:rPr>
        <w:t>.</w:t>
      </w:r>
      <w:r w:rsidR="00A13D16" w:rsidRPr="203F4ABD">
        <w:rPr>
          <w:rFonts w:ascii="Nirmala UI" w:hAnsi="Nirmala UI" w:cs="Nirmala UI"/>
          <w:color w:val="00B050"/>
          <w:sz w:val="24"/>
          <w:szCs w:val="24"/>
        </w:rPr>
        <w:t>)</w:t>
      </w:r>
      <w:r w:rsidRPr="203F4ABD">
        <w:rPr>
          <w:rFonts w:ascii="Nirmala UI" w:hAnsi="Nirmala UI" w:cs="Nirmala UI"/>
          <w:color w:val="00B050"/>
          <w:sz w:val="24"/>
          <w:szCs w:val="24"/>
        </w:rPr>
        <w:t xml:space="preserve">  </w:t>
      </w:r>
    </w:p>
    <w:p w14:paraId="6BDA26F6" w14:textId="77777777" w:rsidR="00C7301B" w:rsidRDefault="00C7301B" w:rsidP="00A20288">
      <w:pPr>
        <w:jc w:val="both"/>
        <w:rPr>
          <w:rFonts w:ascii="Nirmala UI" w:hAnsi="Nirmala UI" w:cs="Nirmala UI"/>
          <w:sz w:val="24"/>
          <w:szCs w:val="24"/>
        </w:rPr>
      </w:pPr>
    </w:p>
    <w:p w14:paraId="4790AD73" w14:textId="7398407F"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Betalingsbetingelserne er </w:t>
      </w:r>
      <w:r w:rsidR="48F4AB89" w:rsidRPr="00D36D92">
        <w:rPr>
          <w:rFonts w:ascii="Nirmala UI" w:hAnsi="Nirmala UI" w:cs="Nirmala UI"/>
          <w:color w:val="FF0000"/>
          <w:sz w:val="24"/>
          <w:szCs w:val="24"/>
        </w:rPr>
        <w:t>[</w:t>
      </w:r>
      <w:r w:rsidRPr="00D36D92">
        <w:rPr>
          <w:rFonts w:ascii="Nirmala UI" w:hAnsi="Nirmala UI" w:cs="Nirmala UI"/>
          <w:color w:val="FF0000"/>
          <w:sz w:val="24"/>
          <w:szCs w:val="24"/>
        </w:rPr>
        <w:t>30</w:t>
      </w:r>
      <w:r w:rsidR="79697E3B" w:rsidRPr="00D36D92">
        <w:rPr>
          <w:rFonts w:ascii="Nirmala UI" w:hAnsi="Nirmala UI" w:cs="Nirmala UI"/>
          <w:color w:val="FF0000"/>
          <w:sz w:val="24"/>
          <w:szCs w:val="24"/>
        </w:rPr>
        <w:t>]</w:t>
      </w:r>
      <w:r w:rsidRPr="00D01317">
        <w:rPr>
          <w:rFonts w:ascii="Nirmala UI" w:hAnsi="Nirmala UI" w:cs="Nirmala UI"/>
          <w:sz w:val="24"/>
          <w:szCs w:val="24"/>
        </w:rPr>
        <w:t xml:space="preserve"> kalenderdage efter afsendelse af korrekt faktura, jf. pkt. 1</w:t>
      </w:r>
      <w:r w:rsidR="009A026E">
        <w:rPr>
          <w:rFonts w:ascii="Nirmala UI" w:hAnsi="Nirmala UI" w:cs="Nirmala UI"/>
          <w:sz w:val="24"/>
          <w:szCs w:val="24"/>
        </w:rPr>
        <w:t>2</w:t>
      </w:r>
      <w:r w:rsidRPr="00D01317">
        <w:rPr>
          <w:rFonts w:ascii="Nirmala UI" w:hAnsi="Nirmala UI" w:cs="Nirmala UI"/>
          <w:sz w:val="24"/>
          <w:szCs w:val="24"/>
        </w:rPr>
        <w:t>.</w:t>
      </w:r>
    </w:p>
    <w:p w14:paraId="4B435676" w14:textId="77777777" w:rsidR="00711190" w:rsidRPr="00D01317" w:rsidRDefault="00711190" w:rsidP="00A20288">
      <w:pPr>
        <w:jc w:val="both"/>
        <w:rPr>
          <w:rFonts w:ascii="Nirmala UI" w:hAnsi="Nirmala UI" w:cs="Nirmala UI"/>
          <w:sz w:val="24"/>
          <w:szCs w:val="24"/>
        </w:rPr>
      </w:pPr>
    </w:p>
    <w:p w14:paraId="145AF70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Falder sidste rettidige betalingsdato ikke på en bankdag, udskydes betalingsdatoen til førstkommende bankdag.</w:t>
      </w:r>
    </w:p>
    <w:p w14:paraId="36E98CCD" w14:textId="77777777" w:rsidR="00A13D16" w:rsidRDefault="00A13D16" w:rsidP="00A20288">
      <w:pPr>
        <w:jc w:val="both"/>
        <w:rPr>
          <w:rFonts w:ascii="Nirmala UI" w:hAnsi="Nirmala UI" w:cs="Nirmala UI"/>
          <w:sz w:val="24"/>
          <w:szCs w:val="24"/>
        </w:rPr>
      </w:pPr>
    </w:p>
    <w:p w14:paraId="6093F4DA" w14:textId="1740DEDD" w:rsidR="00A13D16" w:rsidRPr="00D36D92" w:rsidRDefault="6B60425C" w:rsidP="00D36D92">
      <w:pPr>
        <w:rPr>
          <w:rFonts w:ascii="Nirmala UI" w:hAnsi="Nirmala UI" w:cs="Nirmala UI"/>
          <w:color w:val="0070C0"/>
          <w:sz w:val="24"/>
          <w:szCs w:val="24"/>
        </w:rPr>
      </w:pPr>
      <w:r w:rsidRPr="6CDB5913">
        <w:rPr>
          <w:rFonts w:ascii="Nirmala UI" w:hAnsi="Nirmala UI" w:cs="Nirmala UI"/>
          <w:color w:val="0070C0"/>
          <w:sz w:val="24"/>
          <w:szCs w:val="24"/>
        </w:rPr>
        <w:t>[Alternativ 1:</w:t>
      </w:r>
    </w:p>
    <w:p w14:paraId="2CC068D0" w14:textId="47F31224" w:rsidR="00643369" w:rsidRDefault="6B60425C" w:rsidP="00A13D16">
      <w:pPr>
        <w:rPr>
          <w:rFonts w:ascii="Nirmala UI" w:hAnsi="Nirmala UI" w:cs="Nirmala UI"/>
          <w:color w:val="0070C0"/>
          <w:sz w:val="24"/>
          <w:szCs w:val="24"/>
        </w:rPr>
      </w:pPr>
      <w:r w:rsidRPr="6CDB5913">
        <w:rPr>
          <w:rFonts w:ascii="Nirmala UI" w:hAnsi="Nirmala UI" w:cs="Nirmala UI"/>
          <w:color w:val="0070C0"/>
          <w:sz w:val="24"/>
          <w:szCs w:val="24"/>
        </w:rPr>
        <w:t xml:space="preserve">Betaling sker </w:t>
      </w:r>
      <w:r w:rsidR="21E1F88C" w:rsidRPr="6CDB5913">
        <w:rPr>
          <w:rFonts w:ascii="Nirmala UI" w:hAnsi="Nirmala UI" w:cs="Nirmala UI"/>
          <w:color w:val="0070C0"/>
          <w:sz w:val="24"/>
          <w:szCs w:val="24"/>
        </w:rPr>
        <w:t>efter</w:t>
      </w:r>
      <w:r w:rsidRPr="6CDB5913">
        <w:rPr>
          <w:rFonts w:ascii="Nirmala UI" w:hAnsi="Nirmala UI" w:cs="Nirmala UI"/>
          <w:color w:val="0070C0"/>
          <w:sz w:val="24"/>
          <w:szCs w:val="24"/>
        </w:rPr>
        <w:t xml:space="preserve"> følgende </w:t>
      </w:r>
      <w:r w:rsidR="21E1F88C" w:rsidRPr="6CDB5913">
        <w:rPr>
          <w:rFonts w:ascii="Nirmala UI" w:hAnsi="Nirmala UI" w:cs="Nirmala UI"/>
          <w:color w:val="0070C0"/>
          <w:sz w:val="24"/>
          <w:szCs w:val="24"/>
        </w:rPr>
        <w:t>betalings</w:t>
      </w:r>
      <w:r w:rsidRPr="6CDB5913">
        <w:rPr>
          <w:rFonts w:ascii="Nirmala UI" w:hAnsi="Nirmala UI" w:cs="Nirmala UI"/>
          <w:color w:val="0070C0"/>
          <w:sz w:val="24"/>
          <w:szCs w:val="24"/>
        </w:rPr>
        <w:t xml:space="preserve">plan: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kontraktindgåelse,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xml:space="preserve">% ved godkendt </w:t>
      </w:r>
      <w:r w:rsidR="3554662D" w:rsidRPr="6CDB5913">
        <w:rPr>
          <w:rFonts w:ascii="Nirmala UI" w:hAnsi="Nirmala UI" w:cs="Nirmala UI"/>
          <w:color w:val="EE0000"/>
          <w:sz w:val="24"/>
          <w:szCs w:val="24"/>
        </w:rPr>
        <w:t>[</w:t>
      </w:r>
      <w:r w:rsidR="61EAE9DC" w:rsidRPr="6CDB5913">
        <w:rPr>
          <w:rFonts w:ascii="Nirmala UI" w:hAnsi="Nirmala UI" w:cs="Nirmala UI"/>
          <w:color w:val="EE0000"/>
          <w:sz w:val="24"/>
          <w:szCs w:val="24"/>
        </w:rPr>
        <w:t>implementering</w:t>
      </w:r>
      <w:r w:rsidR="2579ACEA" w:rsidRPr="6CDB5913">
        <w:rPr>
          <w:rFonts w:ascii="Nirmala UI" w:hAnsi="Nirmala UI" w:cs="Nirmala UI"/>
          <w:color w:val="EE0000"/>
          <w:sz w:val="24"/>
          <w:szCs w:val="24"/>
        </w:rPr>
        <w:t>/overlevering</w:t>
      </w:r>
      <w:r w:rsidR="3554662D" w:rsidRPr="6CDB5913">
        <w:rPr>
          <w:rFonts w:ascii="Nirmala UI" w:hAnsi="Nirmala UI" w:cs="Nirmala UI"/>
          <w:color w:val="EE0000"/>
          <w:sz w:val="24"/>
          <w:szCs w:val="24"/>
        </w:rPr>
        <w:t>/andet]</w:t>
      </w:r>
      <w:r w:rsidRPr="6CDB5913">
        <w:rPr>
          <w:rFonts w:ascii="Nirmala UI" w:hAnsi="Nirmala UI" w:cs="Nirmala UI"/>
          <w:color w:val="0070C0"/>
          <w:sz w:val="24"/>
          <w:szCs w:val="24"/>
        </w:rPr>
        <w:t xml:space="preserve"> og </w:t>
      </w:r>
      <w:r w:rsidR="34F5CACE" w:rsidRPr="6CDB5913">
        <w:rPr>
          <w:rFonts w:ascii="Nirmala UI" w:hAnsi="Nirmala UI" w:cs="Nirmala UI"/>
          <w:color w:val="EE0000"/>
          <w:sz w:val="24"/>
          <w:szCs w:val="24"/>
        </w:rPr>
        <w:t>[XX]</w:t>
      </w:r>
      <w:r w:rsidR="34F5CACE" w:rsidRPr="6CDB5913">
        <w:rPr>
          <w:rFonts w:ascii="Nirmala UI" w:hAnsi="Nirmala UI" w:cs="Nirmala UI"/>
          <w:color w:val="0070C0"/>
          <w:sz w:val="24"/>
          <w:szCs w:val="24"/>
        </w:rPr>
        <w:t xml:space="preserve"> </w:t>
      </w:r>
      <w:r w:rsidRPr="6CDB5913">
        <w:rPr>
          <w:rFonts w:ascii="Nirmala UI" w:hAnsi="Nirmala UI" w:cs="Nirmala UI"/>
          <w:color w:val="0070C0"/>
          <w:sz w:val="24"/>
          <w:szCs w:val="24"/>
        </w:rPr>
        <w:t>% ved endelig levering.</w:t>
      </w:r>
      <w:r w:rsidR="5C33506D" w:rsidRPr="6CDB5913">
        <w:rPr>
          <w:rFonts w:ascii="Nirmala UI" w:hAnsi="Nirmala UI" w:cs="Nirmala UI"/>
          <w:color w:val="0070C0"/>
          <w:sz w:val="24"/>
          <w:szCs w:val="24"/>
        </w:rPr>
        <w:t>]</w:t>
      </w:r>
      <w:r w:rsidRPr="6CDB5913">
        <w:rPr>
          <w:rFonts w:ascii="Nirmala UI" w:hAnsi="Nirmala UI" w:cs="Nirmala UI"/>
          <w:color w:val="0070C0"/>
          <w:sz w:val="24"/>
          <w:szCs w:val="24"/>
        </w:rPr>
        <w:t xml:space="preserve"> </w:t>
      </w:r>
    </w:p>
    <w:p w14:paraId="4F541E56" w14:textId="78916FFA" w:rsidR="0C2E4E00" w:rsidRDefault="0C2E4E00" w:rsidP="0C2E4E00">
      <w:pPr>
        <w:rPr>
          <w:rFonts w:ascii="Nirmala UI" w:hAnsi="Nirmala UI" w:cs="Nirmala UI"/>
          <w:color w:val="0070C0"/>
          <w:sz w:val="24"/>
          <w:szCs w:val="24"/>
        </w:rPr>
      </w:pPr>
    </w:p>
    <w:p w14:paraId="5B4DB4BD" w14:textId="0FA39146" w:rsidR="0030660F" w:rsidRDefault="2B101F68" w:rsidP="00A13D16">
      <w:pPr>
        <w:rPr>
          <w:rFonts w:ascii="Nirmala UI" w:hAnsi="Nirmala UI" w:cs="Nirmala UI"/>
          <w:color w:val="0070C0"/>
          <w:sz w:val="24"/>
          <w:szCs w:val="24"/>
        </w:rPr>
      </w:pPr>
      <w:r w:rsidRPr="6CDB5913">
        <w:rPr>
          <w:rFonts w:ascii="Nirmala UI" w:hAnsi="Nirmala UI" w:cs="Nirmala UI"/>
          <w:color w:val="0070C0"/>
          <w:sz w:val="24"/>
          <w:szCs w:val="24"/>
        </w:rPr>
        <w:t>[Alternativ 2</w:t>
      </w:r>
      <w:r w:rsidR="6B60425C" w:rsidRPr="6CDB5913">
        <w:rPr>
          <w:rFonts w:ascii="Nirmala UI" w:hAnsi="Nirmala UI" w:cs="Nirmala UI"/>
          <w:color w:val="0070C0"/>
          <w:sz w:val="24"/>
          <w:szCs w:val="24"/>
        </w:rPr>
        <w:t xml:space="preserve"> </w:t>
      </w:r>
    </w:p>
    <w:p w14:paraId="5A7880FE" w14:textId="14D99B7B" w:rsidR="00A13D16" w:rsidRDefault="17F136D5" w:rsidP="0503D0AE">
      <w:pPr>
        <w:rPr>
          <w:rFonts w:ascii="Nirmala UI" w:hAnsi="Nirmala UI" w:cs="Nirmala UI"/>
          <w:color w:val="0070C0"/>
          <w:sz w:val="24"/>
          <w:szCs w:val="24"/>
        </w:rPr>
      </w:pPr>
      <w:r w:rsidRPr="0503D0AE">
        <w:rPr>
          <w:rFonts w:ascii="Nirmala UI" w:hAnsi="Nirmala UI" w:cs="Nirmala UI"/>
          <w:color w:val="0070C0"/>
          <w:sz w:val="24"/>
          <w:szCs w:val="24"/>
        </w:rPr>
        <w:t xml:space="preserve">Betaling sker </w:t>
      </w:r>
      <w:r w:rsidR="35FF549F" w:rsidRPr="0503D0AE">
        <w:rPr>
          <w:rFonts w:ascii="Nirmala UI" w:hAnsi="Nirmala UI" w:cs="Nirmala UI"/>
          <w:color w:val="0070C0"/>
          <w:sz w:val="24"/>
          <w:szCs w:val="24"/>
        </w:rPr>
        <w:t>ved</w:t>
      </w:r>
      <w:r w:rsidR="60D24053" w:rsidRPr="0503D0AE">
        <w:rPr>
          <w:rFonts w:ascii="Nirmala UI" w:hAnsi="Nirmala UI" w:cs="Nirmala UI"/>
          <w:color w:val="0070C0"/>
          <w:sz w:val="24"/>
          <w:szCs w:val="24"/>
        </w:rPr>
        <w:t xml:space="preserve"> </w:t>
      </w:r>
      <w:r w:rsidR="36B926BB" w:rsidRPr="0503D0AE">
        <w:rPr>
          <w:rFonts w:ascii="Nirmala UI" w:hAnsi="Nirmala UI" w:cs="Nirmala UI"/>
          <w:color w:val="0070C0"/>
          <w:sz w:val="24"/>
          <w:szCs w:val="24"/>
        </w:rPr>
        <w:t>initial</w:t>
      </w:r>
      <w:r w:rsidR="06D767E6" w:rsidRPr="0503D0AE">
        <w:rPr>
          <w:rFonts w:ascii="Nirmala UI" w:hAnsi="Nirmala UI" w:cs="Nirmala UI"/>
          <w:color w:val="0070C0"/>
          <w:sz w:val="24"/>
          <w:szCs w:val="24"/>
        </w:rPr>
        <w:t xml:space="preserve"> </w:t>
      </w:r>
      <w:r w:rsidR="60D24053" w:rsidRPr="0503D0AE">
        <w:rPr>
          <w:rFonts w:ascii="Nirmala UI" w:hAnsi="Nirmala UI" w:cs="Nirmala UI"/>
          <w:color w:val="0070C0"/>
          <w:sz w:val="24"/>
          <w:szCs w:val="24"/>
        </w:rPr>
        <w:t xml:space="preserve">betaling af </w:t>
      </w:r>
      <w:r w:rsidR="043B03F5" w:rsidRPr="0503D0AE">
        <w:rPr>
          <w:rFonts w:ascii="Nirmala UI" w:hAnsi="Nirmala UI" w:cs="Nirmala UI"/>
          <w:color w:val="0070C0"/>
          <w:sz w:val="24"/>
          <w:szCs w:val="24"/>
        </w:rPr>
        <w:t>gennemført implementering/godkendelse</w:t>
      </w:r>
      <w:r w:rsidR="3BEF3512" w:rsidRPr="0503D0AE">
        <w:rPr>
          <w:rFonts w:ascii="Nirmala UI" w:hAnsi="Nirmala UI" w:cs="Nirmala UI"/>
          <w:color w:val="0070C0"/>
          <w:sz w:val="24"/>
          <w:szCs w:val="24"/>
        </w:rPr>
        <w:t>/overlevering</w:t>
      </w:r>
      <w:r w:rsidR="36B926BB" w:rsidRPr="0503D0AE">
        <w:rPr>
          <w:rFonts w:ascii="Nirmala UI" w:hAnsi="Nirmala UI" w:cs="Nirmala UI"/>
          <w:color w:val="0070C0"/>
          <w:sz w:val="24"/>
          <w:szCs w:val="24"/>
        </w:rPr>
        <w:t xml:space="preserve">: </w:t>
      </w:r>
      <w:r w:rsidRPr="0503D0AE" w:rsidDel="51E41722">
        <w:rPr>
          <w:rFonts w:ascii="Nirmala UI" w:hAnsi="Nirmala UI" w:cs="Nirmala UI"/>
          <w:color w:val="0070C0"/>
          <w:sz w:val="24"/>
          <w:szCs w:val="24"/>
        </w:rPr>
        <w:t>[</w:t>
      </w:r>
      <w:r w:rsidR="46B19139" w:rsidRPr="0503D0AE">
        <w:rPr>
          <w:rFonts w:ascii="Nirmala UI" w:hAnsi="Nirmala UI" w:cs="Nirmala UI"/>
          <w:color w:val="FF0000"/>
          <w:sz w:val="24"/>
          <w:szCs w:val="24"/>
        </w:rPr>
        <w:t>jf. Tilbudslistens varelinje XX</w:t>
      </w:r>
      <w:r w:rsidR="46B19139" w:rsidRPr="0503D0AE">
        <w:rPr>
          <w:rFonts w:ascii="Nirmala UI" w:hAnsi="Nirmala UI" w:cs="Nirmala UI"/>
          <w:color w:val="0070C0"/>
          <w:sz w:val="24"/>
          <w:szCs w:val="24"/>
        </w:rPr>
        <w:t>]</w:t>
      </w:r>
      <w:r w:rsidR="043B03F5" w:rsidRPr="0503D0AE">
        <w:rPr>
          <w:rFonts w:ascii="Nirmala UI" w:hAnsi="Nirmala UI" w:cs="Nirmala UI"/>
          <w:color w:val="0070C0"/>
          <w:sz w:val="24"/>
          <w:szCs w:val="24"/>
        </w:rPr>
        <w:t xml:space="preserve">. </w:t>
      </w:r>
    </w:p>
    <w:p w14:paraId="7CBAE93B" w14:textId="15568875" w:rsidR="00A13D16" w:rsidRDefault="00A13D16" w:rsidP="6CDB5913">
      <w:pPr>
        <w:rPr>
          <w:rFonts w:ascii="Nirmala UI" w:hAnsi="Nirmala UI" w:cs="Nirmala UI"/>
          <w:color w:val="0070C0"/>
          <w:sz w:val="24"/>
          <w:szCs w:val="24"/>
        </w:rPr>
      </w:pPr>
    </w:p>
    <w:p w14:paraId="3DA25DCD" w14:textId="6D9243E8" w:rsidR="00A13D16" w:rsidRDefault="20D5C072" w:rsidP="0C2E4E00">
      <w:pPr>
        <w:rPr>
          <w:rFonts w:ascii="Nirmala UI" w:hAnsi="Nirmala UI" w:cs="Nirmala UI"/>
          <w:color w:val="0070C0"/>
          <w:sz w:val="24"/>
          <w:szCs w:val="24"/>
        </w:rPr>
      </w:pPr>
      <w:r w:rsidRPr="6CDB5913">
        <w:rPr>
          <w:rFonts w:ascii="Nirmala UI" w:hAnsi="Nirmala UI" w:cs="Nirmala UI"/>
          <w:color w:val="0070C0"/>
          <w:sz w:val="24"/>
          <w:szCs w:val="24"/>
        </w:rPr>
        <w:t>Løbende ydelse/</w:t>
      </w:r>
      <w:r w:rsidR="1041DDAC" w:rsidRPr="6CDB5913">
        <w:rPr>
          <w:rFonts w:ascii="Nirmala UI" w:hAnsi="Nirmala UI" w:cs="Nirmala UI"/>
          <w:color w:val="0070C0"/>
          <w:sz w:val="24"/>
          <w:szCs w:val="24"/>
        </w:rPr>
        <w:t xml:space="preserve">serviceaftale </w:t>
      </w:r>
      <w:r w:rsidR="5A347706" w:rsidRPr="6CDB5913">
        <w:rPr>
          <w:rFonts w:ascii="Nirmala UI" w:hAnsi="Nirmala UI" w:cs="Nirmala UI"/>
          <w:color w:val="0070C0"/>
          <w:sz w:val="24"/>
          <w:szCs w:val="24"/>
        </w:rPr>
        <w:t>[</w:t>
      </w:r>
      <w:r w:rsidR="511D1E02" w:rsidRPr="00B35A97">
        <w:rPr>
          <w:rFonts w:ascii="Nirmala UI" w:hAnsi="Nirmala UI" w:cs="Nirmala UI"/>
          <w:color w:val="FF0000"/>
          <w:sz w:val="24"/>
          <w:szCs w:val="24"/>
        </w:rPr>
        <w:t>jf</w:t>
      </w:r>
      <w:r w:rsidR="67DBF9CF" w:rsidRPr="00B35A97">
        <w:rPr>
          <w:rFonts w:ascii="Nirmala UI" w:hAnsi="Nirmala UI" w:cs="Nirmala UI"/>
          <w:color w:val="FF0000"/>
          <w:sz w:val="24"/>
          <w:szCs w:val="24"/>
        </w:rPr>
        <w:t>.</w:t>
      </w:r>
      <w:r w:rsidR="511D1E02" w:rsidRPr="00B35A97">
        <w:rPr>
          <w:rFonts w:ascii="Nirmala UI" w:hAnsi="Nirmala UI" w:cs="Nirmala UI"/>
          <w:color w:val="FF0000"/>
          <w:sz w:val="24"/>
          <w:szCs w:val="24"/>
        </w:rPr>
        <w:t xml:space="preserve"> </w:t>
      </w:r>
      <w:r w:rsidR="59E7B05F" w:rsidRPr="6CDB5913">
        <w:rPr>
          <w:rFonts w:ascii="Nirmala UI" w:hAnsi="Nirmala UI" w:cs="Nirmala UI"/>
          <w:color w:val="FF0000"/>
          <w:sz w:val="24"/>
          <w:szCs w:val="24"/>
        </w:rPr>
        <w:t>Tilbudslistens varelinje XX</w:t>
      </w:r>
      <w:r w:rsidR="5A347706" w:rsidRPr="6CDB5913">
        <w:rPr>
          <w:rFonts w:ascii="Nirmala UI" w:hAnsi="Nirmala UI" w:cs="Nirmala UI"/>
          <w:color w:val="0070C0"/>
          <w:sz w:val="24"/>
          <w:szCs w:val="24"/>
        </w:rPr>
        <w:t>]</w:t>
      </w:r>
      <w:r w:rsidR="76B6C58E" w:rsidRPr="6CDB5913">
        <w:rPr>
          <w:rFonts w:ascii="Nirmala UI" w:hAnsi="Nirmala UI" w:cs="Nirmala UI"/>
          <w:color w:val="0070C0"/>
          <w:sz w:val="24"/>
          <w:szCs w:val="24"/>
        </w:rPr>
        <w:t>]</w:t>
      </w:r>
    </w:p>
    <w:p w14:paraId="79DFB209" w14:textId="77777777" w:rsidR="00711190" w:rsidRPr="00D01317" w:rsidRDefault="00711190" w:rsidP="00A20288">
      <w:pPr>
        <w:jc w:val="both"/>
        <w:rPr>
          <w:rFonts w:ascii="Nirmala UI" w:hAnsi="Nirmala UI" w:cs="Nirmala UI"/>
          <w:sz w:val="24"/>
          <w:szCs w:val="24"/>
        </w:rPr>
      </w:pPr>
    </w:p>
    <w:p w14:paraId="5014E0AF"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20D38EAC" w14:textId="77777777" w:rsidR="005C4AC3" w:rsidRPr="00D01317" w:rsidRDefault="005C4AC3" w:rsidP="00A20288">
      <w:pPr>
        <w:jc w:val="both"/>
        <w:rPr>
          <w:rFonts w:ascii="Nirmala UI" w:hAnsi="Nirmala UI" w:cs="Nirmala UI"/>
          <w:sz w:val="24"/>
          <w:szCs w:val="24"/>
        </w:rPr>
      </w:pPr>
    </w:p>
    <w:p w14:paraId="4BFC6B66" w14:textId="17477DE6" w:rsidR="00E27BCC" w:rsidRPr="00D01317" w:rsidRDefault="001D0E9D" w:rsidP="00711190">
      <w:pPr>
        <w:pStyle w:val="Overskrift1"/>
      </w:pPr>
      <w:bookmarkStart w:id="131" w:name="_Toc223615175"/>
      <w:bookmarkStart w:id="132" w:name="_Toc230697059"/>
      <w:r w:rsidRPr="00D01317">
        <w:t>Statistik</w:t>
      </w:r>
      <w:bookmarkEnd w:id="131"/>
      <w:bookmarkEnd w:id="132"/>
      <w:r w:rsidRPr="00D01317">
        <w:t xml:space="preserve"> </w:t>
      </w:r>
    </w:p>
    <w:p w14:paraId="2DB0F47C" w14:textId="77777777" w:rsidR="00E27BCC" w:rsidRPr="00711190" w:rsidRDefault="001D0E9D" w:rsidP="00A20288">
      <w:pPr>
        <w:jc w:val="both"/>
        <w:rPr>
          <w:rFonts w:ascii="Nirmala UI" w:hAnsi="Nirmala UI" w:cs="Nirmala UI"/>
          <w:color w:val="00B050"/>
          <w:sz w:val="24"/>
          <w:szCs w:val="24"/>
        </w:rPr>
      </w:pPr>
      <w:r w:rsidRPr="00711190">
        <w:rPr>
          <w:rFonts w:ascii="Nirmala UI" w:hAnsi="Nirmala UI" w:cs="Nirmala UI"/>
          <w:color w:val="00B050"/>
          <w:sz w:val="24"/>
          <w:szCs w:val="24"/>
        </w:rPr>
        <w:t>(Når opgaver, ordregiver er forpligtet til at udføre, overgives til tredjemand indsættes: Jf. offentlighedslovens § 6 skal ordregiver sikre, at en udførende leverandør løbende giver oplysninger til ordregiver om udførslen af opgaverne.)</w:t>
      </w:r>
    </w:p>
    <w:p w14:paraId="63BEA07F" w14:textId="77777777" w:rsidR="009D0B16" w:rsidRDefault="009D0B16" w:rsidP="00A20288">
      <w:pPr>
        <w:jc w:val="both"/>
        <w:rPr>
          <w:rFonts w:ascii="Nirmala UI" w:hAnsi="Nirmala UI" w:cs="Nirmala UI"/>
          <w:sz w:val="24"/>
          <w:szCs w:val="24"/>
        </w:rPr>
      </w:pPr>
    </w:p>
    <w:p w14:paraId="0F46AE96" w14:textId="77777777" w:rsidR="009D0B16" w:rsidRDefault="009D0B16" w:rsidP="009D0B16">
      <w:pPr>
        <w:jc w:val="both"/>
        <w:rPr>
          <w:rFonts w:ascii="Nirmala UI" w:hAnsi="Nirmala UI" w:cs="Nirmala UI"/>
          <w:sz w:val="24"/>
          <w:szCs w:val="24"/>
        </w:rPr>
      </w:pPr>
      <w:r w:rsidRPr="00D36D92">
        <w:rPr>
          <w:rFonts w:ascii="Nirmala UI" w:hAnsi="Nirmala UI" w:cs="Nirmala UI"/>
          <w:sz w:val="24"/>
          <w:szCs w:val="24"/>
        </w:rPr>
        <w:t>Parterne anerkender, at udveksling af statistisk materiale er væsentligt for aftalens opfølgning, evaluering og videreudvikling. Statistik bidrager til gennemsigtighed, effektivitet og et tillidsfuldt samarbejde.</w:t>
      </w:r>
    </w:p>
    <w:p w14:paraId="40152C68" w14:textId="77777777" w:rsidR="009D0B16" w:rsidRPr="00D36D92" w:rsidRDefault="009D0B16" w:rsidP="00D36D92">
      <w:pPr>
        <w:jc w:val="both"/>
        <w:rPr>
          <w:i/>
        </w:rPr>
      </w:pPr>
    </w:p>
    <w:p w14:paraId="57B0081C" w14:textId="77777777" w:rsidR="009D0B16" w:rsidRPr="001A525A" w:rsidRDefault="009D0B16" w:rsidP="00D36D92">
      <w:pPr>
        <w:jc w:val="both"/>
      </w:pPr>
      <w:r w:rsidRPr="00D36D92">
        <w:rPr>
          <w:rFonts w:ascii="Nirmala UI" w:hAnsi="Nirmala UI" w:cs="Nirmala UI"/>
          <w:sz w:val="24"/>
          <w:szCs w:val="24"/>
        </w:rPr>
        <w:t xml:space="preserve">Leverandøren skal, efter anmodning fra ordregiver, inden 30 kalenderdage fremsende statistisk materiale indeholdende detaljerede oplysninger om [tilpasses: mængde, pris, </w:t>
      </w:r>
      <w:r w:rsidRPr="00D36D92">
        <w:rPr>
          <w:rFonts w:ascii="Nirmala UI" w:hAnsi="Nirmala UI" w:cs="Nirmala UI"/>
          <w:sz w:val="24"/>
          <w:szCs w:val="24"/>
        </w:rPr>
        <w:lastRenderedPageBreak/>
        <w:t>bestillende enhed (EAN-nummer)]. Statistikken skal udarbejdes i henhold til ordregivers anvisninger, leveres i Excel-format og fremsendes elektronisk til ordregiver.</w:t>
      </w:r>
    </w:p>
    <w:p w14:paraId="60C95E5B" w14:textId="77777777" w:rsidR="009D0B16" w:rsidRDefault="009D0B16" w:rsidP="009D0B16">
      <w:pPr>
        <w:jc w:val="both"/>
        <w:rPr>
          <w:rFonts w:ascii="Nirmala UI" w:hAnsi="Nirmala UI" w:cs="Nirmala UI"/>
          <w:sz w:val="24"/>
          <w:szCs w:val="24"/>
        </w:rPr>
      </w:pPr>
    </w:p>
    <w:p w14:paraId="297FAA0F" w14:textId="47B0B2D5" w:rsidR="009D0B16" w:rsidRPr="00D36D92" w:rsidRDefault="009D0B16" w:rsidP="00D36D92">
      <w:pPr>
        <w:jc w:val="both"/>
        <w:rPr>
          <w:i/>
        </w:rPr>
      </w:pPr>
      <w:r w:rsidRPr="00D36D92">
        <w:rPr>
          <w:rFonts w:ascii="Nirmala UI" w:hAnsi="Nirmala UI" w:cs="Nirmala UI"/>
          <w:sz w:val="24"/>
          <w:szCs w:val="24"/>
        </w:rPr>
        <w:t xml:space="preserve">Ordregiver kan maksimalt anmode om statistik </w:t>
      </w:r>
      <w:r w:rsidRPr="00C01F8D">
        <w:rPr>
          <w:rFonts w:ascii="Nirmala UI" w:hAnsi="Nirmala UI" w:cs="Nirmala UI"/>
          <w:color w:val="EE0000"/>
          <w:sz w:val="24"/>
          <w:szCs w:val="24"/>
        </w:rPr>
        <w:t xml:space="preserve">[indsæt antal] </w:t>
      </w:r>
      <w:r w:rsidRPr="00D36D92">
        <w:rPr>
          <w:rFonts w:ascii="Nirmala UI" w:hAnsi="Nirmala UI" w:cs="Nirmala UI"/>
          <w:sz w:val="24"/>
          <w:szCs w:val="24"/>
        </w:rPr>
        <w:t>gange årligt.</w:t>
      </w:r>
    </w:p>
    <w:p w14:paraId="4667039F" w14:textId="77777777" w:rsidR="009D0B16" w:rsidRDefault="009D0B16" w:rsidP="009D0B16">
      <w:pPr>
        <w:jc w:val="both"/>
        <w:rPr>
          <w:rFonts w:ascii="Nirmala UI" w:hAnsi="Nirmala UI" w:cs="Nirmala UI"/>
          <w:sz w:val="24"/>
          <w:szCs w:val="24"/>
        </w:rPr>
      </w:pPr>
    </w:p>
    <w:p w14:paraId="21ABDA04" w14:textId="384B9384" w:rsidR="009D0B16" w:rsidRDefault="009D0B16" w:rsidP="00D36D92">
      <w:pPr>
        <w:jc w:val="both"/>
        <w:rPr>
          <w:rFonts w:ascii="Nirmala UI" w:hAnsi="Nirmala UI" w:cs="Nirmala UI"/>
          <w:sz w:val="24"/>
          <w:szCs w:val="24"/>
        </w:rPr>
      </w:pPr>
      <w:r w:rsidRPr="001D7146">
        <w:rPr>
          <w:rFonts w:ascii="Nirmala UI" w:hAnsi="Nirmala UI" w:cs="Nirmala UI"/>
          <w:sz w:val="24"/>
          <w:szCs w:val="24"/>
        </w:rPr>
        <w:t>Leverandøren kan tilsvarende anmode ordregiver om statistisk materiale, som er relevant for leverandørens opfølgning og optimering af leverancer. Dette kan f.eks. omfatte oplysninger om forbrugsmønstre, geografisk fordeling eller planlagte ændringer i behov. Statistikken udleveres i det omfang, det er muligt og rimeligt, og under hensyntagen til ordregivers interne processer og databeskyttelse.</w:t>
      </w:r>
    </w:p>
    <w:p w14:paraId="5684D657" w14:textId="77777777" w:rsidR="009D0B16" w:rsidRDefault="009D0B16" w:rsidP="009D0B16">
      <w:pPr>
        <w:jc w:val="both"/>
        <w:rPr>
          <w:rFonts w:ascii="Nirmala UI" w:hAnsi="Nirmala UI" w:cs="Nirmala UI"/>
          <w:sz w:val="24"/>
          <w:szCs w:val="24"/>
        </w:rPr>
      </w:pPr>
    </w:p>
    <w:p w14:paraId="5E4837A5" w14:textId="4F038EA9" w:rsidR="009D0B16" w:rsidRPr="00D36D92" w:rsidRDefault="009D0B16" w:rsidP="00D36D92">
      <w:pPr>
        <w:jc w:val="both"/>
        <w:rPr>
          <w:i/>
        </w:rPr>
      </w:pPr>
      <w:r w:rsidRPr="00D36D92">
        <w:rPr>
          <w:rFonts w:ascii="Nirmala UI" w:hAnsi="Nirmala UI" w:cs="Nirmala UI"/>
          <w:sz w:val="24"/>
          <w:szCs w:val="24"/>
        </w:rPr>
        <w:t>Såfremt leverandøren undlader at fremsende efterspurgt statistik ved aftalens udløb, kan dette indgå i ordregivers vurdering af, om leverandøren bør udelukkes fra deltagelse i et efterfølgende udbud af samme aftale.</w:t>
      </w:r>
    </w:p>
    <w:p w14:paraId="2F88ACF7" w14:textId="77777777" w:rsidR="009D0B16" w:rsidRDefault="009D0B16" w:rsidP="009D0B16">
      <w:pPr>
        <w:jc w:val="both"/>
        <w:rPr>
          <w:rFonts w:ascii="Nirmala UI" w:hAnsi="Nirmala UI" w:cs="Nirmala UI"/>
          <w:sz w:val="24"/>
          <w:szCs w:val="24"/>
        </w:rPr>
      </w:pPr>
    </w:p>
    <w:p w14:paraId="1A1CF37C" w14:textId="77777777" w:rsidR="005C4AC3" w:rsidRPr="00D01317" w:rsidRDefault="005C4AC3" w:rsidP="00A20288">
      <w:pPr>
        <w:jc w:val="both"/>
        <w:rPr>
          <w:rFonts w:ascii="Nirmala UI" w:hAnsi="Nirmala UI" w:cs="Nirmala UI"/>
          <w:sz w:val="24"/>
          <w:szCs w:val="24"/>
        </w:rPr>
      </w:pPr>
    </w:p>
    <w:p w14:paraId="1980743A" w14:textId="77777777" w:rsidR="006A75FE" w:rsidRPr="00564B6E" w:rsidRDefault="006A75FE" w:rsidP="006A75FE">
      <w:pPr>
        <w:pStyle w:val="Overskrift1"/>
      </w:pPr>
      <w:bookmarkStart w:id="133" w:name="_Toc223615176"/>
      <w:bookmarkStart w:id="134" w:name="_Ref215043526"/>
      <w:bookmarkStart w:id="135" w:name="_Toc230697060"/>
      <w:r w:rsidRPr="00564B6E">
        <w:t>Misligholdelse</w:t>
      </w:r>
      <w:bookmarkEnd w:id="133"/>
      <w:bookmarkEnd w:id="135"/>
      <w:r w:rsidRPr="00564B6E">
        <w:t xml:space="preserve"> </w:t>
      </w:r>
    </w:p>
    <w:p w14:paraId="6FF7A311" w14:textId="77777777" w:rsidR="006A75FE" w:rsidRPr="00564B6E" w:rsidRDefault="006A75FE" w:rsidP="006A75FE">
      <w:pPr>
        <w:jc w:val="both"/>
        <w:rPr>
          <w:rFonts w:ascii="Nirmala UI" w:hAnsi="Nirmala UI" w:cs="Nirmala UI"/>
          <w:color w:val="00B050"/>
          <w:sz w:val="24"/>
          <w:szCs w:val="24"/>
        </w:rPr>
      </w:pPr>
      <w:r w:rsidRPr="00564B6E">
        <w:rPr>
          <w:rFonts w:ascii="Nirmala UI" w:hAnsi="Nirmala UI" w:cs="Nirmala UI"/>
          <w:color w:val="00B050"/>
          <w:sz w:val="24"/>
          <w:szCs w:val="24"/>
        </w:rPr>
        <w:t>(Afsnittet skal tilrettes til den specifikke tjenesteydelse, der udbydes.)</w:t>
      </w:r>
    </w:p>
    <w:p w14:paraId="0A37C6C1" w14:textId="77777777" w:rsidR="006A75FE" w:rsidRPr="00564B6E" w:rsidRDefault="006A75FE" w:rsidP="006A75FE">
      <w:pPr>
        <w:jc w:val="both"/>
        <w:rPr>
          <w:rFonts w:ascii="Nirmala UI" w:hAnsi="Nirmala UI" w:cs="Nirmala UI"/>
          <w:sz w:val="24"/>
          <w:szCs w:val="24"/>
        </w:rPr>
      </w:pPr>
    </w:p>
    <w:p w14:paraId="18D08C18" w14:textId="77777777" w:rsidR="006A75FE" w:rsidRPr="00E76436" w:rsidRDefault="006A75FE" w:rsidP="006A75FE">
      <w:pPr>
        <w:rPr>
          <w:rFonts w:ascii="Nirmala UI" w:eastAsia="Nirmala UI" w:hAnsi="Nirmala UI" w:cs="Nirmala UI"/>
          <w:sz w:val="24"/>
          <w:szCs w:val="24"/>
        </w:rPr>
      </w:pPr>
      <w:r w:rsidRPr="00E76436">
        <w:rPr>
          <w:rFonts w:ascii="Nirmala UI" w:eastAsia="Nirmala UI" w:hAnsi="Nirmala UI" w:cs="Nirmala UI"/>
          <w:color w:val="000000" w:themeColor="text1"/>
          <w:sz w:val="24"/>
          <w:szCs w:val="24"/>
        </w:rPr>
        <w:t xml:space="preserve">Parterne forpligter sig til at informere hinanden straks ved forventet misligholdelse eller forventet risiko herfor. </w:t>
      </w:r>
      <w:r w:rsidRPr="00E76436">
        <w:rPr>
          <w:rFonts w:ascii="Nirmala UI" w:eastAsia="Nirmala UI" w:hAnsi="Nirmala UI" w:cs="Nirmala UI"/>
          <w:sz w:val="24"/>
          <w:szCs w:val="24"/>
        </w:rPr>
        <w:t xml:space="preserve"> </w:t>
      </w:r>
    </w:p>
    <w:p w14:paraId="139B2E1E" w14:textId="77777777" w:rsidR="006A75FE" w:rsidRPr="00564B6E" w:rsidRDefault="006A75FE" w:rsidP="006A75FE">
      <w:pPr>
        <w:jc w:val="both"/>
        <w:rPr>
          <w:rFonts w:ascii="Nirmala UI" w:hAnsi="Nirmala UI" w:cs="Nirmala UI"/>
          <w:sz w:val="24"/>
          <w:szCs w:val="24"/>
        </w:rPr>
      </w:pPr>
    </w:p>
    <w:p w14:paraId="4344ED9F" w14:textId="217EC30C" w:rsidR="006A75FE" w:rsidRPr="00564B6E" w:rsidRDefault="006A75FE" w:rsidP="006A75FE">
      <w:pPr>
        <w:rPr>
          <w:rFonts w:ascii="Nirmala UI" w:hAnsi="Nirmala UI" w:cs="Nirmala UI"/>
          <w:sz w:val="24"/>
          <w:szCs w:val="24"/>
        </w:rPr>
      </w:pPr>
      <w:r w:rsidRPr="00564B6E">
        <w:rPr>
          <w:rFonts w:ascii="Nirmala UI" w:hAnsi="Nirmala UI" w:cs="Nirmala UI"/>
          <w:sz w:val="24"/>
          <w:szCs w:val="24"/>
        </w:rPr>
        <w:t xml:space="preserve">Hvis en part konstaterer forhold, der udgør misligholdelse, skal parten uden ugrundet ophold give skriftlig meddelelse herom til den anden part. Meddelelsen skal indeholde en beskrivelse af det konstaterede forhold og dets betydning for aftalens opfyldelse. </w:t>
      </w:r>
    </w:p>
    <w:p w14:paraId="465CB37E" w14:textId="77777777" w:rsidR="006A75FE" w:rsidRPr="00564B6E" w:rsidRDefault="006A75FE" w:rsidP="006A75FE">
      <w:pPr>
        <w:jc w:val="both"/>
        <w:rPr>
          <w:rFonts w:ascii="Nirmala UI" w:hAnsi="Nirmala UI" w:cs="Nirmala UI"/>
          <w:sz w:val="24"/>
          <w:szCs w:val="24"/>
        </w:rPr>
      </w:pPr>
    </w:p>
    <w:p w14:paraId="6D5ED498"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I afsnit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_Ref215044719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6.2</w:t>
      </w:r>
      <w:r w:rsidRPr="00564B6E">
        <w:rPr>
          <w:rFonts w:ascii="Nirmala UI" w:hAnsi="Nirmala UI" w:cs="Nirmala UI"/>
          <w:sz w:val="24"/>
          <w:szCs w:val="24"/>
        </w:rPr>
        <w:fldChar w:fldCharType="end"/>
      </w:r>
      <w:r w:rsidRPr="00564B6E">
        <w:rPr>
          <w:rFonts w:ascii="Nirmala UI" w:hAnsi="Nirmala UI" w:cs="Nirmala UI"/>
          <w:sz w:val="24"/>
          <w:szCs w:val="24"/>
        </w:rPr>
        <w:t xml:space="preserve"> og </w:t>
      </w:r>
      <w:r w:rsidRPr="00564B6E">
        <w:rPr>
          <w:rFonts w:ascii="Nirmala UI" w:hAnsi="Nirmala UI" w:cs="Nirmala UI"/>
          <w:sz w:val="24"/>
          <w:szCs w:val="24"/>
        </w:rPr>
        <w:fldChar w:fldCharType="begin"/>
      </w:r>
      <w:r w:rsidRPr="00564B6E">
        <w:rPr>
          <w:rFonts w:ascii="Nirmala UI" w:hAnsi="Nirmala UI" w:cs="Nirmala UI"/>
          <w:sz w:val="24"/>
          <w:szCs w:val="24"/>
        </w:rPr>
        <w:instrText xml:space="preserve"> REF _Ref215141353 \r \h  \* MERGEFORMAT </w:instrText>
      </w:r>
      <w:r w:rsidRPr="00564B6E">
        <w:rPr>
          <w:rFonts w:ascii="Nirmala UI" w:hAnsi="Nirmala UI" w:cs="Nirmala UI"/>
          <w:sz w:val="24"/>
          <w:szCs w:val="24"/>
        </w:rPr>
      </w:r>
      <w:r w:rsidRPr="00564B6E">
        <w:rPr>
          <w:rFonts w:ascii="Nirmala UI" w:hAnsi="Nirmala UI" w:cs="Nirmala UI"/>
          <w:sz w:val="24"/>
          <w:szCs w:val="24"/>
        </w:rPr>
        <w:fldChar w:fldCharType="separate"/>
      </w:r>
      <w:r w:rsidRPr="00564B6E">
        <w:rPr>
          <w:rFonts w:ascii="Nirmala UI" w:hAnsi="Nirmala UI" w:cs="Nirmala UI"/>
          <w:sz w:val="24"/>
          <w:szCs w:val="24"/>
        </w:rPr>
        <w:t>6.5</w:t>
      </w:r>
      <w:r w:rsidRPr="00564B6E">
        <w:rPr>
          <w:rFonts w:ascii="Nirmala UI" w:hAnsi="Nirmala UI" w:cs="Nirmala UI"/>
          <w:sz w:val="24"/>
          <w:szCs w:val="24"/>
        </w:rPr>
        <w:fldChar w:fldCharType="end"/>
      </w:r>
      <w:r w:rsidRPr="00564B6E">
        <w:rPr>
          <w:rFonts w:ascii="Nirmala UI" w:hAnsi="Nirmala UI" w:cs="Nirmala UI"/>
          <w:sz w:val="24"/>
          <w:szCs w:val="24"/>
        </w:rPr>
        <w:t xml:space="preserve"> fremgår, hvilke parter der skal inddrages ved uenigheder eller udfordringer, der skal løses.</w:t>
      </w:r>
    </w:p>
    <w:p w14:paraId="6A0EB3AB" w14:textId="77777777" w:rsidR="006A75FE" w:rsidRPr="00564B6E" w:rsidRDefault="006A75FE" w:rsidP="006A75FE">
      <w:pPr>
        <w:jc w:val="both"/>
        <w:rPr>
          <w:rFonts w:ascii="Nirmala UI" w:hAnsi="Nirmala UI" w:cs="Nirmala UI"/>
          <w:sz w:val="24"/>
          <w:szCs w:val="24"/>
        </w:rPr>
      </w:pPr>
    </w:p>
    <w:p w14:paraId="510F890D" w14:textId="1D1AFFF5" w:rsidR="006A75FE" w:rsidRPr="00AA73F9" w:rsidRDefault="006A75FE" w:rsidP="00AA73F9">
      <w:pPr>
        <w:pStyle w:val="Overskrift2"/>
      </w:pPr>
      <w:bookmarkStart w:id="136" w:name="_Toc223615177"/>
      <w:bookmarkStart w:id="137" w:name="_Toc230697061"/>
      <w:r w:rsidRPr="00AA73F9">
        <w:t>Genopretning</w:t>
      </w:r>
      <w:bookmarkEnd w:id="136"/>
      <w:bookmarkEnd w:id="137"/>
    </w:p>
    <w:p w14:paraId="4A7CF626" w14:textId="116F5450" w:rsidR="00625E91" w:rsidRPr="00DD0AC6" w:rsidRDefault="006A75FE" w:rsidP="00625E91">
      <w:pPr>
        <w:jc w:val="both"/>
        <w:rPr>
          <w:rFonts w:ascii="Nirmala UI" w:hAnsi="Nirmala UI" w:cs="Nirmala UI"/>
          <w:sz w:val="24"/>
          <w:szCs w:val="24"/>
        </w:rPr>
      </w:pPr>
      <w:r w:rsidRPr="00564B6E">
        <w:rPr>
          <w:rFonts w:ascii="Nirmala UI" w:hAnsi="Nirmala UI" w:cs="Nirmala UI"/>
          <w:sz w:val="24"/>
          <w:szCs w:val="24"/>
        </w:rPr>
        <w:t xml:space="preserve">I tilfælde af leverandørens misligholdelse skal parterne i fællesskab fokusere på at sikre genopretning. Parternes primære fokus er på at genoprette aftalen – dvs. sikre at misligholdelsen hurtigst muligt afhjælpes, idet leverandøren har afhjælpningsret- og pligt, </w:t>
      </w:r>
      <w:r w:rsidR="00625E91" w:rsidRPr="00DD0AC6">
        <w:rPr>
          <w:rFonts w:ascii="Nirmala UI" w:hAnsi="Nirmala UI" w:cs="Nirmala UI"/>
          <w:sz w:val="24"/>
          <w:szCs w:val="24"/>
        </w:rPr>
        <w:t>men afskærer ikke ordregiver fra at anvende de almindelige misligholdelsesbeføjelser, som tilkommer ordregiver i henhold til</w:t>
      </w:r>
      <w:r w:rsidR="00DC2593">
        <w:rPr>
          <w:rFonts w:ascii="Nirmala UI" w:hAnsi="Nirmala UI" w:cs="Nirmala UI"/>
          <w:sz w:val="24"/>
          <w:szCs w:val="24"/>
        </w:rPr>
        <w:t xml:space="preserve"> aftalen og</w:t>
      </w:r>
      <w:r w:rsidR="00625E91" w:rsidRPr="00DD0AC6">
        <w:rPr>
          <w:rFonts w:ascii="Nirmala UI" w:hAnsi="Nirmala UI" w:cs="Nirmala UI"/>
          <w:sz w:val="24"/>
          <w:szCs w:val="24"/>
        </w:rPr>
        <w:t xml:space="preserve"> dansk rets almindelige regler</w:t>
      </w:r>
      <w:r w:rsidR="00625E91">
        <w:rPr>
          <w:rFonts w:ascii="Nirmala UI" w:hAnsi="Nirmala UI" w:cs="Nirmala UI"/>
          <w:sz w:val="24"/>
          <w:szCs w:val="24"/>
        </w:rPr>
        <w:t xml:space="preserve">. </w:t>
      </w:r>
    </w:p>
    <w:p w14:paraId="78751836" w14:textId="77777777" w:rsidR="006A75FE" w:rsidRPr="00564B6E" w:rsidRDefault="006A75FE" w:rsidP="006A75FE">
      <w:pPr>
        <w:jc w:val="both"/>
        <w:rPr>
          <w:rFonts w:ascii="Nirmala UI" w:hAnsi="Nirmala UI" w:cs="Nirmala UI"/>
          <w:sz w:val="24"/>
          <w:szCs w:val="24"/>
        </w:rPr>
      </w:pPr>
    </w:p>
    <w:p w14:paraId="3F2EC64E" w14:textId="77777777" w:rsidR="006A75FE" w:rsidRPr="00564B6E" w:rsidRDefault="006A75FE" w:rsidP="006A75FE">
      <w:pPr>
        <w:jc w:val="both"/>
        <w:rPr>
          <w:rFonts w:ascii="Nirmala UI" w:hAnsi="Nirmala UI" w:cs="Nirmala UI"/>
          <w:sz w:val="24"/>
          <w:szCs w:val="24"/>
        </w:rPr>
      </w:pPr>
      <w:r w:rsidRPr="00564B6E">
        <w:rPr>
          <w:rFonts w:ascii="Nirmala UI" w:hAnsi="Nirmala UI" w:cs="Nirmala UI"/>
          <w:sz w:val="24"/>
          <w:szCs w:val="24"/>
        </w:rPr>
        <w:t xml:space="preserve">Leverandørens afhjælpning skal ske uden betaling og skal udføres således, at ordregivers drift forstyrres mindst muligt samt i overensstemmelse med de fælles mål. Parterne er forpligtet til at indgå i dialog med hensyn til afhjælpning af misligholdelsen. </w:t>
      </w:r>
    </w:p>
    <w:p w14:paraId="007A6D64" w14:textId="77777777" w:rsidR="006A75FE" w:rsidRPr="00AE1C5D" w:rsidRDefault="006A75FE" w:rsidP="006A75FE">
      <w:pPr>
        <w:jc w:val="both"/>
        <w:rPr>
          <w:rFonts w:ascii="Nirmala UI" w:hAnsi="Nirmala UI" w:cs="Nirmala UI"/>
          <w:sz w:val="24"/>
          <w:szCs w:val="24"/>
        </w:rPr>
      </w:pPr>
    </w:p>
    <w:p w14:paraId="73C33AA4" w14:textId="77777777" w:rsidR="006A75FE" w:rsidRPr="00AE1C5D" w:rsidRDefault="006A75FE" w:rsidP="006A75FE">
      <w:pPr>
        <w:jc w:val="both"/>
        <w:rPr>
          <w:rFonts w:ascii="Nirmala UI" w:hAnsi="Nirmala UI" w:cs="Nirmala UI"/>
          <w:sz w:val="24"/>
          <w:szCs w:val="24"/>
        </w:rPr>
      </w:pPr>
      <w:r w:rsidRPr="00AE1C5D">
        <w:rPr>
          <w:rFonts w:ascii="Nirmala UI" w:hAnsi="Nirmala UI" w:cs="Nirmala UI"/>
          <w:sz w:val="24"/>
          <w:szCs w:val="24"/>
        </w:rPr>
        <w:lastRenderedPageBreak/>
        <w:t>Særligt i forhold til forsinkelse gælder, at leverandøren forpligter sig til at yde en ekstraordinær indsats for at indhente forsinkelsen. Ordregiver kan stille rimelige krav til den måde, hvorpå forsinkelsen indhentes.</w:t>
      </w:r>
    </w:p>
    <w:p w14:paraId="21A8D6F6" w14:textId="77777777" w:rsidR="00EA4D40" w:rsidRPr="00374618" w:rsidRDefault="00EA4D40" w:rsidP="006A75FE">
      <w:pPr>
        <w:jc w:val="both"/>
        <w:rPr>
          <w:rFonts w:ascii="Nirmala UI" w:hAnsi="Nirmala UI" w:cs="Nirmala UI"/>
          <w:sz w:val="24"/>
          <w:szCs w:val="24"/>
        </w:rPr>
      </w:pPr>
    </w:p>
    <w:p w14:paraId="5EA01977" w14:textId="5FB3DFF4" w:rsidR="006A75FE" w:rsidRPr="00374618" w:rsidRDefault="006A75FE" w:rsidP="00374618">
      <w:pPr>
        <w:pStyle w:val="Overskrift2"/>
      </w:pPr>
      <w:bookmarkStart w:id="138" w:name="_Toc223615178"/>
      <w:bookmarkStart w:id="139" w:name="_Toc230697062"/>
      <w:r w:rsidRPr="00374618">
        <w:t>Dækningskøb</w:t>
      </w:r>
      <w:bookmarkEnd w:id="138"/>
      <w:bookmarkEnd w:id="139"/>
      <w:r w:rsidRPr="00374618">
        <w:t xml:space="preserve"> </w:t>
      </w:r>
    </w:p>
    <w:p w14:paraId="594B877C" w14:textId="089335EB" w:rsidR="00962725" w:rsidRDefault="006A75FE" w:rsidP="006A75FE">
      <w:pPr>
        <w:jc w:val="both"/>
        <w:rPr>
          <w:rFonts w:ascii="Nirmala UI" w:hAnsi="Nirmala UI" w:cs="Nirmala UI"/>
          <w:sz w:val="24"/>
          <w:szCs w:val="24"/>
        </w:rPr>
      </w:pPr>
      <w:r w:rsidRPr="00374618">
        <w:rPr>
          <w:rFonts w:ascii="Nirmala UI" w:hAnsi="Nirmala UI" w:cs="Nirmala UI"/>
          <w:sz w:val="24"/>
          <w:szCs w:val="24"/>
        </w:rPr>
        <w:t>Ordregiver er berettiget til dækningskøb</w:t>
      </w:r>
      <w:r w:rsidR="005B7F62">
        <w:rPr>
          <w:rFonts w:ascii="Nirmala UI" w:hAnsi="Nirmala UI" w:cs="Nirmala UI"/>
          <w:sz w:val="24"/>
          <w:szCs w:val="24"/>
        </w:rPr>
        <w:t xml:space="preserve"> når det er nødvendigt eller hvis leverandøren ikke har afhjulpet misligholdelsen</w:t>
      </w:r>
      <w:r w:rsidR="006C7061">
        <w:rPr>
          <w:rFonts w:ascii="Nirmala UI" w:hAnsi="Nirmala UI" w:cs="Nirmala UI"/>
          <w:sz w:val="24"/>
          <w:szCs w:val="24"/>
        </w:rPr>
        <w:t xml:space="preserve"> (helt eller delvist)</w:t>
      </w:r>
      <w:r w:rsidR="005B7F62">
        <w:rPr>
          <w:rFonts w:ascii="Nirmala UI" w:hAnsi="Nirmala UI" w:cs="Nirmala UI"/>
          <w:sz w:val="24"/>
          <w:szCs w:val="24"/>
        </w:rPr>
        <w:t xml:space="preserve"> inden for den af ordregiver fastsatte frist iht. </w:t>
      </w:r>
      <w:r w:rsidR="000F2648">
        <w:rPr>
          <w:rFonts w:ascii="Nirmala UI" w:hAnsi="Nirmala UI" w:cs="Nirmala UI"/>
          <w:sz w:val="24"/>
          <w:szCs w:val="24"/>
        </w:rPr>
        <w:t>p</w:t>
      </w:r>
      <w:r w:rsidR="00C96793">
        <w:rPr>
          <w:rFonts w:ascii="Nirmala UI" w:hAnsi="Nirmala UI" w:cs="Nirmala UI"/>
          <w:sz w:val="24"/>
          <w:szCs w:val="24"/>
        </w:rPr>
        <w:t xml:space="preserve">kt. </w:t>
      </w:r>
      <w:r w:rsidR="005B7F62">
        <w:rPr>
          <w:rFonts w:ascii="Nirmala UI" w:hAnsi="Nirmala UI" w:cs="Nirmala UI"/>
          <w:sz w:val="24"/>
          <w:szCs w:val="24"/>
        </w:rPr>
        <w:t>15.1</w:t>
      </w:r>
      <w:r w:rsidR="00B257D4">
        <w:rPr>
          <w:rFonts w:ascii="Nirmala UI" w:hAnsi="Nirmala UI" w:cs="Nirmala UI"/>
          <w:sz w:val="24"/>
          <w:szCs w:val="24"/>
        </w:rPr>
        <w:t xml:space="preserve">. </w:t>
      </w:r>
    </w:p>
    <w:p w14:paraId="4875BCF0" w14:textId="77777777" w:rsidR="00962725" w:rsidRDefault="00962725" w:rsidP="006A75FE">
      <w:pPr>
        <w:jc w:val="both"/>
        <w:rPr>
          <w:rFonts w:ascii="Nirmala UI" w:hAnsi="Nirmala UI" w:cs="Nirmala UI"/>
          <w:sz w:val="24"/>
          <w:szCs w:val="24"/>
        </w:rPr>
      </w:pPr>
    </w:p>
    <w:p w14:paraId="3EFDCC2A" w14:textId="6BFF9EA3" w:rsidR="006A75FE" w:rsidRPr="00374618" w:rsidRDefault="00897537" w:rsidP="006A75FE">
      <w:pPr>
        <w:jc w:val="both"/>
        <w:rPr>
          <w:rFonts w:ascii="Nirmala UI" w:hAnsi="Nirmala UI" w:cs="Nirmala UI"/>
          <w:sz w:val="24"/>
          <w:szCs w:val="24"/>
        </w:rPr>
      </w:pPr>
      <w:r>
        <w:rPr>
          <w:rFonts w:ascii="Nirmala UI" w:hAnsi="Nirmala UI" w:cs="Nirmala UI"/>
          <w:sz w:val="24"/>
          <w:szCs w:val="24"/>
        </w:rPr>
        <w:t xml:space="preserve">Dækningskøbet skal </w:t>
      </w:r>
      <w:r w:rsidR="006A75FE" w:rsidRPr="00374618">
        <w:rPr>
          <w:rFonts w:ascii="Nirmala UI" w:hAnsi="Nirmala UI" w:cs="Nirmala UI"/>
          <w:sz w:val="24"/>
          <w:szCs w:val="24"/>
        </w:rPr>
        <w:t xml:space="preserve">vedrøre ydelser af samme art og beskaffenhed som den misligholdte ydelse. </w:t>
      </w:r>
    </w:p>
    <w:p w14:paraId="298E2A3F" w14:textId="77777777" w:rsidR="006A75FE" w:rsidRPr="00374618" w:rsidRDefault="006A75FE" w:rsidP="006A75FE">
      <w:pPr>
        <w:jc w:val="both"/>
        <w:rPr>
          <w:rFonts w:ascii="Nirmala UI" w:hAnsi="Nirmala UI" w:cs="Nirmala UI"/>
          <w:sz w:val="24"/>
          <w:szCs w:val="24"/>
        </w:rPr>
      </w:pPr>
    </w:p>
    <w:p w14:paraId="4DF77533" w14:textId="010645B2" w:rsidR="006A75FE" w:rsidRDefault="006A75FE" w:rsidP="006A75FE">
      <w:pPr>
        <w:jc w:val="both"/>
        <w:rPr>
          <w:rFonts w:ascii="Nirmala UI" w:hAnsi="Nirmala UI" w:cs="Nirmala UI"/>
          <w:sz w:val="24"/>
          <w:szCs w:val="24"/>
        </w:rPr>
      </w:pPr>
      <w:r w:rsidRPr="00374618">
        <w:rPr>
          <w:rFonts w:ascii="Nirmala UI" w:hAnsi="Nirmala UI" w:cs="Nirmala UI"/>
          <w:sz w:val="24"/>
          <w:szCs w:val="24"/>
        </w:rPr>
        <w:t>Ordregivers eventuelle meromkostninger ved et dækningskøb afholdes af leverandøren. Ordregiver er forpligtet til at drage omsorg for, at dækningskøbet sker på økonomisk forsvarlig vis, herunder at der kun foretages dækningskøb i det omfang der er nødvendigt</w:t>
      </w:r>
      <w:r w:rsidR="00B774C2">
        <w:rPr>
          <w:rFonts w:ascii="Nirmala UI" w:hAnsi="Nirmala UI" w:cs="Nirmala UI"/>
          <w:sz w:val="24"/>
          <w:szCs w:val="24"/>
        </w:rPr>
        <w:t>.</w:t>
      </w:r>
    </w:p>
    <w:p w14:paraId="5C0CB92D" w14:textId="77777777" w:rsidR="00B774C2" w:rsidRPr="00374618" w:rsidRDefault="00B774C2" w:rsidP="006A75FE">
      <w:pPr>
        <w:jc w:val="both"/>
        <w:rPr>
          <w:rFonts w:ascii="Nirmala UI" w:hAnsi="Nirmala UI" w:cs="Nirmala UI"/>
          <w:sz w:val="24"/>
          <w:szCs w:val="24"/>
        </w:rPr>
      </w:pPr>
    </w:p>
    <w:p w14:paraId="2957F5DA" w14:textId="65BFB5AE"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Hvor dækningskøb ikke kan foretages, er ordregiver berettiget til et forholdsmæssigt afslag.</w:t>
      </w:r>
    </w:p>
    <w:p w14:paraId="4448A005" w14:textId="77777777" w:rsidR="00EA4D40" w:rsidRPr="00374618" w:rsidRDefault="00EA4D40" w:rsidP="006A75FE">
      <w:pPr>
        <w:jc w:val="both"/>
        <w:rPr>
          <w:rFonts w:ascii="Nirmala UI" w:hAnsi="Nirmala UI" w:cs="Nirmala UI"/>
          <w:b/>
          <w:sz w:val="24"/>
          <w:szCs w:val="24"/>
        </w:rPr>
      </w:pPr>
    </w:p>
    <w:p w14:paraId="2657F69F" w14:textId="77777777" w:rsidR="00EA4D40" w:rsidRPr="00AA73F9" w:rsidRDefault="006A75FE" w:rsidP="00AA73F9">
      <w:pPr>
        <w:pStyle w:val="Overskrift2"/>
      </w:pPr>
      <w:bookmarkStart w:id="140" w:name="_Toc223615179"/>
      <w:bookmarkStart w:id="141" w:name="_Toc230697063"/>
      <w:r w:rsidRPr="00AA73F9">
        <w:t>Forholdsmæssigt afslag</w:t>
      </w:r>
      <w:bookmarkEnd w:id="140"/>
      <w:bookmarkEnd w:id="141"/>
      <w:r w:rsidRPr="00AA73F9">
        <w:t xml:space="preserve"> </w:t>
      </w:r>
    </w:p>
    <w:p w14:paraId="2E7F7B3F" w14:textId="4910D8BF" w:rsidR="006A75FE" w:rsidRPr="00374618" w:rsidRDefault="006A75FE" w:rsidP="006A75FE">
      <w:pPr>
        <w:jc w:val="both"/>
        <w:rPr>
          <w:rFonts w:ascii="Nirmala UI" w:hAnsi="Nirmala UI" w:cs="Nirmala UI"/>
          <w:sz w:val="24"/>
          <w:szCs w:val="24"/>
        </w:rPr>
      </w:pPr>
      <w:r w:rsidRPr="00374618">
        <w:rPr>
          <w:rFonts w:ascii="Nirmala UI" w:hAnsi="Nirmala UI" w:cs="Nirmala UI"/>
          <w:sz w:val="24"/>
          <w:szCs w:val="24"/>
        </w:rPr>
        <w:t xml:space="preserve">I det omfang, at misligholdelsen har medført en værdiforringelse, som ikke er kompenseret ved afhjælpning, er ordregiver berettiget til at kræve et forholdsmæssigt afslag. </w:t>
      </w:r>
    </w:p>
    <w:p w14:paraId="6BA7EB90" w14:textId="77777777" w:rsidR="006A75FE" w:rsidRPr="00374618" w:rsidRDefault="006A75FE" w:rsidP="006A75FE">
      <w:pPr>
        <w:rPr>
          <w:rFonts w:ascii="Nirmala UI" w:hAnsi="Nirmala UI" w:cs="Nirmala UI"/>
          <w:sz w:val="24"/>
          <w:szCs w:val="24"/>
        </w:rPr>
      </w:pPr>
    </w:p>
    <w:p w14:paraId="2404DEB0" w14:textId="33D078DF" w:rsidR="006A75FE" w:rsidRPr="00B774C2" w:rsidRDefault="006A75FE" w:rsidP="006A75FE">
      <w:pPr>
        <w:rPr>
          <w:rFonts w:ascii="Nirmala UI" w:hAnsi="Nirmala UI" w:cs="Nirmala UI"/>
          <w:sz w:val="24"/>
          <w:szCs w:val="24"/>
        </w:rPr>
      </w:pPr>
      <w:r w:rsidRPr="00374618">
        <w:rPr>
          <w:rFonts w:ascii="Nirmala UI" w:hAnsi="Nirmala UI" w:cs="Nirmala UI"/>
          <w:sz w:val="24"/>
          <w:szCs w:val="24"/>
        </w:rPr>
        <w:t>Det forholdsmæssige afslag beregnes ud fra en konkret vurdering af</w:t>
      </w:r>
      <w:r w:rsidR="00B774C2">
        <w:rPr>
          <w:rFonts w:ascii="Nirmala UI" w:hAnsi="Nirmala UI" w:cs="Nirmala UI"/>
          <w:sz w:val="24"/>
          <w:szCs w:val="24"/>
        </w:rPr>
        <w:t xml:space="preserve"> </w:t>
      </w:r>
      <w:r w:rsidRPr="00B774C2">
        <w:rPr>
          <w:rFonts w:ascii="Nirmala UI" w:hAnsi="Nirmala UI" w:cs="Nirmala UI"/>
          <w:sz w:val="24"/>
          <w:szCs w:val="24"/>
        </w:rPr>
        <w:t>misligholdelsen og dennes betydning for den samlede ydelse, herunder omfanget af misligholdelsen, den økonomiske værdi af misligholdelsen samt ordregivers mulighed for at anvende ydelsen som forudsat.</w:t>
      </w:r>
    </w:p>
    <w:p w14:paraId="69DFC4A6" w14:textId="77777777" w:rsidR="006A75FE" w:rsidRPr="00B774C2" w:rsidRDefault="006A75FE" w:rsidP="006A75FE">
      <w:pPr>
        <w:rPr>
          <w:rFonts w:ascii="Nirmala UI" w:hAnsi="Nirmala UI" w:cs="Nirmala UI"/>
          <w:sz w:val="24"/>
          <w:szCs w:val="24"/>
        </w:rPr>
      </w:pPr>
    </w:p>
    <w:p w14:paraId="488815C8" w14:textId="77777777" w:rsidR="006A75FE" w:rsidRPr="00374618" w:rsidRDefault="006A75FE" w:rsidP="00374618">
      <w:pPr>
        <w:jc w:val="both"/>
        <w:rPr>
          <w:rFonts w:ascii="Nirmala UI" w:hAnsi="Nirmala UI" w:cs="Nirmala UI"/>
          <w:color w:val="00B050"/>
          <w:sz w:val="24"/>
          <w:szCs w:val="24"/>
        </w:rPr>
      </w:pPr>
      <w:r w:rsidRPr="00374618">
        <w:rPr>
          <w:rFonts w:ascii="Nirmala UI" w:hAnsi="Nirmala UI" w:cs="Nirmala UI"/>
          <w:color w:val="00B050"/>
          <w:sz w:val="24"/>
          <w:szCs w:val="24"/>
        </w:rPr>
        <w:t>(Hvis aftalen indeholder bod, kan nedenstående indsættes)</w:t>
      </w:r>
    </w:p>
    <w:p w14:paraId="27B86EB4" w14:textId="138AF929" w:rsidR="006A75FE" w:rsidRPr="00374618" w:rsidRDefault="00B774C2" w:rsidP="00374618">
      <w:pPr>
        <w:rPr>
          <w:rFonts w:ascii="Nirmala UI" w:hAnsi="Nirmala UI" w:cs="Nirmala UI"/>
          <w:color w:val="0070C0"/>
          <w:sz w:val="24"/>
          <w:szCs w:val="24"/>
        </w:rPr>
      </w:pPr>
      <w:r w:rsidRPr="00374618">
        <w:rPr>
          <w:rFonts w:ascii="Nirmala UI" w:hAnsi="Nirmala UI" w:cs="Nirmala UI"/>
          <w:color w:val="0070C0"/>
          <w:sz w:val="24"/>
          <w:szCs w:val="24"/>
        </w:rPr>
        <w:t>[</w:t>
      </w:r>
      <w:r w:rsidR="006A75FE" w:rsidRPr="00374618">
        <w:rPr>
          <w:rFonts w:ascii="Nirmala UI" w:hAnsi="Nirmala UI" w:cs="Nirmala UI"/>
          <w:color w:val="0070C0"/>
          <w:sz w:val="24"/>
          <w:szCs w:val="24"/>
        </w:rPr>
        <w:t>Forhold, der har udløst bod, kan alene begrunde et forholdsmæssigt afslag, såfremt tabet overstiger boden. I dette tilfælde udgør det forholdsmæssige afslag differencen mellem tabet og boden.</w:t>
      </w:r>
      <w:r w:rsidRPr="00374618">
        <w:rPr>
          <w:rFonts w:ascii="Nirmala UI" w:hAnsi="Nirmala UI" w:cs="Nirmala UI"/>
          <w:color w:val="0070C0"/>
          <w:sz w:val="24"/>
          <w:szCs w:val="24"/>
        </w:rPr>
        <w:t>]</w:t>
      </w:r>
    </w:p>
    <w:p w14:paraId="697BA915" w14:textId="77777777" w:rsidR="006A75FE" w:rsidRPr="00B774C2" w:rsidRDefault="006A75FE" w:rsidP="006A75FE">
      <w:pPr>
        <w:rPr>
          <w:rFonts w:ascii="Nirmala UI" w:hAnsi="Nirmala UI" w:cs="Nirmala UI"/>
          <w:sz w:val="24"/>
          <w:szCs w:val="24"/>
        </w:rPr>
      </w:pPr>
    </w:p>
    <w:p w14:paraId="48128596" w14:textId="77777777" w:rsidR="006A75FE" w:rsidRPr="00AA73F9" w:rsidRDefault="006A75FE" w:rsidP="00AA73F9">
      <w:pPr>
        <w:pStyle w:val="Overskrift2"/>
      </w:pPr>
      <w:bookmarkStart w:id="142" w:name="_Toc223615180"/>
      <w:bookmarkStart w:id="143" w:name="_Toc230697064"/>
      <w:r w:rsidRPr="00AA73F9">
        <w:t>Tilbagehold/modregning</w:t>
      </w:r>
      <w:bookmarkEnd w:id="142"/>
      <w:bookmarkEnd w:id="143"/>
      <w:r w:rsidRPr="00AA73F9">
        <w:t xml:space="preserve"> </w:t>
      </w:r>
    </w:p>
    <w:p w14:paraId="099BA81B" w14:textId="77777777" w:rsidR="006A75FE" w:rsidRPr="00374618" w:rsidRDefault="006A75FE" w:rsidP="006A75FE">
      <w:pPr>
        <w:rPr>
          <w:rFonts w:ascii="Nirmala UI" w:hAnsi="Nirmala UI" w:cs="Nirmala UI"/>
          <w:color w:val="00B050"/>
          <w:sz w:val="24"/>
          <w:szCs w:val="24"/>
        </w:rPr>
      </w:pPr>
      <w:r w:rsidRPr="00374618">
        <w:rPr>
          <w:rFonts w:ascii="Nirmala UI" w:eastAsiaTheme="minorEastAsia" w:hAnsi="Nirmala UI" w:cs="Nirmala UI"/>
          <w:color w:val="00B050"/>
          <w:sz w:val="24"/>
          <w:szCs w:val="24"/>
        </w:rPr>
        <w:t>Overvej om der skal indskrives bestemmelser om tilbageholdelse eller modregning.</w:t>
      </w:r>
    </w:p>
    <w:p w14:paraId="338CDAC4" w14:textId="77777777" w:rsidR="006A75FE" w:rsidRPr="00D71384" w:rsidRDefault="006A75FE" w:rsidP="006A75FE">
      <w:pPr>
        <w:pStyle w:val="Listeafsnit"/>
        <w:rPr>
          <w:rFonts w:ascii="Nirmala UI" w:hAnsi="Nirmala UI" w:cs="Nirmala UI"/>
          <w:b/>
          <w:sz w:val="24"/>
          <w:szCs w:val="24"/>
        </w:rPr>
      </w:pPr>
    </w:p>
    <w:p w14:paraId="3B858C99" w14:textId="77777777" w:rsidR="00EA4D40" w:rsidRPr="00AA73F9" w:rsidRDefault="006A75FE" w:rsidP="00AA73F9">
      <w:pPr>
        <w:pStyle w:val="Overskrift2"/>
      </w:pPr>
      <w:bookmarkStart w:id="144" w:name="_Toc223615181"/>
      <w:bookmarkStart w:id="145" w:name="_Toc230697065"/>
      <w:r w:rsidRPr="00AA73F9">
        <w:t>Ophævelse</w:t>
      </w:r>
      <w:bookmarkEnd w:id="144"/>
      <w:bookmarkEnd w:id="145"/>
      <w:r w:rsidRPr="00AA73F9">
        <w:t xml:space="preserve"> </w:t>
      </w:r>
    </w:p>
    <w:p w14:paraId="11930B07" w14:textId="77777777" w:rsidR="00B774C2" w:rsidRDefault="006A75FE" w:rsidP="006A75FE">
      <w:pPr>
        <w:rPr>
          <w:rFonts w:ascii="Nirmala UI" w:eastAsiaTheme="minorEastAsia" w:hAnsi="Nirmala UI" w:cs="Nirmala UI"/>
          <w:sz w:val="24"/>
          <w:szCs w:val="24"/>
        </w:rPr>
      </w:pPr>
      <w:r w:rsidRPr="00D71384">
        <w:rPr>
          <w:rFonts w:ascii="Nirmala UI" w:eastAsiaTheme="minorEastAsia" w:hAnsi="Nirmala UI" w:cs="Nirmala UI"/>
          <w:sz w:val="24"/>
          <w:szCs w:val="24"/>
        </w:rPr>
        <w:t xml:space="preserve">Væsentlig misligholdelse berettiger til hel eller delvis ophævelse af aftalen uden varsel. </w:t>
      </w:r>
    </w:p>
    <w:p w14:paraId="31BA4539" w14:textId="77777777" w:rsidR="00B774C2" w:rsidRDefault="00B774C2" w:rsidP="006A75FE">
      <w:pPr>
        <w:rPr>
          <w:rFonts w:ascii="Nirmala UI" w:eastAsiaTheme="minorEastAsia" w:hAnsi="Nirmala UI" w:cs="Nirmala UI"/>
          <w:sz w:val="24"/>
          <w:szCs w:val="24"/>
        </w:rPr>
      </w:pPr>
    </w:p>
    <w:p w14:paraId="3DB16B91" w14:textId="2A34414F" w:rsidR="006A75FE" w:rsidRPr="00D71384" w:rsidRDefault="006A75FE" w:rsidP="006A75FE">
      <w:pPr>
        <w:rPr>
          <w:rFonts w:ascii="Nirmala UI" w:hAnsi="Nirmala UI" w:cs="Nirmala UI"/>
          <w:sz w:val="24"/>
          <w:szCs w:val="24"/>
        </w:rPr>
      </w:pPr>
      <w:r w:rsidRPr="00D71384">
        <w:rPr>
          <w:rFonts w:ascii="Nirmala UI" w:eastAsiaTheme="minorEastAsia" w:hAnsi="Nirmala UI" w:cs="Nirmala UI"/>
          <w:sz w:val="24"/>
          <w:szCs w:val="24"/>
        </w:rPr>
        <w:t xml:space="preserve">Ved bedømmelsen af om der foreligger en væsentlig misligholdelse, skal der tages hensyn til misligholdelsens karakter (antal og omfang), risiko for gentagelse efter allerede </w:t>
      </w:r>
      <w:r w:rsidRPr="00D71384">
        <w:rPr>
          <w:rFonts w:ascii="Nirmala UI" w:eastAsiaTheme="minorEastAsia" w:hAnsi="Nirmala UI" w:cs="Nirmala UI"/>
          <w:sz w:val="24"/>
          <w:szCs w:val="24"/>
        </w:rPr>
        <w:lastRenderedPageBreak/>
        <w:t xml:space="preserve">indtruffen misligholdelse, misligholdelsens betydning for ordregiver, samt omstændighederne i øvrigt. </w:t>
      </w:r>
    </w:p>
    <w:p w14:paraId="5A7875C3" w14:textId="77777777" w:rsidR="006A75FE" w:rsidRPr="00D71384" w:rsidRDefault="006A75FE" w:rsidP="006A75FE">
      <w:pPr>
        <w:jc w:val="both"/>
        <w:rPr>
          <w:rFonts w:ascii="Nirmala UI" w:hAnsi="Nirmala UI" w:cs="Nirmala UI"/>
          <w:sz w:val="24"/>
          <w:szCs w:val="24"/>
        </w:rPr>
      </w:pPr>
    </w:p>
    <w:p w14:paraId="5A4A9CBE"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Nedenfor er anført en ikke udtømmende liste over mulige situationer, der er at betragte som væsentlig misligholdelse:</w:t>
      </w:r>
    </w:p>
    <w:p w14:paraId="7B6C1C3B" w14:textId="77777777" w:rsidR="006A75FE" w:rsidRPr="00D71384" w:rsidRDefault="006A75FE" w:rsidP="006A75FE">
      <w:pPr>
        <w:jc w:val="both"/>
        <w:rPr>
          <w:rFonts w:ascii="Nirmala UI" w:hAnsi="Nirmala UI" w:cs="Nirmala UI"/>
          <w:sz w:val="24"/>
          <w:szCs w:val="24"/>
        </w:rPr>
      </w:pPr>
    </w:p>
    <w:p w14:paraId="7D84034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misligholdelser af aftalen. Det er en betingelse for ophævelse, at ordregiver har reklameret over misligholdelserne og har givet leverandøren meddelelse om, at aftalen vil blive ophævet helt eller delvist ved en ny (eller fortsat) misligholdelse. </w:t>
      </w:r>
    </w:p>
    <w:p w14:paraId="4C7DF6A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Ved gentagne samarbejdsproblemer. Det er en betingelse for ophævelse, at ordregiver har reklameret over misligholdelsen, og har givet leverandøren meddelelse om, at aftalen vil blive ophævet ved vedvarende samarbejdsproblemer. </w:t>
      </w:r>
    </w:p>
    <w:p w14:paraId="176D6D38" w14:textId="2132D5C4"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Manglende overholdelse af de etiske krav i pkt. </w:t>
      </w:r>
      <w:r w:rsidR="008937E8">
        <w:rPr>
          <w:rFonts w:ascii="Nirmala UI" w:hAnsi="Nirmala UI" w:cs="Nirmala UI"/>
          <w:sz w:val="24"/>
          <w:szCs w:val="24"/>
        </w:rPr>
        <w:t>21</w:t>
      </w:r>
      <w:r w:rsidRPr="00D71384">
        <w:rPr>
          <w:rFonts w:ascii="Nirmala UI" w:hAnsi="Nirmala UI" w:cs="Nirmala UI"/>
          <w:sz w:val="24"/>
          <w:szCs w:val="24"/>
        </w:rPr>
        <w:t>.</w:t>
      </w:r>
    </w:p>
    <w:p w14:paraId="5C03C86C" w14:textId="3E480939"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de sociale hensyn i pkt. 2</w:t>
      </w:r>
      <w:r w:rsidR="008937E8">
        <w:rPr>
          <w:rFonts w:ascii="Nirmala UI" w:hAnsi="Nirmala UI" w:cs="Nirmala UI"/>
          <w:color w:val="0070C0"/>
          <w:sz w:val="24"/>
          <w:szCs w:val="24"/>
        </w:rPr>
        <w:t>2</w:t>
      </w:r>
      <w:r w:rsidRPr="00D71384">
        <w:rPr>
          <w:rFonts w:ascii="Nirmala UI" w:hAnsi="Nirmala UI" w:cs="Nirmala UI"/>
          <w:color w:val="0070C0"/>
          <w:sz w:val="24"/>
          <w:szCs w:val="24"/>
        </w:rPr>
        <w:t xml:space="preserve">.] </w:t>
      </w:r>
    </w:p>
    <w:p w14:paraId="182CB13A" w14:textId="77777777" w:rsidR="006A75FE" w:rsidRPr="00D71384" w:rsidRDefault="006A75FE" w:rsidP="006A75FE">
      <w:pPr>
        <w:pStyle w:val="Listeafsnit"/>
        <w:numPr>
          <w:ilvl w:val="0"/>
          <w:numId w:val="19"/>
        </w:numPr>
        <w:jc w:val="both"/>
        <w:rPr>
          <w:rFonts w:ascii="Nirmala UI" w:hAnsi="Nirmala UI" w:cs="Nirmala UI"/>
          <w:color w:val="0070C0"/>
          <w:sz w:val="24"/>
          <w:szCs w:val="24"/>
        </w:rPr>
      </w:pPr>
      <w:r w:rsidRPr="00D71384">
        <w:rPr>
          <w:rFonts w:ascii="Nirmala UI" w:hAnsi="Nirmala UI" w:cs="Nirmala UI"/>
          <w:color w:val="0070C0"/>
          <w:sz w:val="24"/>
          <w:szCs w:val="24"/>
        </w:rPr>
        <w:t>[Manglende overholdelse af databehandleraftalen]</w:t>
      </w:r>
    </w:p>
    <w:p w14:paraId="0597B75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28606F93"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kræves opløst af relevante offentlige myndigheder, herunder Erhvervsstyrelsen.</w:t>
      </w:r>
    </w:p>
    <w:p w14:paraId="16A52961"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groft eller gentagne gange overtræder relevant lovgivning, således at der rejses tvivl om leverandørens almindelige hæderlighed eller integritet.</w:t>
      </w:r>
    </w:p>
    <w:p w14:paraId="593132F2"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Hvis leverandøren tilbageholder eller afgiver urigtige oplysninger om, hvorvidt leverandøren er omfattet af en udelukkelsesgrund. </w:t>
      </w:r>
    </w:p>
    <w:p w14:paraId="4F7C5D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Hvis leverandøren bliver omfattet af den i Forordning 2022/1269 nævnte tilknytning til russiske statsborgere eller fysiske eller juridiske personer, enheder eller organer, der er etableret i Rusland.</w:t>
      </w:r>
    </w:p>
    <w:p w14:paraId="71184368"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Gentagen manglende fremsendelse af statistik eller faktura i henhold til denne aftale.</w:t>
      </w:r>
    </w:p>
    <w:p w14:paraId="4ADEEACF" w14:textId="77777777" w:rsidR="006A75FE" w:rsidRPr="00D71384" w:rsidRDefault="006A75FE" w:rsidP="006A75FE">
      <w:pPr>
        <w:pStyle w:val="Listeafsnit"/>
        <w:numPr>
          <w:ilvl w:val="0"/>
          <w:numId w:val="19"/>
        </w:numPr>
        <w:jc w:val="both"/>
        <w:rPr>
          <w:rFonts w:ascii="Nirmala UI" w:hAnsi="Nirmala UI" w:cs="Nirmala UI"/>
          <w:sz w:val="24"/>
          <w:szCs w:val="24"/>
        </w:rPr>
      </w:pPr>
      <w:r w:rsidRPr="00D71384">
        <w:rPr>
          <w:rFonts w:ascii="Nirmala UI" w:hAnsi="Nirmala UI" w:cs="Nirmala UI"/>
          <w:sz w:val="24"/>
          <w:szCs w:val="24"/>
        </w:rPr>
        <w:t xml:space="preserve">Indtræden af andre omstændigheder der bringer aftalens opfyldelse i alvorlig fare. </w:t>
      </w:r>
    </w:p>
    <w:p w14:paraId="64E2F51E" w14:textId="77777777" w:rsidR="006A75FE" w:rsidRPr="00D71384" w:rsidRDefault="006A75FE" w:rsidP="006A75FE">
      <w:pPr>
        <w:jc w:val="both"/>
        <w:rPr>
          <w:rFonts w:ascii="Nirmala UI" w:hAnsi="Nirmala UI" w:cs="Nirmala UI"/>
          <w:sz w:val="24"/>
          <w:szCs w:val="24"/>
        </w:rPr>
      </w:pPr>
    </w:p>
    <w:p w14:paraId="71E26BA5" w14:textId="77777777" w:rsidR="006A75FE" w:rsidRPr="00D71384" w:rsidRDefault="006A75FE" w:rsidP="006A75FE">
      <w:pPr>
        <w:jc w:val="both"/>
        <w:rPr>
          <w:rFonts w:ascii="Nirmala UI" w:hAnsi="Nirmala UI" w:cs="Nirmala UI"/>
          <w:sz w:val="24"/>
          <w:szCs w:val="24"/>
        </w:rPr>
      </w:pPr>
      <w:r w:rsidRPr="00D71384">
        <w:rPr>
          <w:rFonts w:ascii="Nirmala UI" w:hAnsi="Nirmala UI" w:cs="Nirmala UI"/>
          <w:sz w:val="24"/>
          <w:szCs w:val="24"/>
        </w:rPr>
        <w:t xml:space="preserve">Ved ordregivers konstatering af en væsentlig misligholdelse, kan ordregiver rette skriftlig henvendelse til leverandøren med meddelelse om, at aftalen ophæves straks samt baggrunden herfor.  </w:t>
      </w:r>
    </w:p>
    <w:p w14:paraId="16487A6D" w14:textId="77777777" w:rsidR="006A75FE" w:rsidRPr="00D71384" w:rsidRDefault="006A75FE" w:rsidP="006A75FE">
      <w:pPr>
        <w:jc w:val="both"/>
        <w:rPr>
          <w:rFonts w:ascii="Nirmala UI" w:hAnsi="Nirmala UI" w:cs="Nirmala UI"/>
          <w:sz w:val="24"/>
          <w:szCs w:val="24"/>
        </w:rPr>
      </w:pPr>
    </w:p>
    <w:p w14:paraId="758D6735" w14:textId="77777777" w:rsidR="006A75FE" w:rsidRPr="001043F7" w:rsidRDefault="006A75FE" w:rsidP="006A75FE">
      <w:pPr>
        <w:jc w:val="both"/>
        <w:rPr>
          <w:rFonts w:ascii="Nirmala UI" w:hAnsi="Nirmala UI" w:cs="Nirmala UI"/>
          <w:sz w:val="24"/>
          <w:szCs w:val="24"/>
        </w:rPr>
      </w:pPr>
      <w:r w:rsidRPr="001043F7">
        <w:rPr>
          <w:rFonts w:ascii="Nirmala UI" w:hAnsi="Nirmala UI" w:cs="Nirmala UI"/>
          <w:sz w:val="24"/>
          <w:szCs w:val="24"/>
        </w:rPr>
        <w:t xml:space="preserve">Afhængig af misligholdelsens karakter, er ordregiver berettiget til helt eller delvist at kræve, at leverandøren fortsætter levering af i henhold til denne aftale, indtil leverandørens forpligtigelser kan leveres på anden vis. Ordregiver vil senest samtidig med meddelelsen om ophævelse, oplyse for hvilken periode leverandøren fortsat skal levere det aftalte. Ordregiver betaler i denne periode fortsat aftalt vederlag under forudsætning af leverandørens overholdelse af aftalens bestemmelser og krav. </w:t>
      </w:r>
    </w:p>
    <w:p w14:paraId="4CBD649F" w14:textId="77777777" w:rsidR="006A75FE" w:rsidRPr="00D23FF0" w:rsidRDefault="006A75FE" w:rsidP="006A75FE">
      <w:pPr>
        <w:jc w:val="both"/>
        <w:rPr>
          <w:rFonts w:ascii="Nirmala UI" w:hAnsi="Nirmala UI" w:cs="Nirmala UI"/>
          <w:sz w:val="24"/>
          <w:szCs w:val="24"/>
          <w:highlight w:val="cyan"/>
        </w:rPr>
      </w:pPr>
    </w:p>
    <w:p w14:paraId="18CA1815" w14:textId="77777777" w:rsidR="006A75FE" w:rsidRPr="005115B7" w:rsidRDefault="006A75FE" w:rsidP="006A75FE">
      <w:pPr>
        <w:pStyle w:val="Overskrift2"/>
      </w:pPr>
      <w:bookmarkStart w:id="146" w:name="_Toc223615182"/>
      <w:bookmarkStart w:id="147" w:name="_Toc230697066"/>
      <w:r w:rsidRPr="005115B7">
        <w:t>Erstatningsansvar</w:t>
      </w:r>
      <w:bookmarkEnd w:id="146"/>
      <w:bookmarkEnd w:id="147"/>
      <w:r w:rsidRPr="005115B7">
        <w:t xml:space="preserve"> </w:t>
      </w:r>
    </w:p>
    <w:p w14:paraId="1C0A9BD2" w14:textId="77777777" w:rsidR="006A75FE" w:rsidRPr="005115B7" w:rsidRDefault="006A75FE" w:rsidP="006A75FE">
      <w:pPr>
        <w:jc w:val="both"/>
        <w:rPr>
          <w:rFonts w:ascii="Nirmala UI" w:hAnsi="Nirmala UI" w:cs="Nirmala UI"/>
          <w:color w:val="000000" w:themeColor="text1"/>
          <w:sz w:val="24"/>
          <w:szCs w:val="24"/>
        </w:rPr>
      </w:pPr>
      <w:r w:rsidRPr="005115B7">
        <w:rPr>
          <w:rFonts w:ascii="Nirmala UI" w:hAnsi="Nirmala UI" w:cs="Nirmala UI"/>
          <w:color w:val="000000" w:themeColor="text1"/>
          <w:sz w:val="24"/>
          <w:szCs w:val="24"/>
        </w:rPr>
        <w:t xml:space="preserve">Parterne er erstatningsansvarlige efter dansk rets almindelige regler om erstatning. Parterne er ikke ansvarlige for driftstab, avancetab eller andet indirekte tab medmindre tabet kan henføres til grov uagtsomhed eller forsætlige forhold hos den skadevoldende part. </w:t>
      </w:r>
    </w:p>
    <w:p w14:paraId="5E0897FC" w14:textId="77777777" w:rsidR="006A75FE" w:rsidRPr="005115B7" w:rsidRDefault="006A75FE" w:rsidP="006A75FE">
      <w:pPr>
        <w:jc w:val="both"/>
        <w:rPr>
          <w:rFonts w:ascii="Nirmala UI" w:hAnsi="Nirmala UI" w:cs="Nirmala UI"/>
          <w:sz w:val="24"/>
          <w:szCs w:val="24"/>
        </w:rPr>
      </w:pPr>
    </w:p>
    <w:p w14:paraId="0ABB9071" w14:textId="28340586" w:rsidR="006A75FE" w:rsidRPr="005115B7" w:rsidRDefault="006A75FE" w:rsidP="006A75FE">
      <w:pPr>
        <w:jc w:val="both"/>
        <w:rPr>
          <w:rFonts w:ascii="Nirmala UI" w:hAnsi="Nirmala UI" w:cs="Nirmala UI"/>
          <w:color w:val="00B050"/>
          <w:sz w:val="24"/>
          <w:szCs w:val="24"/>
        </w:rPr>
      </w:pPr>
      <w:r w:rsidRPr="22022CA0">
        <w:rPr>
          <w:rFonts w:ascii="Nirmala UI" w:hAnsi="Nirmala UI" w:cs="Nirmala UI"/>
          <w:color w:val="00B050"/>
          <w:sz w:val="24"/>
          <w:szCs w:val="24"/>
        </w:rPr>
        <w:t>(Ordregiver bør som led i markedsdialogen undersøge, hvorvidt der skal indsættes begrænsninger i omfanget af erstatningsansvar. Såfremt begrænsning indsættes kan nedenstående afsnit anvendes og ellers slettes teksten)</w:t>
      </w:r>
    </w:p>
    <w:p w14:paraId="58A0F61F" w14:textId="77777777" w:rsidR="006A75FE" w:rsidRPr="005115B7" w:rsidRDefault="006A75FE" w:rsidP="006A75FE">
      <w:pPr>
        <w:jc w:val="both"/>
        <w:rPr>
          <w:rFonts w:ascii="Nirmala UI" w:hAnsi="Nirmala UI" w:cs="Nirmala UI"/>
          <w:color w:val="00B050"/>
          <w:sz w:val="24"/>
          <w:szCs w:val="24"/>
        </w:rPr>
      </w:pPr>
    </w:p>
    <w:p w14:paraId="320EF082" w14:textId="77777777" w:rsidR="006A75FE" w:rsidRPr="00C87FC3" w:rsidRDefault="006A75FE" w:rsidP="006A75FE">
      <w:pPr>
        <w:jc w:val="both"/>
        <w:rPr>
          <w:rFonts w:ascii="Nirmala UI" w:hAnsi="Nirmala UI" w:cs="Nirmala UI"/>
          <w:color w:val="0070C0"/>
          <w:sz w:val="24"/>
          <w:szCs w:val="24"/>
        </w:rPr>
      </w:pPr>
      <w:r w:rsidRPr="78111260">
        <w:rPr>
          <w:rFonts w:ascii="Nirmala UI" w:hAnsi="Nirmala UI" w:cs="Nirmala UI"/>
          <w:color w:val="0070C0"/>
          <w:sz w:val="24"/>
          <w:szCs w:val="24"/>
        </w:rPr>
        <w:t>Erstatningsansvaret er begrænset til [indsæt bestemt beløb, X gange kontraktens årlige/samlede værdi eller lignende]. Begrænsningen gælder dog kun, såfremt tabet ikke kan henføres til grov uagtsomhed eller forsætlige forhold hos den skadevoldende part.</w:t>
      </w:r>
    </w:p>
    <w:p w14:paraId="022D7EA0" w14:textId="77777777" w:rsidR="006A75FE" w:rsidRPr="00C87FC3" w:rsidRDefault="006A75FE" w:rsidP="006A75FE">
      <w:pPr>
        <w:jc w:val="both"/>
        <w:rPr>
          <w:rFonts w:ascii="Nirmala UI" w:hAnsi="Nirmala UI" w:cs="Nirmala UI"/>
          <w:color w:val="0070C0"/>
          <w:sz w:val="24"/>
          <w:szCs w:val="24"/>
        </w:rPr>
      </w:pPr>
    </w:p>
    <w:p w14:paraId="37D701A1" w14:textId="2F15B78E" w:rsidR="006A75FE" w:rsidRPr="00AB46E5" w:rsidRDefault="006A75FE" w:rsidP="00F97382">
      <w:pPr>
        <w:pStyle w:val="Overskrift2"/>
      </w:pPr>
      <w:bookmarkStart w:id="148" w:name="_Toc223615183"/>
      <w:bookmarkStart w:id="149" w:name="_Toc230697067"/>
      <w:r w:rsidRPr="00AB46E5">
        <w:t>Retlige mangler</w:t>
      </w:r>
      <w:bookmarkEnd w:id="148"/>
      <w:bookmarkEnd w:id="149"/>
      <w:r w:rsidRPr="00AB46E5">
        <w:t xml:space="preserve"> </w:t>
      </w:r>
    </w:p>
    <w:p w14:paraId="4E66427F"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Leverandøren indestår for, at leverandørens ydelser ikke krænker tredjemands rettigheder, herunder ejendomsrettigheder, patenter eller ophavsrettigheder.</w:t>
      </w:r>
    </w:p>
    <w:p w14:paraId="4411E724" w14:textId="77777777" w:rsidR="006A75FE" w:rsidRPr="00C87FC3" w:rsidRDefault="006A75FE" w:rsidP="006A75FE">
      <w:pPr>
        <w:jc w:val="both"/>
        <w:rPr>
          <w:rFonts w:ascii="Nirmala UI" w:eastAsia="Nirmala UI" w:hAnsi="Nirmala UI" w:cs="Nirmala UI"/>
          <w:color w:val="000000" w:themeColor="text1"/>
          <w:sz w:val="24"/>
          <w:szCs w:val="24"/>
        </w:rPr>
      </w:pPr>
    </w:p>
    <w:p w14:paraId="7DDD2438"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27C377E0" w14:textId="77777777" w:rsidR="006A75FE" w:rsidRPr="00C87FC3" w:rsidRDefault="006A75FE" w:rsidP="006A75FE">
      <w:pPr>
        <w:jc w:val="both"/>
        <w:rPr>
          <w:rFonts w:ascii="Nirmala UI" w:eastAsia="Nirmala UI" w:hAnsi="Nirmala UI" w:cs="Nirmala UI"/>
          <w:color w:val="000000" w:themeColor="text1"/>
          <w:sz w:val="24"/>
          <w:szCs w:val="24"/>
        </w:rPr>
      </w:pPr>
    </w:p>
    <w:p w14:paraId="10DA85D9" w14:textId="77777777" w:rsidR="006A75FE" w:rsidRPr="00C87FC3" w:rsidRDefault="006A75FE" w:rsidP="006A75FE">
      <w:pPr>
        <w:jc w:val="both"/>
        <w:rPr>
          <w:rFonts w:ascii="Nirmala UI" w:eastAsia="Nirmala UI" w:hAnsi="Nirmala UI" w:cs="Nirmala UI"/>
          <w:color w:val="000000" w:themeColor="text1"/>
          <w:sz w:val="24"/>
          <w:szCs w:val="24"/>
        </w:rPr>
      </w:pPr>
      <w:r w:rsidRPr="78111260">
        <w:rPr>
          <w:rFonts w:ascii="Nirmala UI" w:eastAsia="Nirmala UI" w:hAnsi="Nirmala UI" w:cs="Nirmala UI"/>
          <w:color w:val="000000" w:themeColor="text1"/>
          <w:sz w:val="24"/>
          <w:szCs w:val="24"/>
        </w:rPr>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bookmarkEnd w:id="134"/>
    <w:p w14:paraId="59E0F15F" w14:textId="77777777" w:rsidR="002C2265" w:rsidRDefault="002C2265" w:rsidP="008603E8">
      <w:pPr>
        <w:rPr>
          <w:rFonts w:ascii="Nirmala UI" w:hAnsi="Nirmala UI" w:cs="Nirmala UI"/>
          <w:sz w:val="24"/>
          <w:szCs w:val="24"/>
        </w:rPr>
      </w:pPr>
    </w:p>
    <w:p w14:paraId="55A33BBC" w14:textId="77777777" w:rsidR="00B774C2" w:rsidRPr="00060A6F" w:rsidRDefault="00B774C2" w:rsidP="008603E8">
      <w:pPr>
        <w:rPr>
          <w:rFonts w:ascii="Nirmala UI" w:hAnsi="Nirmala UI" w:cs="Nirmala UI"/>
          <w:sz w:val="24"/>
          <w:szCs w:val="24"/>
        </w:rPr>
      </w:pPr>
    </w:p>
    <w:p w14:paraId="6390F7DD" w14:textId="329CB804" w:rsidR="00E06AC9" w:rsidRPr="00D01317" w:rsidRDefault="253BF52C" w:rsidP="002C2265">
      <w:pPr>
        <w:pStyle w:val="Overskrift1"/>
      </w:pPr>
      <w:bookmarkStart w:id="150" w:name="_Toc223615184"/>
      <w:bookmarkStart w:id="151" w:name="_Toc230697068"/>
      <w:r>
        <w:t>Bod</w:t>
      </w:r>
      <w:bookmarkEnd w:id="150"/>
      <w:bookmarkEnd w:id="151"/>
    </w:p>
    <w:p w14:paraId="4B81B659" w14:textId="77777777" w:rsidR="00E06AC9" w:rsidRDefault="00E06AC9" w:rsidP="00E06AC9">
      <w:pPr>
        <w:jc w:val="both"/>
        <w:rPr>
          <w:rFonts w:ascii="Nirmala UI" w:hAnsi="Nirmala UI" w:cs="Nirmala UI"/>
          <w:color w:val="00B050"/>
          <w:sz w:val="24"/>
          <w:szCs w:val="24"/>
        </w:rPr>
      </w:pPr>
      <w:r w:rsidRPr="009E13B2">
        <w:rPr>
          <w:rFonts w:ascii="Nirmala UI" w:hAnsi="Nirmala UI" w:cs="Nirmala UI"/>
          <w:color w:val="00B050"/>
          <w:sz w:val="24"/>
          <w:szCs w:val="24"/>
        </w:rPr>
        <w:t>(Punktet slettes, hvis der ikke anvendes bod)</w:t>
      </w:r>
    </w:p>
    <w:p w14:paraId="4A3D3EBC" w14:textId="77777777" w:rsidR="00E06AC9" w:rsidRPr="00556AF7" w:rsidRDefault="00E06AC9" w:rsidP="00E06AC9">
      <w:pPr>
        <w:jc w:val="both"/>
        <w:rPr>
          <w:rFonts w:ascii="Nirmala UI" w:hAnsi="Nirmala UI" w:cs="Nirmala UI"/>
          <w:color w:val="00B050"/>
          <w:sz w:val="24"/>
          <w:szCs w:val="24"/>
        </w:rPr>
      </w:pPr>
    </w:p>
    <w:p w14:paraId="2A9C9A4D" w14:textId="3B840567" w:rsidR="00E06AC9" w:rsidRPr="0012090A" w:rsidRDefault="00E06AC9" w:rsidP="22022CA0">
      <w:pPr>
        <w:jc w:val="both"/>
        <w:rPr>
          <w:rFonts w:ascii="Nirmala UI" w:eastAsia="Nirmala UI" w:hAnsi="Nirmala UI" w:cs="Nirmala UI"/>
          <w:color w:val="00B050"/>
          <w:sz w:val="24"/>
          <w:szCs w:val="24"/>
        </w:rPr>
      </w:pPr>
      <w:r w:rsidRPr="00556AF7">
        <w:rPr>
          <w:rFonts w:ascii="Nirmala UI" w:hAnsi="Nirmala UI" w:cs="Nirmala UI"/>
          <w:color w:val="00B050"/>
          <w:sz w:val="24"/>
          <w:szCs w:val="24"/>
        </w:rPr>
        <w:t>(Overvej nøje, om der skal anvendes bod, da det typisk vil være et fordyrende element</w:t>
      </w:r>
      <w:r>
        <w:rPr>
          <w:rFonts w:ascii="Nirmala UI" w:hAnsi="Nirmala UI" w:cs="Nirmala UI"/>
          <w:color w:val="00B050"/>
          <w:sz w:val="24"/>
          <w:szCs w:val="24"/>
        </w:rPr>
        <w:t xml:space="preserve"> og sjældent vil forbedre samarbejdet mellem ordregiver og leverandør</w:t>
      </w:r>
      <w:r w:rsidRPr="00556AF7">
        <w:rPr>
          <w:rFonts w:ascii="Nirmala UI" w:hAnsi="Nirmala UI" w:cs="Nirmala UI"/>
          <w:color w:val="00B050"/>
          <w:sz w:val="24"/>
          <w:szCs w:val="24"/>
        </w:rPr>
        <w:t xml:space="preserve">. Derudover kræves der mange administrative ressourcer for at håndhæve en bodsbestemmelse. </w:t>
      </w:r>
      <w:r w:rsidR="66275F09" w:rsidRPr="0012090A">
        <w:rPr>
          <w:rFonts w:ascii="Nirmala UI" w:eastAsia="Nirmala UI" w:hAnsi="Nirmala UI" w:cs="Nirmala UI"/>
          <w:color w:val="00B050"/>
          <w:sz w:val="24"/>
          <w:szCs w:val="24"/>
        </w:rPr>
        <w:t xml:space="preserve">Overvej desuden balancen ift. positive incitamentsstrukturer </w:t>
      </w:r>
      <w:r w:rsidR="1476EAB8" w:rsidRPr="0012090A">
        <w:rPr>
          <w:rFonts w:ascii="Nirmala UI" w:eastAsia="Nirmala UI" w:hAnsi="Nirmala UI" w:cs="Nirmala UI"/>
          <w:color w:val="00B050"/>
          <w:sz w:val="24"/>
          <w:szCs w:val="24"/>
        </w:rPr>
        <w:t>i kontrakten</w:t>
      </w:r>
      <w:r w:rsidR="2588659D" w:rsidRPr="0012090A">
        <w:rPr>
          <w:rFonts w:ascii="Nirmala UI" w:eastAsia="Nirmala UI" w:hAnsi="Nirmala UI" w:cs="Nirmala UI"/>
          <w:color w:val="00B050"/>
          <w:sz w:val="24"/>
          <w:szCs w:val="24"/>
        </w:rPr>
        <w:t>.</w:t>
      </w:r>
    </w:p>
    <w:p w14:paraId="54D833F1" w14:textId="77777777" w:rsidR="00E06AC9" w:rsidRPr="00556AF7" w:rsidRDefault="00E06AC9" w:rsidP="00E06AC9">
      <w:pPr>
        <w:jc w:val="both"/>
        <w:rPr>
          <w:rFonts w:ascii="Nirmala UI" w:hAnsi="Nirmala UI" w:cs="Nirmala UI"/>
          <w:color w:val="00B050"/>
          <w:sz w:val="24"/>
          <w:szCs w:val="24"/>
        </w:rPr>
      </w:pPr>
    </w:p>
    <w:p w14:paraId="054D98B2" w14:textId="77777777" w:rsidR="00E06AC9" w:rsidRPr="00556AF7" w:rsidRDefault="00E06AC9" w:rsidP="00E06AC9">
      <w:pPr>
        <w:jc w:val="both"/>
        <w:rPr>
          <w:rFonts w:ascii="Nirmala UI" w:hAnsi="Nirmala UI" w:cs="Nirmala UI"/>
          <w:color w:val="00B050"/>
          <w:sz w:val="24"/>
          <w:szCs w:val="24"/>
        </w:rPr>
      </w:pPr>
      <w:r w:rsidRPr="00556AF7">
        <w:rPr>
          <w:rFonts w:ascii="Nirmala UI" w:hAnsi="Nirmala UI" w:cs="Nirmala UI"/>
          <w:color w:val="00B050"/>
          <w:sz w:val="24"/>
          <w:szCs w:val="24"/>
        </w:rPr>
        <w:t>Hvis der anvendes bodsbestemmelse, skal den som minimum indeholde følgende punkter:</w:t>
      </w:r>
    </w:p>
    <w:p w14:paraId="0CE7869C"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Nøjagtig beskrivelse af, hvilke fejl der udløser bod (forsinkelse af enkelte ordrer, fejlfakturering, manglende afhjælpning etc.),</w:t>
      </w:r>
    </w:p>
    <w:p w14:paraId="2923CD04"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lastRenderedPageBreak/>
        <w:t>Nøjagtig beskrivelse af, hvordan boden beregnes og eventuelt et minimusbeløb for boden,</w:t>
      </w:r>
    </w:p>
    <w:p w14:paraId="5D7CCAB9" w14:textId="77777777" w:rsidR="00E06AC9" w:rsidRPr="00556AF7" w:rsidRDefault="00E06AC9" w:rsidP="00C125DB">
      <w:pPr>
        <w:pStyle w:val="Listeafsnit"/>
        <w:numPr>
          <w:ilvl w:val="0"/>
          <w:numId w:val="18"/>
        </w:numPr>
        <w:jc w:val="both"/>
        <w:rPr>
          <w:rFonts w:ascii="Nirmala UI" w:hAnsi="Nirmala UI" w:cs="Nirmala UI"/>
          <w:color w:val="00B050"/>
          <w:sz w:val="24"/>
          <w:szCs w:val="24"/>
        </w:rPr>
      </w:pPr>
      <w:r w:rsidRPr="00556AF7">
        <w:rPr>
          <w:rFonts w:ascii="Nirmala UI" w:hAnsi="Nirmala UI" w:cs="Nirmala UI"/>
          <w:color w:val="00B050"/>
          <w:sz w:val="24"/>
          <w:szCs w:val="24"/>
        </w:rPr>
        <w:t>Beskrivelse af om der kan kræves erstatning udover bod,</w:t>
      </w:r>
    </w:p>
    <w:p w14:paraId="177A04DC" w14:textId="77777777" w:rsidR="00E06AC9" w:rsidRPr="006365FA" w:rsidRDefault="00E06AC9" w:rsidP="00C125DB">
      <w:pPr>
        <w:pStyle w:val="Listeafsnit"/>
        <w:numPr>
          <w:ilvl w:val="0"/>
          <w:numId w:val="18"/>
        </w:numPr>
        <w:jc w:val="both"/>
        <w:rPr>
          <w:rFonts w:ascii="Nirmala UI" w:hAnsi="Nirmala UI" w:cs="Nirmala UI"/>
          <w:sz w:val="24"/>
          <w:szCs w:val="24"/>
        </w:rPr>
      </w:pPr>
      <w:r w:rsidRPr="00556AF7">
        <w:rPr>
          <w:rFonts w:ascii="Nirmala UI" w:hAnsi="Nirmala UI" w:cs="Nirmala UI"/>
          <w:color w:val="00B050"/>
          <w:sz w:val="24"/>
          <w:szCs w:val="24"/>
        </w:rPr>
        <w:t>Beskrivelse af hvor lang tid der kan kræves bod (indtil ophævelse af ordre, indtil afhjælpning).</w:t>
      </w:r>
    </w:p>
    <w:p w14:paraId="3F1923BE" w14:textId="77777777" w:rsidR="00E06AC9" w:rsidRDefault="00E06AC9" w:rsidP="00E06AC9">
      <w:pPr>
        <w:jc w:val="both"/>
        <w:rPr>
          <w:rFonts w:ascii="Nirmala UI" w:hAnsi="Nirmala UI" w:cs="Nirmala UI"/>
          <w:sz w:val="24"/>
          <w:szCs w:val="24"/>
        </w:rPr>
      </w:pPr>
    </w:p>
    <w:p w14:paraId="427D163A" w14:textId="77777777" w:rsidR="00E06AC9" w:rsidRDefault="00E06AC9" w:rsidP="00E06AC9">
      <w:pPr>
        <w:jc w:val="both"/>
        <w:rPr>
          <w:rFonts w:ascii="Nirmala UI" w:hAnsi="Nirmala UI" w:cs="Nirmala UI"/>
          <w:sz w:val="24"/>
          <w:szCs w:val="24"/>
        </w:rPr>
      </w:pPr>
      <w:r w:rsidRPr="00D01317">
        <w:rPr>
          <w:rFonts w:ascii="Nirmala UI" w:hAnsi="Nirmala UI" w:cs="Nirmala UI"/>
          <w:sz w:val="24"/>
          <w:szCs w:val="24"/>
        </w:rPr>
        <w:t>Anvendelse af misligholdelsesbestemmelserne, herunder bod og dækningskøb, udelukker ikke hinanden.</w:t>
      </w:r>
    </w:p>
    <w:p w14:paraId="53CA7F9E" w14:textId="77777777" w:rsidR="00E06AC9" w:rsidRDefault="00E06AC9" w:rsidP="00E06AC9">
      <w:pPr>
        <w:jc w:val="both"/>
        <w:rPr>
          <w:rFonts w:ascii="Nirmala UI" w:hAnsi="Nirmala UI" w:cs="Nirmala UI"/>
          <w:sz w:val="24"/>
          <w:szCs w:val="24"/>
        </w:rPr>
      </w:pPr>
    </w:p>
    <w:p w14:paraId="687098DA" w14:textId="4C36A5AF" w:rsidR="00547BBB" w:rsidRDefault="00E06AC9" w:rsidP="00547BBB">
      <w:pPr>
        <w:jc w:val="both"/>
        <w:rPr>
          <w:rFonts w:ascii="Nirmala UI" w:hAnsi="Nirmala UI" w:cs="Nirmala UI"/>
          <w:color w:val="000000" w:themeColor="text1"/>
          <w:sz w:val="24"/>
          <w:szCs w:val="24"/>
        </w:rPr>
      </w:pPr>
      <w:r>
        <w:rPr>
          <w:rFonts w:ascii="Nirmala UI" w:hAnsi="Nirmala UI" w:cs="Nirmala UI"/>
          <w:color w:val="000000" w:themeColor="text1"/>
          <w:sz w:val="24"/>
          <w:szCs w:val="24"/>
        </w:rPr>
        <w:t>Såfremt samme forhold udløser både bod og erstatningsansvar, jf. pkt.</w:t>
      </w:r>
      <w:r w:rsidR="007A1877">
        <w:rPr>
          <w:rFonts w:ascii="Nirmala UI" w:hAnsi="Nirmala UI" w:cs="Nirmala UI"/>
          <w:color w:val="000000" w:themeColor="text1"/>
          <w:sz w:val="24"/>
          <w:szCs w:val="24"/>
        </w:rPr>
        <w:t xml:space="preserve"> 15.6</w:t>
      </w:r>
      <w:r>
        <w:rPr>
          <w:rFonts w:ascii="Nirmala UI" w:hAnsi="Nirmala UI" w:cs="Nirmala UI"/>
          <w:color w:val="000000" w:themeColor="text1"/>
          <w:sz w:val="24"/>
          <w:szCs w:val="24"/>
        </w:rPr>
        <w:t xml:space="preserve"> kan erstatning kun kræves i det omfang parten dokumenterer et tab udover boden.</w:t>
      </w:r>
      <w:bookmarkStart w:id="152" w:name="_Toc216868042"/>
      <w:bookmarkEnd w:id="152"/>
    </w:p>
    <w:p w14:paraId="5467E9F3" w14:textId="77777777" w:rsidR="00B774C2" w:rsidRPr="00D01317" w:rsidRDefault="00B774C2" w:rsidP="00547BBB">
      <w:pPr>
        <w:jc w:val="both"/>
        <w:rPr>
          <w:rFonts w:ascii="Nirmala UI" w:hAnsi="Nirmala UI" w:cs="Nirmala UI"/>
          <w:sz w:val="24"/>
          <w:szCs w:val="24"/>
        </w:rPr>
      </w:pPr>
    </w:p>
    <w:p w14:paraId="052CFC22" w14:textId="77777777" w:rsidR="006C2FD9" w:rsidRPr="006C2FD9" w:rsidRDefault="006C2FD9" w:rsidP="00D36D92"/>
    <w:p w14:paraId="4F8B3035" w14:textId="4FAFF21B" w:rsidR="00E27BCC" w:rsidRPr="00D01317" w:rsidRDefault="001D0E9D" w:rsidP="00554B52">
      <w:pPr>
        <w:pStyle w:val="Overskrift1"/>
      </w:pPr>
      <w:bookmarkStart w:id="153" w:name="_Toc223615185"/>
      <w:bookmarkStart w:id="154" w:name="_Toc230697069"/>
      <w:r w:rsidRPr="00D01317">
        <w:t>Force majeure</w:t>
      </w:r>
      <w:bookmarkEnd w:id="153"/>
      <w:bookmarkEnd w:id="154"/>
      <w:r w:rsidRPr="00D01317">
        <w:t xml:space="preserve"> </w:t>
      </w:r>
    </w:p>
    <w:p w14:paraId="29C54B94" w14:textId="3E58DFA7"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Hverken leverandøren eller ordregiver er ansvarlig for manglende overholdelse af aftalen på grund af force majeure over for den anden part.</w:t>
      </w:r>
    </w:p>
    <w:p w14:paraId="2D176BA8" w14:textId="77777777" w:rsidR="00554B52" w:rsidRPr="00D01317" w:rsidRDefault="00554B52" w:rsidP="00A20288">
      <w:pPr>
        <w:jc w:val="both"/>
        <w:rPr>
          <w:rFonts w:ascii="Nirmala UI" w:hAnsi="Nirmala UI" w:cs="Nirmala UI"/>
          <w:sz w:val="24"/>
          <w:szCs w:val="24"/>
        </w:rPr>
      </w:pPr>
    </w:p>
    <w:p w14:paraId="10F13CF1" w14:textId="33405234" w:rsidR="00E27BCC" w:rsidRDefault="001D0E9D" w:rsidP="00A20288">
      <w:pPr>
        <w:jc w:val="both"/>
        <w:rPr>
          <w:rFonts w:ascii="Nirmala UI" w:hAnsi="Nirmala UI" w:cs="Nirmala UI"/>
          <w:sz w:val="24"/>
          <w:szCs w:val="24"/>
        </w:rPr>
      </w:pPr>
      <w:r w:rsidRPr="00D01317">
        <w:rPr>
          <w:rFonts w:ascii="Nirmala UI" w:hAnsi="Nirmala UI" w:cs="Nirmala UI"/>
          <w:sz w:val="24"/>
          <w:szCs w:val="24"/>
        </w:rPr>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1E6D856D" w14:textId="77777777" w:rsidR="00554B52" w:rsidRPr="00D01317" w:rsidRDefault="00554B52" w:rsidP="00A20288">
      <w:pPr>
        <w:jc w:val="both"/>
        <w:rPr>
          <w:rFonts w:ascii="Nirmala UI" w:hAnsi="Nirmala UI" w:cs="Nirmala UI"/>
          <w:sz w:val="24"/>
          <w:szCs w:val="24"/>
        </w:rPr>
      </w:pPr>
    </w:p>
    <w:p w14:paraId="11BBAAAB"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678F0FAD" w14:textId="365C7C7A" w:rsidR="00E27BCC" w:rsidRDefault="02FC614B" w:rsidP="00A20288">
      <w:pPr>
        <w:jc w:val="both"/>
        <w:rPr>
          <w:rFonts w:ascii="Nirmala UI" w:hAnsi="Nirmala UI" w:cs="Nirmala UI"/>
          <w:sz w:val="24"/>
          <w:szCs w:val="24"/>
        </w:rPr>
      </w:pPr>
      <w:r w:rsidRPr="6CDB5913">
        <w:rPr>
          <w:rFonts w:ascii="Nirmala UI" w:hAnsi="Nirmala UI" w:cs="Nirmala UI"/>
          <w:sz w:val="24"/>
          <w:szCs w:val="24"/>
        </w:rPr>
        <w:t xml:space="preserve">Hvis opfyldelsen af aftalen helt eller på væsentlige punkter har været umuliggjort på grund af force majeure i en sammenhængende periode på mere end </w:t>
      </w:r>
      <w:r w:rsidR="0B79AFD9" w:rsidRPr="005433F6">
        <w:rPr>
          <w:rFonts w:ascii="Nirmala UI" w:hAnsi="Nirmala UI" w:cs="Nirmala UI"/>
          <w:color w:val="FF0000"/>
          <w:sz w:val="24"/>
          <w:szCs w:val="24"/>
        </w:rPr>
        <w:t>[</w:t>
      </w:r>
      <w:r w:rsidRPr="005433F6">
        <w:rPr>
          <w:rFonts w:ascii="Nirmala UI" w:hAnsi="Nirmala UI" w:cs="Nirmala UI"/>
          <w:color w:val="FF0000"/>
          <w:sz w:val="24"/>
          <w:szCs w:val="24"/>
        </w:rPr>
        <w:t>30 dage</w:t>
      </w:r>
      <w:r w:rsidR="66A2EB3D" w:rsidRPr="005433F6">
        <w:rPr>
          <w:rFonts w:ascii="Nirmala UI" w:hAnsi="Nirmala UI" w:cs="Nirmala UI"/>
          <w:color w:val="FF0000"/>
          <w:sz w:val="24"/>
          <w:szCs w:val="24"/>
        </w:rPr>
        <w:t>]</w:t>
      </w:r>
      <w:r w:rsidRPr="6CDB5913">
        <w:rPr>
          <w:rFonts w:ascii="Nirmala UI" w:hAnsi="Nirmala UI" w:cs="Nirmala UI"/>
          <w:sz w:val="24"/>
          <w:szCs w:val="24"/>
        </w:rPr>
        <w:t xml:space="preserve"> eller i mere end </w:t>
      </w:r>
      <w:r w:rsidR="35E07E35" w:rsidRPr="005433F6">
        <w:rPr>
          <w:rFonts w:ascii="Nirmala UI" w:hAnsi="Nirmala UI" w:cs="Nirmala UI"/>
          <w:color w:val="FF0000"/>
          <w:sz w:val="24"/>
          <w:szCs w:val="24"/>
        </w:rPr>
        <w:t>[</w:t>
      </w:r>
      <w:r w:rsidRPr="005433F6">
        <w:rPr>
          <w:rFonts w:ascii="Nirmala UI" w:hAnsi="Nirmala UI" w:cs="Nirmala UI"/>
          <w:color w:val="FF0000"/>
          <w:sz w:val="24"/>
          <w:szCs w:val="24"/>
        </w:rPr>
        <w:t>50 dage</w:t>
      </w:r>
      <w:r w:rsidR="45CEECBC" w:rsidRPr="005433F6">
        <w:rPr>
          <w:rFonts w:ascii="Nirmala UI" w:hAnsi="Nirmala UI" w:cs="Nirmala UI"/>
          <w:color w:val="FF0000"/>
          <w:sz w:val="24"/>
          <w:szCs w:val="24"/>
        </w:rPr>
        <w:t>]</w:t>
      </w:r>
      <w:r w:rsidRPr="6CDB5913">
        <w:rPr>
          <w:rFonts w:ascii="Nirmala UI" w:hAnsi="Nirmala UI" w:cs="Nirmala UI"/>
          <w:sz w:val="24"/>
          <w:szCs w:val="24"/>
        </w:rPr>
        <w:t xml:space="preserve"> i alt i en fortløbende periode på 1 år, kan ordregiver vælge at ophæve aftalen.</w:t>
      </w:r>
    </w:p>
    <w:p w14:paraId="3FC9C96F" w14:textId="77777777" w:rsidR="00554B52" w:rsidRPr="00D01317" w:rsidRDefault="00554B52" w:rsidP="00A20288">
      <w:pPr>
        <w:jc w:val="both"/>
        <w:rPr>
          <w:rFonts w:ascii="Nirmala UI" w:hAnsi="Nirmala UI" w:cs="Nirmala UI"/>
          <w:sz w:val="24"/>
          <w:szCs w:val="24"/>
        </w:rPr>
      </w:pPr>
    </w:p>
    <w:p w14:paraId="76594A78" w14:textId="2DC7319C" w:rsidR="00E27BCC" w:rsidRDefault="001D0E9D" w:rsidP="00A20288">
      <w:pPr>
        <w:jc w:val="both"/>
        <w:rPr>
          <w:rFonts w:ascii="Nirmala UI" w:hAnsi="Nirmala UI" w:cs="Nirmala UI"/>
          <w:sz w:val="24"/>
          <w:szCs w:val="24"/>
        </w:rPr>
      </w:pPr>
      <w:r w:rsidRPr="00D01317">
        <w:rPr>
          <w:rFonts w:ascii="Nirmala UI" w:hAnsi="Nirmala UI" w:cs="Nirmala UI"/>
          <w:sz w:val="24"/>
          <w:szCs w:val="24"/>
        </w:rPr>
        <w:t>Hver part afholder egne omkostninger og bærer egne tab som følge af force majeure, herunder såfremt aftalen ophæves på grund af force majeure.</w:t>
      </w:r>
    </w:p>
    <w:p w14:paraId="5B8933FB" w14:textId="77777777" w:rsidR="00554B52" w:rsidRPr="00D01317" w:rsidRDefault="00554B52" w:rsidP="00A20288">
      <w:pPr>
        <w:jc w:val="both"/>
        <w:rPr>
          <w:rFonts w:ascii="Nirmala UI" w:hAnsi="Nirmala UI" w:cs="Nirmala UI"/>
          <w:sz w:val="24"/>
          <w:szCs w:val="24"/>
        </w:rPr>
      </w:pPr>
    </w:p>
    <w:p w14:paraId="5A8AC9A4" w14:textId="77777777" w:rsidR="00E27BCC" w:rsidRDefault="02FC614B" w:rsidP="00A20288">
      <w:pPr>
        <w:jc w:val="both"/>
        <w:rPr>
          <w:rFonts w:ascii="Nirmala UI" w:hAnsi="Nirmala UI" w:cs="Nirmala UI"/>
          <w:sz w:val="24"/>
          <w:szCs w:val="24"/>
        </w:rPr>
      </w:pPr>
      <w:r w:rsidRPr="6CDB5913">
        <w:rPr>
          <w:rFonts w:ascii="Nirmala UI" w:hAnsi="Nirmala UI" w:cs="Nirmala UI"/>
          <w:sz w:val="24"/>
          <w:szCs w:val="24"/>
        </w:rPr>
        <w:t>I force majeure situationer forpligter parterne sig til i situationen at gøre hvad der er muligt for at begrænse såvel ordregivers som leverandørens mulige tab.</w:t>
      </w:r>
    </w:p>
    <w:p w14:paraId="30B1FAC0" w14:textId="77777777" w:rsidR="00554B52" w:rsidRPr="00D01317" w:rsidRDefault="00554B52" w:rsidP="00A20288">
      <w:pPr>
        <w:jc w:val="both"/>
        <w:rPr>
          <w:rFonts w:ascii="Nirmala UI" w:hAnsi="Nirmala UI" w:cs="Nirmala UI"/>
          <w:sz w:val="24"/>
          <w:szCs w:val="24"/>
        </w:rPr>
      </w:pPr>
    </w:p>
    <w:p w14:paraId="19666FB9" w14:textId="38FCCE51" w:rsidR="00E27BCC" w:rsidRPr="00D01317" w:rsidRDefault="001D0E9D" w:rsidP="00554B52">
      <w:pPr>
        <w:pStyle w:val="Overskrift1"/>
      </w:pPr>
      <w:bookmarkStart w:id="155" w:name="_Toc223615186"/>
      <w:bookmarkStart w:id="156" w:name="_Toc230697070"/>
      <w:r w:rsidRPr="00D01317">
        <w:t>Sikkerhedsstillelse</w:t>
      </w:r>
      <w:bookmarkEnd w:id="155"/>
      <w:bookmarkEnd w:id="156"/>
      <w:r w:rsidRPr="00D01317">
        <w:t xml:space="preserve"> </w:t>
      </w:r>
    </w:p>
    <w:p w14:paraId="09D8C934" w14:textId="77777777" w:rsidR="00E27BCC" w:rsidRDefault="001D0E9D" w:rsidP="00A20288">
      <w:pPr>
        <w:jc w:val="both"/>
        <w:rPr>
          <w:rFonts w:ascii="Nirmala UI" w:hAnsi="Nirmala UI" w:cs="Nirmala UI"/>
          <w:color w:val="00B050"/>
          <w:sz w:val="24"/>
          <w:szCs w:val="24"/>
        </w:rPr>
      </w:pPr>
      <w:r w:rsidRPr="00554B52">
        <w:rPr>
          <w:rFonts w:ascii="Nirmala UI" w:hAnsi="Nirmala UI" w:cs="Nirmala UI"/>
          <w:color w:val="00B050"/>
          <w:sz w:val="24"/>
          <w:szCs w:val="24"/>
        </w:rPr>
        <w:t>(Slettes, hvis der ikke aftales sikkerhedsstillelse)</w:t>
      </w:r>
    </w:p>
    <w:p w14:paraId="0C80FA4F" w14:textId="77777777" w:rsidR="00554B52" w:rsidRPr="00554B52" w:rsidRDefault="00554B52" w:rsidP="00A20288">
      <w:pPr>
        <w:jc w:val="both"/>
        <w:rPr>
          <w:rFonts w:ascii="Nirmala UI" w:hAnsi="Nirmala UI" w:cs="Nirmala UI"/>
          <w:color w:val="00B050"/>
          <w:sz w:val="24"/>
          <w:szCs w:val="24"/>
        </w:rPr>
      </w:pPr>
    </w:p>
    <w:p w14:paraId="06376239" w14:textId="77777777" w:rsidR="00072BF4" w:rsidRDefault="001D0E9D" w:rsidP="00072BF4">
      <w:pPr>
        <w:jc w:val="both"/>
        <w:rPr>
          <w:rFonts w:ascii="Nirmala UI" w:hAnsi="Nirmala UI" w:cs="Nirmala UI"/>
          <w:color w:val="00B050"/>
          <w:sz w:val="24"/>
          <w:szCs w:val="24"/>
        </w:rPr>
      </w:pPr>
      <w:r w:rsidRPr="00554B52">
        <w:rPr>
          <w:rFonts w:ascii="Nirmala UI" w:hAnsi="Nirmala UI" w:cs="Nirmala UI"/>
          <w:color w:val="00B050"/>
          <w:sz w:val="24"/>
          <w:szCs w:val="24"/>
        </w:rPr>
        <w:lastRenderedPageBreak/>
        <w:t>(</w:t>
      </w:r>
      <w:r w:rsidRPr="00556AF7">
        <w:rPr>
          <w:rFonts w:ascii="Nirmala UI" w:hAnsi="Nirmala UI" w:cs="Nirmala UI"/>
          <w:color w:val="00B050"/>
          <w:sz w:val="24"/>
          <w:szCs w:val="24"/>
        </w:rPr>
        <w:t xml:space="preserve">Overvej nøje, om der skal anvendes </w:t>
      </w:r>
      <w:r w:rsidRPr="00554B52">
        <w:rPr>
          <w:rFonts w:ascii="Nirmala UI" w:hAnsi="Nirmala UI" w:cs="Nirmala UI"/>
          <w:color w:val="00B050"/>
          <w:sz w:val="24"/>
          <w:szCs w:val="24"/>
        </w:rPr>
        <w:t>garantistillelse, anfordringsgaranti eller bankgaranti</w:t>
      </w:r>
      <w:r w:rsidRPr="00556AF7">
        <w:rPr>
          <w:rFonts w:ascii="Nirmala UI" w:hAnsi="Nirmala UI" w:cs="Nirmala UI"/>
          <w:color w:val="00B050"/>
          <w:sz w:val="24"/>
          <w:szCs w:val="24"/>
        </w:rPr>
        <w:t xml:space="preserve">, da det typisk vil være et fordyrende element. </w:t>
      </w:r>
      <w:r w:rsidRPr="00554B52">
        <w:rPr>
          <w:rFonts w:ascii="Nirmala UI" w:hAnsi="Nirmala UI" w:cs="Nirmala UI"/>
          <w:color w:val="00B050"/>
          <w:sz w:val="24"/>
          <w:szCs w:val="24"/>
        </w:rPr>
        <w:t>Der kan undertiden være behov herfor ved førstegangsudbud – behovet skal dog altid stilles overfor den påvirkning af prisen, som den garantiprovision, leverandøren skal betale sit pengeinstitut for, vil indebære.</w:t>
      </w:r>
      <w:r w:rsidRPr="00DA588B">
        <w:t xml:space="preserve"> </w:t>
      </w:r>
      <w:r w:rsidRPr="00C87FC3">
        <w:rPr>
          <w:rFonts w:ascii="Nirmala UI" w:hAnsi="Nirmala UI" w:cs="Nirmala UI"/>
          <w:color w:val="00B050"/>
          <w:sz w:val="24"/>
          <w:szCs w:val="24"/>
        </w:rPr>
        <w:t>Sikkerhedsstillelsen skal være rimelig og afbalanceret i forhold til opgavens karakter og værdi.</w:t>
      </w:r>
      <w:r>
        <w:rPr>
          <w:rFonts w:ascii="Nirmala UI" w:hAnsi="Nirmala UI" w:cs="Nirmala UI"/>
          <w:color w:val="00B050"/>
          <w:sz w:val="24"/>
          <w:szCs w:val="24"/>
        </w:rPr>
        <w:t xml:space="preserve"> Eksempelvis kan man anvende følgende trappemodel, til vurdering af sikkerhedsstillelsens størrelse:</w:t>
      </w:r>
    </w:p>
    <w:p w14:paraId="15BFD364" w14:textId="77777777" w:rsidR="00072BF4" w:rsidRDefault="00072BF4" w:rsidP="00072BF4">
      <w:pPr>
        <w:jc w:val="both"/>
        <w:rPr>
          <w:rFonts w:ascii="Nirmala UI" w:hAnsi="Nirmala UI" w:cs="Nirmala UI"/>
          <w:color w:val="00B05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1"/>
        <w:gridCol w:w="2384"/>
      </w:tblGrid>
      <w:tr w:rsidR="00223D6C" w14:paraId="337A1F9E" w14:textId="77777777" w:rsidTr="005433F6">
        <w:trPr>
          <w:trHeight w:val="300"/>
          <w:tblCellSpacing w:w="15" w:type="dxa"/>
        </w:trPr>
        <w:tc>
          <w:tcPr>
            <w:tcW w:w="0" w:type="auto"/>
            <w:hideMark/>
          </w:tcPr>
          <w:p w14:paraId="7B1D5D05"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Aftalens årssum (DKK)</w:t>
            </w:r>
          </w:p>
        </w:tc>
        <w:tc>
          <w:tcPr>
            <w:tcW w:w="0" w:type="auto"/>
            <w:vAlign w:val="center"/>
            <w:hideMark/>
          </w:tcPr>
          <w:p w14:paraId="308683C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Sikkerhedsstillelse (%)</w:t>
            </w:r>
          </w:p>
        </w:tc>
      </w:tr>
      <w:tr w:rsidR="00223D6C" w14:paraId="2DBC9B3B" w14:textId="77777777" w:rsidTr="005433F6">
        <w:trPr>
          <w:trHeight w:val="300"/>
          <w:tblCellSpacing w:w="15" w:type="dxa"/>
        </w:trPr>
        <w:tc>
          <w:tcPr>
            <w:tcW w:w="0" w:type="auto"/>
            <w:hideMark/>
          </w:tcPr>
          <w:p w14:paraId="6F1BBE52"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0 – 1 mio.</w:t>
            </w:r>
          </w:p>
        </w:tc>
        <w:tc>
          <w:tcPr>
            <w:tcW w:w="0" w:type="auto"/>
            <w:vAlign w:val="center"/>
            <w:hideMark/>
          </w:tcPr>
          <w:p w14:paraId="16614C66"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0% (ingen garanti)</w:t>
            </w:r>
          </w:p>
        </w:tc>
      </w:tr>
      <w:tr w:rsidR="00223D6C" w14:paraId="20D9BD8F" w14:textId="77777777" w:rsidTr="005433F6">
        <w:trPr>
          <w:trHeight w:val="300"/>
          <w:tblCellSpacing w:w="15" w:type="dxa"/>
        </w:trPr>
        <w:tc>
          <w:tcPr>
            <w:tcW w:w="0" w:type="auto"/>
            <w:hideMark/>
          </w:tcPr>
          <w:p w14:paraId="379BE66C"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1 – 5 mio.</w:t>
            </w:r>
          </w:p>
        </w:tc>
        <w:tc>
          <w:tcPr>
            <w:tcW w:w="0" w:type="auto"/>
            <w:vAlign w:val="center"/>
            <w:hideMark/>
          </w:tcPr>
          <w:p w14:paraId="72E39BB7"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2%</w:t>
            </w:r>
          </w:p>
        </w:tc>
      </w:tr>
      <w:tr w:rsidR="00223D6C" w14:paraId="4CBF7316" w14:textId="77777777" w:rsidTr="005433F6">
        <w:trPr>
          <w:trHeight w:val="300"/>
          <w:tblCellSpacing w:w="15" w:type="dxa"/>
        </w:trPr>
        <w:tc>
          <w:tcPr>
            <w:tcW w:w="0" w:type="auto"/>
            <w:hideMark/>
          </w:tcPr>
          <w:p w14:paraId="5C49D703"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5 – 10 mio.</w:t>
            </w:r>
          </w:p>
        </w:tc>
        <w:tc>
          <w:tcPr>
            <w:tcW w:w="0" w:type="auto"/>
            <w:vAlign w:val="center"/>
            <w:hideMark/>
          </w:tcPr>
          <w:p w14:paraId="17CA738C"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3%</w:t>
            </w:r>
          </w:p>
        </w:tc>
      </w:tr>
      <w:tr w:rsidR="00223D6C" w14:paraId="44865032" w14:textId="77777777" w:rsidTr="005433F6">
        <w:trPr>
          <w:trHeight w:val="300"/>
          <w:tblCellSpacing w:w="15" w:type="dxa"/>
        </w:trPr>
        <w:tc>
          <w:tcPr>
            <w:tcW w:w="0" w:type="auto"/>
            <w:hideMark/>
          </w:tcPr>
          <w:p w14:paraId="67AEF9CB" w14:textId="77777777" w:rsidR="00072BF4" w:rsidRPr="00C87FC3" w:rsidRDefault="02FC614B" w:rsidP="6CDB5913">
            <w:pPr>
              <w:rPr>
                <w:rFonts w:ascii="Nirmala UI" w:hAnsi="Nirmala UI" w:cs="Nirmala UI"/>
                <w:color w:val="00B050"/>
                <w:sz w:val="24"/>
                <w:szCs w:val="24"/>
              </w:rPr>
            </w:pPr>
            <w:r w:rsidRPr="6CDB5913">
              <w:rPr>
                <w:rFonts w:ascii="Nirmala UI" w:hAnsi="Nirmala UI" w:cs="Nirmala UI"/>
                <w:color w:val="00B050"/>
                <w:sz w:val="24"/>
                <w:szCs w:val="24"/>
              </w:rPr>
              <w:t>Over 10 mio.</w:t>
            </w:r>
          </w:p>
        </w:tc>
        <w:tc>
          <w:tcPr>
            <w:tcW w:w="0" w:type="auto"/>
            <w:vAlign w:val="center"/>
            <w:hideMark/>
          </w:tcPr>
          <w:p w14:paraId="3EB1C2AE" w14:textId="77777777" w:rsidR="00072BF4" w:rsidRPr="00C87FC3" w:rsidRDefault="001D0E9D" w:rsidP="00C87FC3">
            <w:pPr>
              <w:jc w:val="both"/>
              <w:rPr>
                <w:rFonts w:ascii="Nirmala UI" w:hAnsi="Nirmala UI" w:cs="Nirmala UI"/>
                <w:color w:val="00B050"/>
                <w:sz w:val="24"/>
                <w:szCs w:val="24"/>
              </w:rPr>
            </w:pPr>
            <w:r w:rsidRPr="00C87FC3">
              <w:rPr>
                <w:rFonts w:ascii="Nirmala UI" w:hAnsi="Nirmala UI" w:cs="Nirmala UI"/>
                <w:color w:val="00B050"/>
                <w:sz w:val="24"/>
                <w:szCs w:val="24"/>
              </w:rPr>
              <w:t>5%</w:t>
            </w:r>
          </w:p>
        </w:tc>
      </w:tr>
    </w:tbl>
    <w:p w14:paraId="6FBF76D6" w14:textId="77777777" w:rsidR="00072BF4" w:rsidRDefault="00072BF4" w:rsidP="00072BF4">
      <w:pPr>
        <w:jc w:val="both"/>
        <w:rPr>
          <w:rFonts w:ascii="Nirmala UI" w:hAnsi="Nirmala UI" w:cs="Nirmala UI"/>
          <w:color w:val="00B050"/>
          <w:sz w:val="24"/>
          <w:szCs w:val="24"/>
        </w:rPr>
      </w:pPr>
    </w:p>
    <w:p w14:paraId="1F3EE66E" w14:textId="77777777" w:rsidR="00072BF4" w:rsidRPr="00554B52"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Hvis der er flere leverandører på aftalen, bør kravet til sikkerhedsstillelse tilpasses den forventede årssum for hver enkelt position i kaskaden/rækken.)</w:t>
      </w:r>
    </w:p>
    <w:p w14:paraId="27E5754C" w14:textId="77777777" w:rsidR="00554B52" w:rsidRPr="00D01317" w:rsidRDefault="00554B52" w:rsidP="00A20288">
      <w:pPr>
        <w:jc w:val="both"/>
        <w:rPr>
          <w:rFonts w:ascii="Nirmala UI" w:hAnsi="Nirmala UI" w:cs="Nirmala UI"/>
          <w:sz w:val="24"/>
          <w:szCs w:val="24"/>
        </w:rPr>
      </w:pPr>
    </w:p>
    <w:p w14:paraId="3A06C864" w14:textId="3A57A9F4"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skal inden underskrift af aftalen stille sikkerhed for opfyldelse af denne. Sikkerhedsstillelsen skal udgøre </w:t>
      </w:r>
      <w:r w:rsidRPr="00554B52">
        <w:rPr>
          <w:rFonts w:ascii="Nirmala UI" w:hAnsi="Nirmala UI" w:cs="Nirmala UI"/>
          <w:color w:val="FF0000"/>
          <w:sz w:val="24"/>
          <w:szCs w:val="24"/>
        </w:rPr>
        <w:t>[XX]</w:t>
      </w:r>
      <w:r w:rsidRPr="00D01317">
        <w:rPr>
          <w:rFonts w:ascii="Nirmala UI" w:hAnsi="Nirmala UI" w:cs="Nirmala UI"/>
          <w:sz w:val="24"/>
          <w:szCs w:val="24"/>
        </w:rPr>
        <w:t xml:space="preserve">% af aftalens årssum i hele aftalens løbetid. Garantibeløbet står til rådighed for ordregiver i tilfælde af misligholdelse eller utidig ophævelse af aftalen i det omfang, ordregiver må opfylde leverandørens kontraktlige forpligtelser. </w:t>
      </w:r>
    </w:p>
    <w:p w14:paraId="0E147B07" w14:textId="77777777" w:rsidR="00554B52" w:rsidRPr="00D01317" w:rsidRDefault="00554B52" w:rsidP="00A20288">
      <w:pPr>
        <w:jc w:val="both"/>
        <w:rPr>
          <w:rFonts w:ascii="Nirmala UI" w:hAnsi="Nirmala UI" w:cs="Nirmala UI"/>
          <w:sz w:val="24"/>
          <w:szCs w:val="24"/>
        </w:rPr>
      </w:pPr>
    </w:p>
    <w:p w14:paraId="31427BC5" w14:textId="398C41E0" w:rsidR="00E27BCC" w:rsidRDefault="02FC614B" w:rsidP="6CDB5913">
      <w:pPr>
        <w:jc w:val="both"/>
        <w:rPr>
          <w:rFonts w:ascii="Nirmala UI" w:hAnsi="Nirmala UI" w:cs="Nirmala UI"/>
          <w:sz w:val="24"/>
          <w:szCs w:val="24"/>
        </w:rPr>
      </w:pPr>
      <w:r w:rsidRPr="6CDB5913">
        <w:rPr>
          <w:rFonts w:ascii="Nirmala UI" w:hAnsi="Nirmala UI" w:cs="Nirmala UI"/>
          <w:sz w:val="24"/>
          <w:szCs w:val="24"/>
        </w:rPr>
        <w:t xml:space="preserve">Sikkerhedsstillelsen skal være en </w:t>
      </w:r>
      <w:r w:rsidR="5A82DE30" w:rsidRPr="005433F6">
        <w:rPr>
          <w:rFonts w:ascii="Nirmala UI" w:hAnsi="Nirmala UI" w:cs="Nirmala UI"/>
          <w:color w:val="FF0000"/>
          <w:sz w:val="24"/>
          <w:szCs w:val="24"/>
        </w:rPr>
        <w:t>[garantistillelse, anfordringsgaranti eller bankgaranti</w:t>
      </w:r>
      <w:r w:rsidR="0ED938A3" w:rsidRPr="005433F6">
        <w:rPr>
          <w:rFonts w:ascii="Nirmala UI" w:hAnsi="Nirmala UI" w:cs="Nirmala UI"/>
          <w:color w:val="FF0000"/>
          <w:sz w:val="24"/>
          <w:szCs w:val="24"/>
        </w:rPr>
        <w:t>]</w:t>
      </w:r>
      <w:r w:rsidRPr="6CDB5913">
        <w:rPr>
          <w:rFonts w:ascii="Nirmala UI" w:hAnsi="Nirmala UI" w:cs="Nirmala UI"/>
          <w:sz w:val="24"/>
          <w:szCs w:val="24"/>
        </w:rPr>
        <w:t xml:space="preserve">, der kan hæves af ordregiver uden rettergang. Sikkerhedsstillelsen skal stilles af en af ordregiver anerkendt bank eller andet af ordregiver anerkendt penge- eller kautionsforsikringsinstitut. </w:t>
      </w:r>
    </w:p>
    <w:p w14:paraId="338979F8" w14:textId="77777777" w:rsidR="00554B52" w:rsidRPr="00D01317" w:rsidRDefault="00554B52" w:rsidP="00A20288">
      <w:pPr>
        <w:jc w:val="both"/>
        <w:rPr>
          <w:rFonts w:ascii="Nirmala UI" w:hAnsi="Nirmala UI" w:cs="Nirmala UI"/>
          <w:sz w:val="24"/>
          <w:szCs w:val="24"/>
        </w:rPr>
      </w:pPr>
    </w:p>
    <w:p w14:paraId="23F6274D"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1: </w:t>
      </w:r>
    </w:p>
    <w:p w14:paraId="5E930D6E" w14:textId="3F4B44E0"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Garantien reguleres ikke i aftalens løbetid.]</w:t>
      </w:r>
    </w:p>
    <w:p w14:paraId="1F9ECC32" w14:textId="77777777" w:rsidR="00554B52" w:rsidRPr="00D832C9" w:rsidRDefault="00554B52" w:rsidP="00A20288">
      <w:pPr>
        <w:jc w:val="both"/>
        <w:rPr>
          <w:rFonts w:ascii="Nirmala UI" w:hAnsi="Nirmala UI" w:cs="Nirmala UI"/>
          <w:color w:val="0070C0"/>
          <w:sz w:val="24"/>
          <w:szCs w:val="24"/>
        </w:rPr>
      </w:pPr>
    </w:p>
    <w:p w14:paraId="39300E88" w14:textId="77777777" w:rsidR="00554B52"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[Alternativ 2: </w:t>
      </w:r>
    </w:p>
    <w:p w14:paraId="4A771F22" w14:textId="23326165" w:rsidR="00E27BCC" w:rsidRPr="00D832C9" w:rsidRDefault="001D0E9D" w:rsidP="00A20288">
      <w:pPr>
        <w:jc w:val="both"/>
        <w:rPr>
          <w:rFonts w:ascii="Nirmala UI" w:hAnsi="Nirmala UI" w:cs="Nirmala UI"/>
          <w:color w:val="0070C0"/>
          <w:sz w:val="24"/>
          <w:szCs w:val="24"/>
        </w:rPr>
      </w:pPr>
      <w:r w:rsidRPr="00D832C9">
        <w:rPr>
          <w:rFonts w:ascii="Nirmala UI" w:hAnsi="Nirmala UI" w:cs="Nirmala UI"/>
          <w:color w:val="0070C0"/>
          <w:sz w:val="24"/>
          <w:szCs w:val="24"/>
        </w:rPr>
        <w:t xml:space="preserve">Garantien reguleres kun, når ændringen i aftalens årssum overstiger 10 %. </w:t>
      </w:r>
    </w:p>
    <w:p w14:paraId="3598DD0B" w14:textId="77777777" w:rsidR="00C76847" w:rsidRPr="00D832C9" w:rsidRDefault="00C76847" w:rsidP="00A20288">
      <w:pPr>
        <w:jc w:val="both"/>
        <w:rPr>
          <w:rFonts w:ascii="Nirmala UI" w:hAnsi="Nirmala UI" w:cs="Nirmala UI"/>
          <w:color w:val="0070C0"/>
          <w:sz w:val="24"/>
          <w:szCs w:val="24"/>
        </w:rPr>
      </w:pPr>
    </w:p>
    <w:p w14:paraId="56F243F3" w14:textId="77777777" w:rsidR="00E27BCC" w:rsidRDefault="001D0E9D" w:rsidP="00A20288">
      <w:pPr>
        <w:jc w:val="both"/>
        <w:rPr>
          <w:rFonts w:ascii="Nirmala UI" w:hAnsi="Nirmala UI" w:cs="Nirmala UI"/>
          <w:sz w:val="24"/>
          <w:szCs w:val="24"/>
        </w:rPr>
      </w:pPr>
      <w:r w:rsidRPr="00D832C9">
        <w:rPr>
          <w:rFonts w:ascii="Nirmala UI" w:hAnsi="Nirmala UI" w:cs="Nirmala UI"/>
          <w:color w:val="0070C0"/>
          <w:sz w:val="24"/>
          <w:szCs w:val="24"/>
        </w:rPr>
        <w:t>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w:t>
      </w:r>
      <w:r w:rsidRPr="00D01317">
        <w:rPr>
          <w:rFonts w:ascii="Nirmala UI" w:hAnsi="Nirmala UI" w:cs="Nirmala UI"/>
          <w:sz w:val="24"/>
          <w:szCs w:val="24"/>
        </w:rPr>
        <w:t xml:space="preserve"> </w:t>
      </w:r>
    </w:p>
    <w:p w14:paraId="68ECB1C0" w14:textId="77777777" w:rsidR="00C76847" w:rsidRPr="00D01317" w:rsidRDefault="00C76847" w:rsidP="00A20288">
      <w:pPr>
        <w:jc w:val="both"/>
        <w:rPr>
          <w:rFonts w:ascii="Nirmala UI" w:hAnsi="Nirmala UI" w:cs="Nirmala UI"/>
          <w:sz w:val="24"/>
          <w:szCs w:val="24"/>
        </w:rPr>
      </w:pPr>
    </w:p>
    <w:p w14:paraId="2725B0FF" w14:textId="42EE0F7E" w:rsidR="00E27BCC" w:rsidRDefault="001D0E9D" w:rsidP="00A20288">
      <w:pPr>
        <w:jc w:val="both"/>
        <w:rPr>
          <w:rFonts w:ascii="Nirmala UI" w:hAnsi="Nirmala UI" w:cs="Nirmala UI"/>
          <w:sz w:val="24"/>
          <w:szCs w:val="24"/>
        </w:rPr>
      </w:pPr>
      <w:r w:rsidRPr="00D01317">
        <w:rPr>
          <w:rFonts w:ascii="Nirmala UI" w:hAnsi="Nirmala UI" w:cs="Nirmala UI"/>
          <w:sz w:val="24"/>
          <w:szCs w:val="24"/>
        </w:rPr>
        <w:t>Sikkerhedsstillelsen frigives, når samtlige mellemværender er udredt efter aftalens udløb.</w:t>
      </w:r>
    </w:p>
    <w:p w14:paraId="57D2FDD8" w14:textId="77777777" w:rsidR="00C76847" w:rsidRPr="00D01317" w:rsidRDefault="00C76847" w:rsidP="00A20288">
      <w:pPr>
        <w:jc w:val="both"/>
        <w:rPr>
          <w:rFonts w:ascii="Nirmala UI" w:hAnsi="Nirmala UI" w:cs="Nirmala UI"/>
          <w:sz w:val="24"/>
          <w:szCs w:val="24"/>
        </w:rPr>
      </w:pPr>
    </w:p>
    <w:p w14:paraId="6C03F9CE" w14:textId="3787FAE1" w:rsidR="00E27BCC" w:rsidRPr="00D01317" w:rsidRDefault="001D0E9D" w:rsidP="004E3AFE">
      <w:pPr>
        <w:pStyle w:val="Overskrift1"/>
      </w:pPr>
      <w:bookmarkStart w:id="157" w:name="_Toc223615187"/>
      <w:bookmarkStart w:id="158" w:name="_Toc230697071"/>
      <w:r w:rsidRPr="00D01317">
        <w:lastRenderedPageBreak/>
        <w:t>Forsikring</w:t>
      </w:r>
      <w:bookmarkEnd w:id="157"/>
      <w:bookmarkEnd w:id="158"/>
      <w:r w:rsidRPr="00D01317">
        <w:t xml:space="preserve"> </w:t>
      </w:r>
    </w:p>
    <w:p w14:paraId="28738F23" w14:textId="77777777" w:rsidR="008603E1" w:rsidRDefault="001D0E9D" w:rsidP="00072BF4">
      <w:pPr>
        <w:jc w:val="both"/>
        <w:rPr>
          <w:rFonts w:ascii="Nirmala UI" w:hAnsi="Nirmala UI" w:cs="Nirmala UI"/>
          <w:sz w:val="24"/>
          <w:szCs w:val="24"/>
        </w:rPr>
      </w:pPr>
      <w:r w:rsidRPr="00D01317">
        <w:rPr>
          <w:rFonts w:ascii="Nirmala UI" w:hAnsi="Nirmala UI" w:cs="Nirmala UI"/>
          <w:sz w:val="24"/>
          <w:szCs w:val="24"/>
        </w:rPr>
        <w:t xml:space="preserve">Leverandøren er i hele aftalens løbetid forpligtet til at opretholde en erhvervsansvarsforsikring med en dækningssum på minimum </w:t>
      </w:r>
      <w:r w:rsidRPr="0077511B">
        <w:rPr>
          <w:rFonts w:ascii="Nirmala UI" w:hAnsi="Nirmala UI" w:cs="Nirmala UI"/>
          <w:color w:val="FF0000"/>
          <w:sz w:val="24"/>
          <w:szCs w:val="24"/>
        </w:rPr>
        <w:t>[indsæt beløb]</w:t>
      </w:r>
      <w:r w:rsidRPr="00D01317">
        <w:rPr>
          <w:rFonts w:ascii="Nirmala UI" w:hAnsi="Nirmala UI" w:cs="Nirmala UI"/>
          <w:sz w:val="24"/>
          <w:szCs w:val="24"/>
        </w:rPr>
        <w:t xml:space="preserve"> mio. kr. pr. år. Leverandøren skal på ordregivers anmodning godtgøre forsikringens eksistens og omfang. </w:t>
      </w:r>
    </w:p>
    <w:p w14:paraId="1EB6441C" w14:textId="77777777" w:rsidR="008603E1" w:rsidRDefault="008603E1" w:rsidP="00072BF4">
      <w:pPr>
        <w:jc w:val="both"/>
        <w:rPr>
          <w:rFonts w:ascii="Nirmala UI" w:hAnsi="Nirmala UI" w:cs="Nirmala UI"/>
          <w:sz w:val="24"/>
          <w:szCs w:val="24"/>
        </w:rPr>
      </w:pPr>
    </w:p>
    <w:p w14:paraId="372D5CE5" w14:textId="45374DAC" w:rsidR="00C5295D" w:rsidRPr="00CB5243" w:rsidRDefault="001D0E9D" w:rsidP="00072BF4">
      <w:pPr>
        <w:jc w:val="both"/>
        <w:rPr>
          <w:rFonts w:ascii="Nirmala UI" w:hAnsi="Nirmala UI" w:cs="Nirmala UI"/>
          <w:color w:val="00B050"/>
          <w:sz w:val="24"/>
          <w:szCs w:val="24"/>
        </w:rPr>
      </w:pPr>
      <w:r w:rsidRPr="00CE3BDE">
        <w:rPr>
          <w:rFonts w:ascii="Nirmala UI" w:hAnsi="Nirmala UI" w:cs="Nirmala UI"/>
          <w:color w:val="00B050"/>
          <w:sz w:val="24"/>
          <w:szCs w:val="24"/>
        </w:rPr>
        <w:t xml:space="preserve">(Overvej, om der er andre relevante typer forsikringer samt hvilken dækningssum og typer </w:t>
      </w:r>
      <w:r w:rsidRPr="00CB5243">
        <w:rPr>
          <w:rFonts w:ascii="Nirmala UI" w:hAnsi="Nirmala UI" w:cs="Nirmala UI"/>
          <w:color w:val="00B050"/>
          <w:sz w:val="24"/>
          <w:szCs w:val="24"/>
        </w:rPr>
        <w:t>af dækning, der skal kræves på forsikringerne</w:t>
      </w:r>
      <w:r w:rsidR="006139DB" w:rsidRPr="00CB5243">
        <w:rPr>
          <w:rFonts w:ascii="Nirmala UI" w:hAnsi="Nirmala UI" w:cs="Nirmala UI"/>
          <w:color w:val="00B050"/>
          <w:sz w:val="24"/>
          <w:szCs w:val="24"/>
        </w:rPr>
        <w:t>.</w:t>
      </w:r>
    </w:p>
    <w:p w14:paraId="3CA6C1C0" w14:textId="77777777" w:rsidR="00C5295D" w:rsidRPr="00CB5243" w:rsidRDefault="00C5295D" w:rsidP="009D5FC4">
      <w:pPr>
        <w:spacing w:line="259" w:lineRule="auto"/>
        <w:rPr>
          <w:rFonts w:ascii="Nirmala UI" w:hAnsi="Nirmala UI" w:cs="Nirmala UI"/>
          <w:color w:val="00B050"/>
          <w:sz w:val="24"/>
          <w:szCs w:val="24"/>
        </w:rPr>
      </w:pPr>
      <w:r w:rsidRPr="00CB5243">
        <w:rPr>
          <w:rFonts w:ascii="Nirmala UI" w:hAnsi="Nirmala UI" w:cs="Nirmala UI"/>
          <w:color w:val="00B050"/>
          <w:sz w:val="24"/>
          <w:szCs w:val="24"/>
        </w:rPr>
        <w:t>Eksempler på supplerende forsikringer:</w:t>
      </w:r>
    </w:p>
    <w:p w14:paraId="6463AC1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Produktansvarsforsikring</w:t>
      </w:r>
    </w:p>
    <w:p w14:paraId="5ECE5AFA"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Professionel ansvarsforsikring</w:t>
      </w:r>
    </w:p>
    <w:p w14:paraId="2D851A7D"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Cyberforsikring</w:t>
      </w:r>
    </w:p>
    <w:p w14:paraId="6655F5F0" w14:textId="77777777" w:rsidR="00C5295D" w:rsidRPr="009D5FC4"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Arbejdsskadeforsikring (hvis ikke lovpligtig)</w:t>
      </w:r>
    </w:p>
    <w:p w14:paraId="0AC8F1CD" w14:textId="5531C1E5" w:rsidR="00C5295D" w:rsidRPr="00B13915" w:rsidRDefault="00C5295D" w:rsidP="00C125DB">
      <w:pPr>
        <w:numPr>
          <w:ilvl w:val="0"/>
          <w:numId w:val="24"/>
        </w:numPr>
        <w:spacing w:line="259" w:lineRule="auto"/>
        <w:rPr>
          <w:rFonts w:ascii="Nirmala UI" w:hAnsi="Nirmala UI" w:cs="Nirmala UI"/>
          <w:color w:val="00B050"/>
          <w:sz w:val="24"/>
          <w:szCs w:val="24"/>
        </w:rPr>
      </w:pPr>
      <w:r w:rsidRPr="009D5FC4">
        <w:rPr>
          <w:rFonts w:ascii="Nirmala UI" w:hAnsi="Nirmala UI" w:cs="Nirmala UI"/>
          <w:color w:val="00B050"/>
          <w:sz w:val="24"/>
          <w:szCs w:val="24"/>
        </w:rPr>
        <w:t>Transportforsikring (ved logistikopgaver)</w:t>
      </w:r>
    </w:p>
    <w:p w14:paraId="41F5A511" w14:textId="77777777" w:rsidR="00C5295D" w:rsidRPr="00CB5243" w:rsidRDefault="00C5295D" w:rsidP="00072BF4">
      <w:pPr>
        <w:jc w:val="both"/>
        <w:rPr>
          <w:rFonts w:ascii="Nirmala UI" w:hAnsi="Nirmala UI" w:cs="Nirmala UI"/>
          <w:color w:val="00B050"/>
          <w:sz w:val="24"/>
          <w:szCs w:val="24"/>
        </w:rPr>
      </w:pPr>
    </w:p>
    <w:p w14:paraId="73B162E1" w14:textId="7E955548" w:rsidR="00072BF4" w:rsidRDefault="001D0E9D" w:rsidP="00072BF4">
      <w:pPr>
        <w:jc w:val="both"/>
        <w:rPr>
          <w:rFonts w:ascii="Nirmala UI" w:hAnsi="Nirmala UI" w:cs="Nirmala UI"/>
          <w:color w:val="00B050"/>
          <w:sz w:val="24"/>
          <w:szCs w:val="24"/>
        </w:rPr>
      </w:pPr>
      <w:r>
        <w:rPr>
          <w:rFonts w:ascii="Nirmala UI" w:hAnsi="Nirmala UI" w:cs="Nirmala UI"/>
          <w:color w:val="00B050"/>
          <w:sz w:val="24"/>
          <w:szCs w:val="24"/>
        </w:rPr>
        <w:t>Ved vurdering af forsikringskrav bør følgende omkostningsdrivers overvejes:</w:t>
      </w:r>
    </w:p>
    <w:p w14:paraId="51E833D6" w14:textId="63593A9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Opgavens risikoprofil (fysisk arbejde, borgernær kontakt, teknisk kompleksitet)</w:t>
      </w:r>
    </w:p>
    <w:p w14:paraId="2B06818E" w14:textId="137E9FA7" w:rsidR="006A2467" w:rsidRPr="00C87FC3" w:rsidRDefault="006A2467" w:rsidP="00C125DB">
      <w:pPr>
        <w:numPr>
          <w:ilvl w:val="0"/>
          <w:numId w:val="24"/>
        </w:numPr>
        <w:spacing w:line="259" w:lineRule="auto"/>
        <w:rPr>
          <w:rFonts w:ascii="Nirmala UI" w:hAnsi="Nirmala UI" w:cs="Nirmala UI"/>
          <w:color w:val="00B050"/>
          <w:sz w:val="24"/>
          <w:szCs w:val="24"/>
        </w:rPr>
      </w:pPr>
      <w:r>
        <w:rPr>
          <w:rFonts w:ascii="Nirmala UI" w:hAnsi="Nirmala UI" w:cs="Nirmala UI"/>
          <w:color w:val="00B050"/>
          <w:sz w:val="24"/>
          <w:szCs w:val="24"/>
        </w:rPr>
        <w:t>Selvrisiko kontra dækningssum</w:t>
      </w:r>
    </w:p>
    <w:p w14:paraId="541967F1" w14:textId="7CB1C924"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Antal medarbejdere involveret og deres adgang til følsomme data eller systemer</w:t>
      </w:r>
    </w:p>
    <w:p w14:paraId="6DB5622A" w14:textId="39B406A2"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Brug af underleverandører og tredjepartsydelser</w:t>
      </w:r>
    </w:p>
    <w:p w14:paraId="6283C863" w14:textId="2050C65F"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Geografisk spredning og lokal tilstedeværelse</w:t>
      </w:r>
    </w:p>
    <w:p w14:paraId="74AB63CA" w14:textId="055C6623" w:rsidR="00072BF4" w:rsidRPr="00C87FC3"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Historik for skader, uheld eller erstatningssager</w:t>
      </w:r>
    </w:p>
    <w:p w14:paraId="6E2036D0" w14:textId="39565884" w:rsidR="00072BF4" w:rsidRDefault="001D0E9D" w:rsidP="00C125DB">
      <w:pPr>
        <w:numPr>
          <w:ilvl w:val="0"/>
          <w:numId w:val="24"/>
        </w:numPr>
        <w:spacing w:line="259" w:lineRule="auto"/>
        <w:rPr>
          <w:rFonts w:ascii="Nirmala UI" w:hAnsi="Nirmala UI" w:cs="Nirmala UI"/>
          <w:color w:val="00B050"/>
          <w:sz w:val="24"/>
          <w:szCs w:val="24"/>
        </w:rPr>
      </w:pPr>
      <w:r w:rsidRPr="00C87FC3">
        <w:rPr>
          <w:rFonts w:ascii="Nirmala UI" w:hAnsi="Nirmala UI" w:cs="Nirmala UI"/>
          <w:color w:val="00B050"/>
          <w:sz w:val="24"/>
          <w:szCs w:val="24"/>
        </w:rPr>
        <w:t>Udvikling i forsikringspræmier og markedsvilkår</w:t>
      </w:r>
      <w:r w:rsidR="001E4B9A">
        <w:rPr>
          <w:rFonts w:ascii="Nirmala UI" w:hAnsi="Nirmala UI" w:cs="Nirmala UI"/>
          <w:color w:val="00B050"/>
          <w:sz w:val="24"/>
          <w:szCs w:val="24"/>
        </w:rPr>
        <w:t>)</w:t>
      </w:r>
    </w:p>
    <w:p w14:paraId="6F934580" w14:textId="5492A825" w:rsidR="00E27BCC" w:rsidRPr="00CE3BDE" w:rsidRDefault="00E27BCC" w:rsidP="00A20288">
      <w:pPr>
        <w:jc w:val="both"/>
        <w:rPr>
          <w:rFonts w:ascii="Nirmala UI" w:hAnsi="Nirmala UI" w:cs="Nirmala UI"/>
          <w:color w:val="00B050"/>
          <w:sz w:val="24"/>
          <w:szCs w:val="24"/>
        </w:rPr>
      </w:pPr>
    </w:p>
    <w:p w14:paraId="7FDE2E77" w14:textId="402BD987" w:rsidR="00E27BCC" w:rsidRPr="00D01317" w:rsidRDefault="001D0E9D" w:rsidP="00CE3BDE">
      <w:pPr>
        <w:pStyle w:val="Overskrift1"/>
      </w:pPr>
      <w:bookmarkStart w:id="159" w:name="_Toc223615188"/>
      <w:bookmarkStart w:id="160" w:name="_Toc230697072"/>
      <w:r w:rsidRPr="00D01317">
        <w:t>Persondata</w:t>
      </w:r>
      <w:bookmarkEnd w:id="159"/>
      <w:bookmarkEnd w:id="160"/>
      <w:r w:rsidRPr="00D01317">
        <w:t xml:space="preserve"> </w:t>
      </w:r>
    </w:p>
    <w:p w14:paraId="09A98BE3"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7FC76703" w14:textId="77777777" w:rsidR="00CE3BDE" w:rsidRPr="00D01317" w:rsidRDefault="00CE3BDE" w:rsidP="00A20288">
      <w:pPr>
        <w:jc w:val="both"/>
        <w:rPr>
          <w:rFonts w:ascii="Nirmala UI" w:hAnsi="Nirmala UI" w:cs="Nirmala UI"/>
          <w:sz w:val="24"/>
          <w:szCs w:val="24"/>
        </w:rPr>
      </w:pPr>
    </w:p>
    <w:p w14:paraId="5356E198"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1: </w:t>
      </w:r>
    </w:p>
    <w:p w14:paraId="4868324B" w14:textId="1ECA426E"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I forbindelse med opfyldelse af aftalen, modtager leverandøren personoplysninger, som leverandøren bliver selvstændig dataansvarlig for.]</w:t>
      </w:r>
    </w:p>
    <w:p w14:paraId="7CDE2C30" w14:textId="77777777" w:rsidR="00CE3BDE" w:rsidRPr="00CE3BDE" w:rsidRDefault="00CE3BDE" w:rsidP="00A20288">
      <w:pPr>
        <w:jc w:val="both"/>
        <w:rPr>
          <w:rFonts w:ascii="Nirmala UI" w:hAnsi="Nirmala UI" w:cs="Nirmala UI"/>
          <w:color w:val="0070C0"/>
          <w:sz w:val="24"/>
          <w:szCs w:val="24"/>
        </w:rPr>
      </w:pPr>
    </w:p>
    <w:p w14:paraId="605E553D" w14:textId="56B4F2E5" w:rsidR="00E27BCC" w:rsidRPr="00CE3BDE" w:rsidRDefault="001D0E9D" w:rsidP="00A20288">
      <w:pPr>
        <w:jc w:val="both"/>
        <w:rPr>
          <w:rFonts w:ascii="Nirmala UI" w:hAnsi="Nirmala UI" w:cs="Nirmala UI"/>
          <w:color w:val="00B050"/>
          <w:sz w:val="24"/>
          <w:szCs w:val="24"/>
        </w:rPr>
      </w:pPr>
      <w:r>
        <w:rPr>
          <w:rFonts w:ascii="Nirmala UI" w:hAnsi="Nirmala UI" w:cs="Nirmala UI"/>
          <w:color w:val="00B050"/>
          <w:sz w:val="24"/>
          <w:szCs w:val="24"/>
        </w:rPr>
        <w:t>(Vurder om, der skal laves fortrolighedsaftale med leverandøren, hvis leverandøren modtager persondata i forbindelse med opfyldelsen af aftalen.)</w:t>
      </w:r>
    </w:p>
    <w:p w14:paraId="53189C12" w14:textId="77777777" w:rsidR="00CE3BDE" w:rsidRPr="00CE3BDE" w:rsidRDefault="00CE3BDE" w:rsidP="00A20288">
      <w:pPr>
        <w:jc w:val="both"/>
        <w:rPr>
          <w:rFonts w:ascii="Nirmala UI" w:hAnsi="Nirmala UI" w:cs="Nirmala UI"/>
          <w:color w:val="0070C0"/>
          <w:sz w:val="24"/>
          <w:szCs w:val="24"/>
        </w:rPr>
      </w:pPr>
    </w:p>
    <w:p w14:paraId="0B557AEF" w14:textId="77777777" w:rsidR="00CE3BDE"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[Alternativ 2: </w:t>
      </w:r>
    </w:p>
    <w:p w14:paraId="1DF8F7E1" w14:textId="1A712653" w:rsidR="00E27BCC" w:rsidRPr="00CE3BDE" w:rsidRDefault="001D0E9D" w:rsidP="00A20288">
      <w:pPr>
        <w:jc w:val="both"/>
        <w:rPr>
          <w:rFonts w:ascii="Nirmala UI" w:hAnsi="Nirmala UI" w:cs="Nirmala UI"/>
          <w:color w:val="0070C0"/>
          <w:sz w:val="24"/>
          <w:szCs w:val="24"/>
        </w:rPr>
      </w:pPr>
      <w:r w:rsidRPr="00CE3BDE">
        <w:rPr>
          <w:rFonts w:ascii="Nirmala UI" w:hAnsi="Nirmala UI" w:cs="Nirmala UI"/>
          <w:color w:val="0070C0"/>
          <w:sz w:val="24"/>
          <w:szCs w:val="24"/>
        </w:rPr>
        <w:t xml:space="preserve">I forbindelse med opfyldelse af aftalen, modtager leverandøren personoplysninger på ordregivers borgere, som leverandøren bliver databehandler for. Der indgås derfor </w:t>
      </w:r>
      <w:r w:rsidRPr="00CE3BDE">
        <w:rPr>
          <w:rFonts w:ascii="Nirmala UI" w:hAnsi="Nirmala UI" w:cs="Nirmala UI"/>
          <w:color w:val="0070C0"/>
          <w:sz w:val="24"/>
          <w:szCs w:val="24"/>
        </w:rPr>
        <w:lastRenderedPageBreak/>
        <w:t xml:space="preserve">databehandleraftale mellem parterne. Databehandleraftalen er vedlagt denne aftale som bilag </w:t>
      </w:r>
      <w:r w:rsidR="00126876">
        <w:rPr>
          <w:rFonts w:ascii="Nirmala UI" w:hAnsi="Nirmala UI" w:cs="Nirmala UI"/>
          <w:color w:val="0070C0"/>
          <w:sz w:val="24"/>
          <w:szCs w:val="24"/>
        </w:rPr>
        <w:t>6</w:t>
      </w:r>
      <w:r w:rsidRPr="00CE3BDE">
        <w:rPr>
          <w:rFonts w:ascii="Nirmala UI" w:hAnsi="Nirmala UI" w:cs="Nirmala UI"/>
          <w:color w:val="0070C0"/>
          <w:sz w:val="24"/>
          <w:szCs w:val="24"/>
        </w:rPr>
        <w:t>.]</w:t>
      </w:r>
    </w:p>
    <w:p w14:paraId="3479B0ED" w14:textId="77777777" w:rsidR="00CE3BDE" w:rsidRPr="00D01317" w:rsidRDefault="00CE3BDE" w:rsidP="00A20288">
      <w:pPr>
        <w:jc w:val="both"/>
        <w:rPr>
          <w:rFonts w:ascii="Nirmala UI" w:hAnsi="Nirmala UI" w:cs="Nirmala UI"/>
          <w:sz w:val="24"/>
          <w:szCs w:val="24"/>
        </w:rPr>
      </w:pPr>
    </w:p>
    <w:p w14:paraId="734A29BC" w14:textId="67C98FCB" w:rsidR="00E27BCC" w:rsidRPr="00D01317" w:rsidRDefault="001D0E9D" w:rsidP="002930ED">
      <w:pPr>
        <w:pStyle w:val="Overskrift1"/>
      </w:pPr>
      <w:bookmarkStart w:id="161" w:name="_Toc223615189"/>
      <w:bookmarkStart w:id="162" w:name="_Toc230697073"/>
      <w:r w:rsidRPr="00D01317">
        <w:t>Etik og miljø</w:t>
      </w:r>
      <w:bookmarkEnd w:id="161"/>
      <w:bookmarkEnd w:id="162"/>
      <w:r w:rsidRPr="00D01317">
        <w:t xml:space="preserve"> </w:t>
      </w:r>
    </w:p>
    <w:p w14:paraId="7F2FF792" w14:textId="11B9BC6E" w:rsidR="00E27BCC" w:rsidRPr="00D01317" w:rsidRDefault="001D0E9D" w:rsidP="002930ED">
      <w:pPr>
        <w:pStyle w:val="Overskrift2"/>
      </w:pPr>
      <w:bookmarkStart w:id="163" w:name="_Toc223615190"/>
      <w:bookmarkStart w:id="164" w:name="_Toc230697074"/>
      <w:r w:rsidRPr="00D01317">
        <w:t>Etik</w:t>
      </w:r>
      <w:bookmarkEnd w:id="163"/>
      <w:bookmarkEnd w:id="164"/>
      <w:r w:rsidRPr="00D01317">
        <w:t xml:space="preserve"> </w:t>
      </w:r>
    </w:p>
    <w:p w14:paraId="6E3999FE"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forudsætter, at leverandøren og dennes underleverandører overholder internationale konventioner tiltrådt af Danmark herunder, men ikke begrænset til, følgende grundlæggende ILO-konventioner:</w:t>
      </w:r>
    </w:p>
    <w:p w14:paraId="32D58C27" w14:textId="276AF232"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Tvangsarbejde (ILO-konvention nr. 29 og 105),</w:t>
      </w:r>
    </w:p>
    <w:p w14:paraId="456E76C7" w14:textId="4CDA22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Ingen diskrimination i ansættelsen (ILO-konvention nr. 100 og 111),</w:t>
      </w:r>
    </w:p>
    <w:p w14:paraId="39CF9C7D" w14:textId="677727D5" w:rsidR="00E27BCC" w:rsidRPr="002930ED" w:rsidRDefault="002930ED" w:rsidP="00C125DB">
      <w:pPr>
        <w:pStyle w:val="Listeafsnit"/>
        <w:numPr>
          <w:ilvl w:val="0"/>
          <w:numId w:val="20"/>
        </w:numPr>
        <w:jc w:val="both"/>
        <w:rPr>
          <w:rFonts w:ascii="Nirmala UI" w:hAnsi="Nirmala UI" w:cs="Nirmala UI"/>
          <w:sz w:val="24"/>
          <w:szCs w:val="24"/>
        </w:rPr>
      </w:pPr>
      <w:r>
        <w:rPr>
          <w:rFonts w:ascii="Nirmala UI" w:hAnsi="Nirmala UI" w:cs="Nirmala UI"/>
          <w:sz w:val="24"/>
          <w:szCs w:val="24"/>
        </w:rPr>
        <w:t>Mindstealder for adgang til beskæftigelse samt forbud mod og omgående indsats til afskaffelse af de værste former for børnearbejde (ILO-konvention nr. 138 og 182),</w:t>
      </w:r>
    </w:p>
    <w:p w14:paraId="6CB34C56" w14:textId="4EC2EF80" w:rsidR="00E27BCC" w:rsidRPr="002930ED"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Sikkert og sundt arbejdsmiljø (ILO-konvention nr. 155), samt</w:t>
      </w:r>
    </w:p>
    <w:p w14:paraId="358472C8" w14:textId="59403770" w:rsidR="00E27BCC" w:rsidRDefault="001D0E9D" w:rsidP="00C125DB">
      <w:pPr>
        <w:pStyle w:val="Listeafsnit"/>
        <w:numPr>
          <w:ilvl w:val="0"/>
          <w:numId w:val="20"/>
        </w:numPr>
        <w:jc w:val="both"/>
        <w:rPr>
          <w:rFonts w:ascii="Nirmala UI" w:hAnsi="Nirmala UI" w:cs="Nirmala UI"/>
          <w:sz w:val="24"/>
          <w:szCs w:val="24"/>
        </w:rPr>
      </w:pPr>
      <w:r w:rsidRPr="002930ED">
        <w:rPr>
          <w:rFonts w:ascii="Nirmala UI" w:hAnsi="Nirmala UI" w:cs="Nirmala UI"/>
          <w:sz w:val="24"/>
          <w:szCs w:val="24"/>
        </w:rPr>
        <w:t>Organisationsfrihed og ret til kollektive forhandlinger (ILO-konvention nr. 87, 98 og 135) inden for rammerne af gældende lovgivning.</w:t>
      </w:r>
    </w:p>
    <w:p w14:paraId="70D1F944" w14:textId="77777777" w:rsidR="002930ED" w:rsidRPr="002930ED" w:rsidRDefault="002930ED" w:rsidP="00F73D71">
      <w:pPr>
        <w:pStyle w:val="Listeafsnit"/>
        <w:jc w:val="both"/>
        <w:rPr>
          <w:rFonts w:ascii="Nirmala UI" w:hAnsi="Nirmala UI" w:cs="Nirmala UI"/>
          <w:sz w:val="24"/>
          <w:szCs w:val="24"/>
        </w:rPr>
      </w:pPr>
    </w:p>
    <w:p w14:paraId="35344018" w14:textId="1DC27079" w:rsidR="00E27BCC" w:rsidRDefault="001D0E9D" w:rsidP="00A20288">
      <w:pPr>
        <w:jc w:val="both"/>
        <w:rPr>
          <w:rFonts w:ascii="Nirmala UI" w:hAnsi="Nirmala UI" w:cs="Nirmala UI"/>
          <w:sz w:val="24"/>
          <w:szCs w:val="24"/>
        </w:rPr>
      </w:pPr>
      <w:r w:rsidRPr="00D01317">
        <w:rPr>
          <w:rFonts w:ascii="Nirmala UI" w:hAnsi="Nirmala UI" w:cs="Nirmala UI"/>
          <w:sz w:val="24"/>
          <w:szCs w:val="24"/>
        </w:rPr>
        <w:t>Det forudsættes endvidere, at leverandøren og dennes underleverandører respekterer grundlæggende menneskerettigheder, herunder lever op til FN’s Menneske</w:t>
      </w:r>
      <w:r w:rsidR="006808EA">
        <w:rPr>
          <w:rFonts w:ascii="Nirmala UI" w:hAnsi="Nirmala UI" w:cs="Nirmala UI"/>
          <w:sz w:val="24"/>
          <w:szCs w:val="24"/>
        </w:rPr>
        <w:t>-</w:t>
      </w:r>
      <w:r w:rsidRPr="00D01317">
        <w:rPr>
          <w:rFonts w:ascii="Nirmala UI" w:hAnsi="Nirmala UI" w:cs="Nirmala UI"/>
          <w:sz w:val="24"/>
          <w:szCs w:val="24"/>
        </w:rPr>
        <w:t>rettighedserklæring og Den Europæiske Menneskerettighedskonvention.</w:t>
      </w:r>
    </w:p>
    <w:p w14:paraId="436512ED" w14:textId="77777777" w:rsidR="002930ED" w:rsidRPr="00D01317" w:rsidRDefault="002930ED" w:rsidP="00A20288">
      <w:pPr>
        <w:jc w:val="both"/>
        <w:rPr>
          <w:rFonts w:ascii="Nirmala UI" w:hAnsi="Nirmala UI" w:cs="Nirmala UI"/>
          <w:sz w:val="24"/>
          <w:szCs w:val="24"/>
        </w:rPr>
      </w:pPr>
    </w:p>
    <w:p w14:paraId="308B9F9A" w14:textId="65E6E6DA" w:rsidR="00E27BCC" w:rsidRDefault="001D0E9D" w:rsidP="00A20288">
      <w:pPr>
        <w:jc w:val="both"/>
        <w:rPr>
          <w:rFonts w:ascii="Nirmala UI" w:hAnsi="Nirmala UI" w:cs="Nirmala UI"/>
          <w:sz w:val="24"/>
          <w:szCs w:val="24"/>
        </w:rPr>
      </w:pPr>
      <w:r w:rsidRPr="00D01317">
        <w:rPr>
          <w:rFonts w:ascii="Nirmala UI" w:hAnsi="Nirmala UI" w:cs="Nirmala UI"/>
          <w:sz w:val="24"/>
          <w:szCs w:val="24"/>
        </w:rPr>
        <w:t>Såfremt ordregiver bliver bekendt med, at leverandøren eller dennes underleverandører ikke lever op til foranstående bestemmelser, er leverandøren forpligtet til at opfylde aftalen med en tilsvarende løsning, som opfylder aftalens krav. Leverandørens eventuelle omkostninger forbundet hermed, er ordregiver uvedkommende.</w:t>
      </w:r>
    </w:p>
    <w:p w14:paraId="2083505F" w14:textId="77777777" w:rsidR="002930ED" w:rsidRPr="00D01317" w:rsidRDefault="002930ED" w:rsidP="00A20288">
      <w:pPr>
        <w:jc w:val="both"/>
        <w:rPr>
          <w:rFonts w:ascii="Nirmala UI" w:hAnsi="Nirmala UI" w:cs="Nirmala UI"/>
          <w:sz w:val="24"/>
          <w:szCs w:val="24"/>
        </w:rPr>
      </w:pPr>
    </w:p>
    <w:p w14:paraId="7776AA56" w14:textId="404C8104" w:rsidR="00E27BCC" w:rsidRPr="00D01317" w:rsidRDefault="001D0E9D" w:rsidP="002930ED">
      <w:pPr>
        <w:pStyle w:val="Overskrift2"/>
      </w:pPr>
      <w:bookmarkStart w:id="165" w:name="_Toc223615191"/>
      <w:bookmarkStart w:id="166" w:name="_Toc230697075"/>
      <w:r w:rsidRPr="00D01317">
        <w:t>Miljø</w:t>
      </w:r>
      <w:bookmarkEnd w:id="165"/>
      <w:bookmarkEnd w:id="166"/>
    </w:p>
    <w:p w14:paraId="1E71ABD1" w14:textId="77777777" w:rsidR="00E27BCC" w:rsidRPr="00D01317" w:rsidRDefault="001D0E9D" w:rsidP="00A20288">
      <w:pPr>
        <w:jc w:val="both"/>
        <w:rPr>
          <w:rFonts w:ascii="Nirmala UI" w:hAnsi="Nirmala UI" w:cs="Nirmala UI"/>
          <w:sz w:val="24"/>
          <w:szCs w:val="24"/>
        </w:rPr>
      </w:pPr>
      <w:r w:rsidRPr="00D01317">
        <w:rPr>
          <w:rFonts w:ascii="Nirmala UI" w:hAnsi="Nirmala UI" w:cs="Nirmala UI"/>
          <w:sz w:val="24"/>
          <w:szCs w:val="24"/>
        </w:rPr>
        <w:t>Ordregiver opfordrer leverandøren til at arbejde efter UN Global Compact’s principper vedrørende miljø. Herunder opfordres leverandøren til, at:</w:t>
      </w:r>
    </w:p>
    <w:p w14:paraId="09D92D19" w14:textId="472ABDDB"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støtte en forsigtighedstilgang til miljømæssige udfordringer,</w:t>
      </w:r>
    </w:p>
    <w:p w14:paraId="6BA3C616" w14:textId="4DC251D9"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tage initiativ til at fremme større miljømæssig ansvarlighed,</w:t>
      </w:r>
    </w:p>
    <w:p w14:paraId="04F32811" w14:textId="32CAE320" w:rsidR="00E27BCC" w:rsidRPr="002930ED" w:rsidRDefault="002930ED" w:rsidP="00C125DB">
      <w:pPr>
        <w:pStyle w:val="Listeafsnit"/>
        <w:numPr>
          <w:ilvl w:val="0"/>
          <w:numId w:val="21"/>
        </w:numPr>
        <w:jc w:val="both"/>
        <w:rPr>
          <w:rFonts w:ascii="Nirmala UI" w:hAnsi="Nirmala UI" w:cs="Nirmala UI"/>
          <w:sz w:val="24"/>
          <w:szCs w:val="24"/>
        </w:rPr>
      </w:pPr>
      <w:r>
        <w:rPr>
          <w:rFonts w:ascii="Nirmala UI" w:hAnsi="Nirmala UI" w:cs="Nirmala UI"/>
          <w:sz w:val="24"/>
          <w:szCs w:val="24"/>
        </w:rPr>
        <w:t>opfordre til udvikling og spredning af miljøvenlige teknologier.</w:t>
      </w:r>
    </w:p>
    <w:p w14:paraId="14D7EAB4" w14:textId="77777777" w:rsidR="002930ED" w:rsidRDefault="002930ED" w:rsidP="00A20288">
      <w:pPr>
        <w:jc w:val="both"/>
        <w:rPr>
          <w:rFonts w:ascii="Nirmala UI" w:hAnsi="Nirmala UI" w:cs="Nirmala UI"/>
          <w:sz w:val="24"/>
          <w:szCs w:val="24"/>
        </w:rPr>
      </w:pPr>
    </w:p>
    <w:p w14:paraId="7F54C134" w14:textId="5358D4A3" w:rsidR="00E27BCC" w:rsidRPr="002930ED" w:rsidRDefault="001D0E9D" w:rsidP="00A20288">
      <w:pPr>
        <w:jc w:val="both"/>
        <w:rPr>
          <w:rFonts w:ascii="Nirmala UI" w:hAnsi="Nirmala UI" w:cs="Nirmala UI"/>
          <w:color w:val="00B050"/>
          <w:sz w:val="24"/>
          <w:szCs w:val="24"/>
        </w:rPr>
      </w:pPr>
      <w:r w:rsidRPr="002930ED">
        <w:rPr>
          <w:rFonts w:ascii="Nirmala UI" w:hAnsi="Nirmala UI" w:cs="Nirmala UI"/>
          <w:color w:val="00B050"/>
          <w:sz w:val="24"/>
          <w:szCs w:val="24"/>
        </w:rPr>
        <w:t>(Hvis aftalen/udbuddet skal indeholde konkrete krav til miljø og ansvarlighed skal dette beskrives i kravspecifikationen.)</w:t>
      </w:r>
    </w:p>
    <w:p w14:paraId="35FE1C9E" w14:textId="77777777" w:rsidR="002930ED" w:rsidRPr="00D01317" w:rsidRDefault="002930ED" w:rsidP="00A20288">
      <w:pPr>
        <w:jc w:val="both"/>
        <w:rPr>
          <w:rFonts w:ascii="Nirmala UI" w:hAnsi="Nirmala UI" w:cs="Nirmala UI"/>
          <w:sz w:val="24"/>
          <w:szCs w:val="24"/>
        </w:rPr>
      </w:pPr>
    </w:p>
    <w:p w14:paraId="7184EE76" w14:textId="65BFBC3E" w:rsidR="00E27BCC" w:rsidRPr="00D01317" w:rsidRDefault="001D0E9D" w:rsidP="002930ED">
      <w:pPr>
        <w:pStyle w:val="Overskrift1"/>
      </w:pPr>
      <w:bookmarkStart w:id="167" w:name="_Toc223615192"/>
      <w:bookmarkStart w:id="168" w:name="_Toc230697076"/>
      <w:r w:rsidRPr="00D01317">
        <w:t>Sociale hensyn</w:t>
      </w:r>
      <w:bookmarkEnd w:id="167"/>
      <w:bookmarkEnd w:id="168"/>
    </w:p>
    <w:p w14:paraId="13BD0767" w14:textId="127F46E3" w:rsidR="00E27BCC" w:rsidRPr="00D01317" w:rsidRDefault="001D0E9D" w:rsidP="002930ED">
      <w:pPr>
        <w:pStyle w:val="Overskrift2"/>
      </w:pPr>
      <w:bookmarkStart w:id="169" w:name="_Toc223615193"/>
      <w:bookmarkStart w:id="170" w:name="_Toc230697077"/>
      <w:r w:rsidRPr="00D01317">
        <w:t>Sociale klausuler</w:t>
      </w:r>
      <w:bookmarkEnd w:id="169"/>
      <w:bookmarkEnd w:id="170"/>
      <w:r w:rsidRPr="00D01317">
        <w:t xml:space="preserve"> </w:t>
      </w:r>
    </w:p>
    <w:p w14:paraId="55D1A87F" w14:textId="50C13F45"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 xml:space="preserve">(Indsæt ordregivers sociale klausul her eller som bilag til aftalen. Afsnittet slettes, hvis aftalen ikke indeholder sociale klausuler.) </w:t>
      </w:r>
    </w:p>
    <w:p w14:paraId="77E838D4" w14:textId="77777777" w:rsidR="002930ED" w:rsidRPr="00D01317" w:rsidRDefault="002930ED" w:rsidP="00A20288">
      <w:pPr>
        <w:jc w:val="both"/>
        <w:rPr>
          <w:rFonts w:ascii="Nirmala UI" w:hAnsi="Nirmala UI" w:cs="Nirmala UI"/>
          <w:sz w:val="24"/>
          <w:szCs w:val="24"/>
        </w:rPr>
      </w:pPr>
    </w:p>
    <w:p w14:paraId="673A052C" w14:textId="239F9E22" w:rsidR="00E27BCC" w:rsidRDefault="001D0E9D" w:rsidP="00A20288">
      <w:pPr>
        <w:jc w:val="both"/>
        <w:rPr>
          <w:rFonts w:ascii="Nirmala UI" w:hAnsi="Nirmala UI" w:cs="Nirmala UI"/>
          <w:sz w:val="24"/>
          <w:szCs w:val="24"/>
        </w:rPr>
      </w:pPr>
      <w:r w:rsidRPr="00D01317">
        <w:rPr>
          <w:rFonts w:ascii="Nirmala UI" w:hAnsi="Nirmala UI" w:cs="Nirmala UI"/>
          <w:sz w:val="24"/>
          <w:szCs w:val="24"/>
        </w:rPr>
        <w:lastRenderedPageBreak/>
        <w:t xml:space="preserve">Leverandøren er forpligtet til at overholde ordregivers sociale klausuler i forbindelse med opfyldelse af aftalen. </w:t>
      </w:r>
    </w:p>
    <w:p w14:paraId="7D7C6816" w14:textId="77777777" w:rsidR="002930ED" w:rsidRPr="00D01317" w:rsidRDefault="002930ED" w:rsidP="00A20288">
      <w:pPr>
        <w:jc w:val="both"/>
        <w:rPr>
          <w:rFonts w:ascii="Nirmala UI" w:hAnsi="Nirmala UI" w:cs="Nirmala UI"/>
          <w:sz w:val="24"/>
          <w:szCs w:val="24"/>
        </w:rPr>
      </w:pPr>
    </w:p>
    <w:p w14:paraId="37E55E8C" w14:textId="11F56E5B" w:rsidR="00E27BCC" w:rsidRPr="00E5459E"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(Hvis krav om personer under oplæring jf. udbudslovens § 176, stk. 2-4 indsættes det her.)</w:t>
      </w:r>
    </w:p>
    <w:p w14:paraId="5161C3A2" w14:textId="77777777" w:rsidR="002930ED" w:rsidRPr="00D01317" w:rsidRDefault="002930ED" w:rsidP="00A20288">
      <w:pPr>
        <w:jc w:val="both"/>
        <w:rPr>
          <w:rFonts w:ascii="Nirmala UI" w:hAnsi="Nirmala UI" w:cs="Nirmala UI"/>
          <w:sz w:val="24"/>
          <w:szCs w:val="24"/>
        </w:rPr>
      </w:pPr>
    </w:p>
    <w:p w14:paraId="7568FA78" w14:textId="1CE6B4E8" w:rsidR="00E27BCC" w:rsidRPr="00D01317" w:rsidRDefault="001D0E9D" w:rsidP="00E5459E">
      <w:pPr>
        <w:pStyle w:val="Overskrift2"/>
      </w:pPr>
      <w:bookmarkStart w:id="171" w:name="_Toc223615194"/>
      <w:bookmarkStart w:id="172" w:name="_Toc230697078"/>
      <w:r w:rsidRPr="00D01317">
        <w:t>Arbejdsklausuler</w:t>
      </w:r>
      <w:bookmarkEnd w:id="171"/>
      <w:bookmarkEnd w:id="172"/>
      <w:r w:rsidRPr="00D01317">
        <w:t xml:space="preserve"> </w:t>
      </w:r>
    </w:p>
    <w:p w14:paraId="575DD716" w14:textId="458F828F" w:rsidR="00E27BCC" w:rsidRDefault="001D0E9D" w:rsidP="00A20288">
      <w:pPr>
        <w:jc w:val="both"/>
        <w:rPr>
          <w:rFonts w:ascii="Nirmala UI" w:hAnsi="Nirmala UI" w:cs="Nirmala UI"/>
          <w:color w:val="00B050"/>
          <w:sz w:val="24"/>
          <w:szCs w:val="24"/>
        </w:rPr>
      </w:pPr>
      <w:r w:rsidRPr="00E5459E">
        <w:rPr>
          <w:rFonts w:ascii="Nirmala UI" w:hAnsi="Nirmala UI" w:cs="Nirmala UI"/>
          <w:color w:val="00B050"/>
          <w:sz w:val="24"/>
          <w:szCs w:val="24"/>
        </w:rPr>
        <w:t>(Indsæt ordregivers arbejdsklausul her eller som bilag til aftalen. Afsnittet slettes, hvis aftalen ikke indeholder arbejdsklausuler.)</w:t>
      </w:r>
    </w:p>
    <w:p w14:paraId="5B8DF9A6" w14:textId="77777777" w:rsidR="00E5459E" w:rsidRPr="00E5459E" w:rsidRDefault="00E5459E" w:rsidP="00A20288">
      <w:pPr>
        <w:jc w:val="both"/>
        <w:rPr>
          <w:rFonts w:ascii="Nirmala UI" w:hAnsi="Nirmala UI" w:cs="Nirmala UI"/>
          <w:color w:val="00B050"/>
          <w:sz w:val="24"/>
          <w:szCs w:val="24"/>
        </w:rPr>
      </w:pPr>
    </w:p>
    <w:p w14:paraId="46114CD2" w14:textId="6B98F71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er forpligtet til at overholde ordregivers arbejdsklausuler i forbindelse med opfyldelse af aftalen.</w:t>
      </w:r>
    </w:p>
    <w:p w14:paraId="0F650570" w14:textId="77777777" w:rsidR="00E5459E" w:rsidRPr="00D01317" w:rsidRDefault="00E5459E" w:rsidP="00A20288">
      <w:pPr>
        <w:jc w:val="both"/>
        <w:rPr>
          <w:rFonts w:ascii="Nirmala UI" w:hAnsi="Nirmala UI" w:cs="Nirmala UI"/>
          <w:sz w:val="24"/>
          <w:szCs w:val="24"/>
        </w:rPr>
      </w:pPr>
    </w:p>
    <w:p w14:paraId="20BCE85C" w14:textId="1A220563" w:rsidR="00E27BCC" w:rsidRPr="00D01317" w:rsidRDefault="001D0E9D" w:rsidP="00E5459E">
      <w:pPr>
        <w:pStyle w:val="Overskrift1"/>
      </w:pPr>
      <w:bookmarkStart w:id="173" w:name="_Toc223615195"/>
      <w:bookmarkStart w:id="174" w:name="_Toc230697079"/>
      <w:r w:rsidRPr="00D01317">
        <w:t>Overdragelse</w:t>
      </w:r>
      <w:bookmarkEnd w:id="173"/>
      <w:bookmarkEnd w:id="174"/>
      <w:r w:rsidRPr="00D01317">
        <w:t xml:space="preserve"> </w:t>
      </w:r>
    </w:p>
    <w:p w14:paraId="0A2AE39F" w14:textId="5FB12B34" w:rsidR="00E27BCC" w:rsidRPr="00D01317" w:rsidRDefault="001D0E9D" w:rsidP="00E5459E">
      <w:pPr>
        <w:pStyle w:val="Overskrift2"/>
      </w:pPr>
      <w:bookmarkStart w:id="175" w:name="_Toc223615196"/>
      <w:bookmarkStart w:id="176" w:name="_Toc230697080"/>
      <w:r w:rsidRPr="00D01317">
        <w:t>Leverandørens overdragelse af rettigheder og forpligtelser</w:t>
      </w:r>
      <w:bookmarkEnd w:id="175"/>
      <w:bookmarkEnd w:id="176"/>
      <w:r w:rsidRPr="00D01317">
        <w:t xml:space="preserve"> </w:t>
      </w:r>
    </w:p>
    <w:p w14:paraId="2A6B0834" w14:textId="3F21C215"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ikke overdrage sine forpligtelser efter denne aftale uden forudgående skriftligt samtykke fra ordregiver. Ordregivers samtykke til en eventuel overdragelse kan kun forventes givet i det omfang, dette ikke strider mod lovgivningen.</w:t>
      </w:r>
    </w:p>
    <w:p w14:paraId="7D1D7F91" w14:textId="77777777" w:rsidR="00E5459E" w:rsidRPr="00D01317" w:rsidRDefault="00E5459E" w:rsidP="00A20288">
      <w:pPr>
        <w:jc w:val="both"/>
        <w:rPr>
          <w:rFonts w:ascii="Nirmala UI" w:hAnsi="Nirmala UI" w:cs="Nirmala UI"/>
          <w:sz w:val="24"/>
          <w:szCs w:val="24"/>
        </w:rPr>
      </w:pPr>
    </w:p>
    <w:p w14:paraId="67268AA1" w14:textId="4206486F" w:rsidR="00E27BCC" w:rsidRDefault="001D0E9D" w:rsidP="00A20288">
      <w:pPr>
        <w:jc w:val="both"/>
        <w:rPr>
          <w:rFonts w:ascii="Nirmala UI" w:hAnsi="Nirmala UI" w:cs="Nirmala UI"/>
          <w:sz w:val="24"/>
          <w:szCs w:val="24"/>
        </w:rPr>
      </w:pPr>
      <w:r w:rsidRPr="00D01317">
        <w:rPr>
          <w:rFonts w:ascii="Nirmala UI" w:hAnsi="Nirmala UI" w:cs="Nirmala UI"/>
          <w:sz w:val="24"/>
          <w:szCs w:val="24"/>
        </w:rPr>
        <w:t>Leverandøren kan overdrage rettigheder, herunder også fordringer efter denne aftale i det omfang dette er sædvanligt. Leverandørens overdragelse af rettigheder efter denne aftale må dog ikke hindre leverandørens opfyldelse af aftalen.</w:t>
      </w:r>
    </w:p>
    <w:p w14:paraId="617F1C0E" w14:textId="77777777" w:rsidR="00E5459E" w:rsidRPr="00D01317" w:rsidRDefault="00E5459E" w:rsidP="00A20288">
      <w:pPr>
        <w:jc w:val="both"/>
        <w:rPr>
          <w:rFonts w:ascii="Nirmala UI" w:hAnsi="Nirmala UI" w:cs="Nirmala UI"/>
          <w:sz w:val="24"/>
          <w:szCs w:val="24"/>
        </w:rPr>
      </w:pPr>
    </w:p>
    <w:p w14:paraId="4CA1373A" w14:textId="7DE6205F" w:rsidR="00E27BCC" w:rsidRPr="00D01317" w:rsidRDefault="001D0E9D" w:rsidP="00E5459E">
      <w:pPr>
        <w:pStyle w:val="Overskrift2"/>
      </w:pPr>
      <w:bookmarkStart w:id="177" w:name="_Toc223615197"/>
      <w:bookmarkStart w:id="178" w:name="_Toc230697081"/>
      <w:r w:rsidRPr="00D01317">
        <w:t>Ordregivers overdragelse af rettigheder og forpligtelser</w:t>
      </w:r>
      <w:bookmarkEnd w:id="177"/>
      <w:bookmarkEnd w:id="178"/>
      <w:r w:rsidRPr="00D01317">
        <w:t xml:space="preserve"> </w:t>
      </w:r>
    </w:p>
    <w:p w14:paraId="5FD085C2" w14:textId="301781CC"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w:t>
      </w:r>
      <w:r w:rsidR="00AD5788">
        <w:rPr>
          <w:rFonts w:ascii="Nirmala UI" w:hAnsi="Nirmala UI" w:cs="Nirmala UI"/>
          <w:sz w:val="24"/>
          <w:szCs w:val="24"/>
        </w:rPr>
        <w:t xml:space="preserve">- </w:t>
      </w:r>
      <w:r w:rsidR="004875B3">
        <w:rPr>
          <w:rFonts w:ascii="Nirmala UI" w:hAnsi="Nirmala UI" w:cs="Nirmala UI"/>
          <w:sz w:val="24"/>
          <w:szCs w:val="24"/>
        </w:rPr>
        <w:t>f</w:t>
      </w:r>
      <w:r w:rsidR="00D67796">
        <w:rPr>
          <w:rFonts w:ascii="Nirmala UI" w:hAnsi="Nirmala UI" w:cs="Nirmala UI"/>
          <w:sz w:val="24"/>
          <w:szCs w:val="24"/>
        </w:rPr>
        <w:t>.eks.</w:t>
      </w:r>
      <w:r w:rsidR="004875B3">
        <w:rPr>
          <w:rFonts w:ascii="Nirmala UI" w:hAnsi="Nirmala UI" w:cs="Nirmala UI"/>
          <w:sz w:val="24"/>
          <w:szCs w:val="24"/>
        </w:rPr>
        <w:t xml:space="preserve"> i forbindelse med omstrukturereringer </w:t>
      </w:r>
      <w:r w:rsidR="00AD5788">
        <w:rPr>
          <w:rFonts w:ascii="Nirmala UI" w:hAnsi="Nirmala UI" w:cs="Nirmala UI"/>
          <w:sz w:val="24"/>
          <w:szCs w:val="24"/>
        </w:rPr>
        <w:t xml:space="preserve">- </w:t>
      </w:r>
      <w:r w:rsidRPr="00D01317">
        <w:rPr>
          <w:rFonts w:ascii="Nirmala UI" w:hAnsi="Nirmala UI" w:cs="Nirmala UI"/>
          <w:sz w:val="24"/>
          <w:szCs w:val="24"/>
        </w:rPr>
        <w:t>ret til at overdrage sine rettigheder og forpligtelser efter denne aftale til en anden offentlig myndighed eller institution, der ejes af det offentlige eller i det væsentligste drives for offentlige midler.</w:t>
      </w:r>
    </w:p>
    <w:p w14:paraId="5C420B18" w14:textId="77777777" w:rsidR="00E5459E" w:rsidRPr="00D01317" w:rsidRDefault="00E5459E" w:rsidP="00A20288">
      <w:pPr>
        <w:jc w:val="both"/>
        <w:rPr>
          <w:rFonts w:ascii="Nirmala UI" w:hAnsi="Nirmala UI" w:cs="Nirmala UI"/>
          <w:sz w:val="24"/>
          <w:szCs w:val="24"/>
        </w:rPr>
      </w:pPr>
    </w:p>
    <w:p w14:paraId="5DA84D93" w14:textId="7ADC2124" w:rsidR="00E27BCC" w:rsidRPr="00D01317" w:rsidRDefault="001D0E9D" w:rsidP="00E5459E">
      <w:pPr>
        <w:pStyle w:val="Overskrift1"/>
      </w:pPr>
      <w:bookmarkStart w:id="179" w:name="_Toc223615198"/>
      <w:bookmarkStart w:id="180" w:name="_Toc230697082"/>
      <w:r w:rsidRPr="00D01317">
        <w:t>Rettigheder</w:t>
      </w:r>
      <w:bookmarkEnd w:id="179"/>
      <w:bookmarkEnd w:id="180"/>
      <w:r w:rsidRPr="00D01317">
        <w:t xml:space="preserve"> </w:t>
      </w:r>
    </w:p>
    <w:p w14:paraId="1CB4E209" w14:textId="663B2812" w:rsidR="00E27BCC" w:rsidRPr="00741F29" w:rsidRDefault="02FC614B" w:rsidP="00A20288">
      <w:pPr>
        <w:jc w:val="both"/>
        <w:rPr>
          <w:rFonts w:ascii="Nirmala UI" w:hAnsi="Nirmala UI" w:cs="Nirmala UI"/>
          <w:color w:val="00B050"/>
          <w:sz w:val="24"/>
          <w:szCs w:val="24"/>
        </w:rPr>
      </w:pPr>
      <w:r w:rsidRPr="6CDB5913">
        <w:rPr>
          <w:rFonts w:ascii="Nirmala UI" w:hAnsi="Nirmala UI" w:cs="Nirmala UI"/>
          <w:color w:val="00B050"/>
          <w:sz w:val="24"/>
          <w:szCs w:val="24"/>
        </w:rPr>
        <w:t>(Afsnittet slettes, hvis aftalen ikke indeholder bestemmelser om rettigheder.)</w:t>
      </w:r>
    </w:p>
    <w:p w14:paraId="58C46533" w14:textId="77777777" w:rsidR="00741F29" w:rsidRPr="00741F29" w:rsidRDefault="00741F29" w:rsidP="00A20288">
      <w:pPr>
        <w:jc w:val="both"/>
        <w:rPr>
          <w:rFonts w:ascii="Nirmala UI" w:hAnsi="Nirmala UI" w:cs="Nirmala UI"/>
          <w:color w:val="00B050"/>
          <w:sz w:val="24"/>
          <w:szCs w:val="24"/>
        </w:rPr>
      </w:pPr>
    </w:p>
    <w:p w14:paraId="625040BE" w14:textId="62DE9BF2" w:rsidR="00E27BCC" w:rsidRPr="00741F29" w:rsidRDefault="001D0E9D" w:rsidP="00A20288">
      <w:pPr>
        <w:jc w:val="both"/>
        <w:rPr>
          <w:rFonts w:ascii="Nirmala UI" w:hAnsi="Nirmala UI" w:cs="Nirmala UI"/>
          <w:color w:val="00B050"/>
          <w:sz w:val="24"/>
          <w:szCs w:val="24"/>
        </w:rPr>
      </w:pPr>
      <w:r w:rsidRPr="00741F29">
        <w:rPr>
          <w:rFonts w:ascii="Nirmala UI" w:hAnsi="Nirmala UI" w:cs="Nirmala UI"/>
          <w:color w:val="00B050"/>
          <w:sz w:val="24"/>
          <w:szCs w:val="24"/>
        </w:rPr>
        <w:t xml:space="preserve">(Overvej, hvilke rettigheder der kan være væsentlige, </w:t>
      </w:r>
      <w:r w:rsidR="00AD5788" w:rsidRPr="00741F29">
        <w:rPr>
          <w:rFonts w:ascii="Nirmala UI" w:hAnsi="Nirmala UI" w:cs="Nirmala UI"/>
          <w:color w:val="00B050"/>
          <w:sz w:val="24"/>
          <w:szCs w:val="24"/>
        </w:rPr>
        <w:t>f.eks.</w:t>
      </w:r>
      <w:r w:rsidRPr="00741F29">
        <w:rPr>
          <w:rFonts w:ascii="Nirmala UI" w:hAnsi="Nirmala UI" w:cs="Nirmala UI"/>
          <w:color w:val="00B050"/>
          <w:sz w:val="24"/>
          <w:szCs w:val="24"/>
        </w:rPr>
        <w:t>: ophavsret, ejendomsret, brugsrettigheder, immaterielle rettigheder, retten til at publicere/offentliggøre materiale, retten til design og data mv. Afhænger af det konkrete udbudsområde.)</w:t>
      </w:r>
    </w:p>
    <w:p w14:paraId="2A44B772" w14:textId="77777777" w:rsidR="00741F29" w:rsidRPr="00741F29" w:rsidDel="00EA4D40" w:rsidRDefault="00741F29" w:rsidP="00A20288">
      <w:pPr>
        <w:jc w:val="both"/>
        <w:rPr>
          <w:rFonts w:ascii="Nirmala UI" w:hAnsi="Nirmala UI" w:cs="Nirmala UI"/>
          <w:color w:val="00B050"/>
          <w:sz w:val="24"/>
          <w:szCs w:val="24"/>
        </w:rPr>
      </w:pPr>
    </w:p>
    <w:p w14:paraId="2A7D478D" w14:textId="77777777" w:rsidR="00EA4D40" w:rsidRPr="00EA4D40" w:rsidRDefault="00EA4D40" w:rsidP="00EA4D40">
      <w:pPr>
        <w:pStyle w:val="Overskrift1"/>
      </w:pPr>
      <w:bookmarkStart w:id="181" w:name="_Toc223615199"/>
      <w:bookmarkStart w:id="182" w:name="_Toc230697083"/>
      <w:r w:rsidRPr="00EA4D40">
        <w:t>Ændringer</w:t>
      </w:r>
      <w:bookmarkEnd w:id="181"/>
      <w:bookmarkEnd w:id="182"/>
      <w:r w:rsidRPr="00EA4D40">
        <w:t xml:space="preserve"> </w:t>
      </w:r>
    </w:p>
    <w:p w14:paraId="53289E67" w14:textId="77777777" w:rsidR="00F91DC6" w:rsidRDefault="00F91DC6" w:rsidP="00F91DC6">
      <w:pPr>
        <w:jc w:val="both"/>
        <w:rPr>
          <w:rFonts w:ascii="Nirmala UI" w:hAnsi="Nirmala UI" w:cs="Nirmala UI"/>
          <w:color w:val="00B050"/>
          <w:sz w:val="24"/>
          <w:szCs w:val="24"/>
        </w:rPr>
      </w:pPr>
      <w:r w:rsidRPr="00EA4D40">
        <w:rPr>
          <w:rFonts w:ascii="Nirmala UI" w:hAnsi="Nirmala UI" w:cs="Nirmala UI"/>
          <w:color w:val="00B050"/>
          <w:sz w:val="24"/>
          <w:szCs w:val="24"/>
        </w:rPr>
        <w:t>(Overvej om der er behov for en konkret ændringsklausul, da den udvider rammerne væsentligt for hvilke ændringer, der kan foretages i aftalens løbetid. Hvis man indsætter en ændringsklausul, skal den være klar og præcis og indeholde en beskrivelse af, hvad der udløser ændringen, og hvad ændringen medfører.)</w:t>
      </w:r>
    </w:p>
    <w:p w14:paraId="4795A6B1" w14:textId="77777777" w:rsidR="00F91DC6" w:rsidRPr="00F91DC6" w:rsidRDefault="00F91DC6" w:rsidP="00F91DC6"/>
    <w:p w14:paraId="232EC158" w14:textId="77777777" w:rsidR="00EA4D40" w:rsidRPr="00EA4D40" w:rsidRDefault="00EA4D40" w:rsidP="00EA4D40">
      <w:pPr>
        <w:pStyle w:val="Overskrift2"/>
      </w:pPr>
      <w:bookmarkStart w:id="183" w:name="_Toc223615200"/>
      <w:bookmarkStart w:id="184" w:name="_Toc230697084"/>
      <w:r w:rsidRPr="00EA4D40">
        <w:lastRenderedPageBreak/>
        <w:t>Generelt</w:t>
      </w:r>
      <w:bookmarkEnd w:id="183"/>
      <w:bookmarkEnd w:id="184"/>
      <w:r w:rsidRPr="00EA4D40">
        <w:t xml:space="preserve"> </w:t>
      </w:r>
    </w:p>
    <w:p w14:paraId="53BC0DA2" w14:textId="5F54DCB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Enhver ændring eller tilføjelse til aftalen skal aftales skriftligt mellem </w:t>
      </w:r>
      <w:r w:rsidR="0081483F">
        <w:rPr>
          <w:rFonts w:ascii="Nirmala UI" w:hAnsi="Nirmala UI" w:cs="Nirmala UI"/>
          <w:sz w:val="24"/>
          <w:szCs w:val="24"/>
        </w:rPr>
        <w:t>parterne</w:t>
      </w:r>
      <w:r w:rsidRPr="00EA4D40">
        <w:rPr>
          <w:rFonts w:ascii="Nirmala UI" w:hAnsi="Nirmala UI" w:cs="Nirmala UI"/>
          <w:sz w:val="24"/>
          <w:szCs w:val="24"/>
        </w:rPr>
        <w:t xml:space="preserve"> og skal indgå i denne aftale som et tillæg. Leverandøren har således kun krav på merbetaling som følge af en ændring, hvis der foreligger et skriftligt tillæg til aftalen herom.</w:t>
      </w:r>
    </w:p>
    <w:p w14:paraId="7063D052" w14:textId="77777777" w:rsidR="00EA4D40" w:rsidRPr="00EA4D40" w:rsidRDefault="00EA4D40" w:rsidP="00EA4D40">
      <w:pPr>
        <w:jc w:val="both"/>
        <w:rPr>
          <w:rFonts w:ascii="Nirmala UI" w:hAnsi="Nirmala UI" w:cs="Nirmala UI"/>
          <w:sz w:val="24"/>
          <w:szCs w:val="24"/>
        </w:rPr>
      </w:pPr>
    </w:p>
    <w:p w14:paraId="403BDD2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Ordregiver tager forbehold for ændringer i antallet af leveringssteder og leveringsadresser – og dermed aftagere på aftalen – f.eks. som følge af beslutninger om udlicitering, omstruktureringer eller kapacitetstilpasninger.</w:t>
      </w:r>
    </w:p>
    <w:p w14:paraId="539F7196" w14:textId="77777777" w:rsidR="00EA4D40" w:rsidRPr="00EA4D40" w:rsidRDefault="00EA4D40" w:rsidP="00EA4D40">
      <w:pPr>
        <w:jc w:val="both"/>
        <w:rPr>
          <w:rFonts w:ascii="Nirmala UI" w:hAnsi="Nirmala UI" w:cs="Nirmala UI"/>
          <w:sz w:val="24"/>
          <w:szCs w:val="24"/>
        </w:rPr>
      </w:pPr>
    </w:p>
    <w:p w14:paraId="26D57A9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Ved hel eller delvis nedlukning af ordregivers afdelinger og institutioner som følge af et påbud fra statslige, regionale eller lokale myndigheder, forbeholder ordregiver sig ret til i fornødent omfang at suspendere aftalen i forhold til de ydelser der vedrører de pågældende afdelinger og institutioner indtil påbuddet ophører.</w:t>
      </w:r>
    </w:p>
    <w:p w14:paraId="481223AA" w14:textId="77777777" w:rsidR="00EA4D40" w:rsidRDefault="00EA4D40" w:rsidP="00EA4D40">
      <w:pPr>
        <w:jc w:val="both"/>
        <w:rPr>
          <w:rFonts w:ascii="Nirmala UI" w:hAnsi="Nirmala UI" w:cs="Nirmala UI"/>
          <w:color w:val="00B050"/>
          <w:sz w:val="24"/>
          <w:szCs w:val="24"/>
        </w:rPr>
      </w:pPr>
    </w:p>
    <w:p w14:paraId="461B6ED8" w14:textId="4744A70E" w:rsidR="00434177" w:rsidRPr="00A65F50" w:rsidRDefault="00434177" w:rsidP="5411453B">
      <w:pPr>
        <w:jc w:val="both"/>
        <w:rPr>
          <w:rFonts w:ascii="Nirmala UI" w:eastAsia="Nirmala UI" w:hAnsi="Nirmala UI" w:cs="Nirmala UI"/>
          <w:color w:val="D13438"/>
          <w:sz w:val="24"/>
          <w:szCs w:val="24"/>
        </w:rPr>
      </w:pPr>
      <w:r w:rsidRPr="00641C3A">
        <w:rPr>
          <w:rFonts w:ascii="Nirmala UI" w:hAnsi="Nirmala UI" w:cs="Nirmala UI"/>
          <w:color w:val="00B050"/>
          <w:sz w:val="24"/>
          <w:szCs w:val="24"/>
        </w:rPr>
        <w:t>(Overvej om det skal fremgå hvad der skal ske i suspensionsperioden, fx betaling for leverandørens opretholdelse af et beredskab, indtil levering skal genoptages.</w:t>
      </w:r>
      <w:r w:rsidR="1C7C0FFB" w:rsidRPr="5E693CFD">
        <w:rPr>
          <w:rFonts w:ascii="Nirmala UI" w:hAnsi="Nirmala UI" w:cs="Nirmala UI"/>
          <w:color w:val="00B050"/>
          <w:sz w:val="24"/>
          <w:szCs w:val="24"/>
        </w:rPr>
        <w:t xml:space="preserve"> </w:t>
      </w:r>
      <w:r w:rsidR="1C7C0FFB" w:rsidRPr="00A65F50">
        <w:rPr>
          <w:rFonts w:ascii="Nirmala UI" w:hAnsi="Nirmala UI" w:cs="Nirmala UI"/>
          <w:color w:val="00B050"/>
          <w:sz w:val="24"/>
          <w:szCs w:val="24"/>
        </w:rPr>
        <w:t>Overvej, hvis muligt, at præcisere hvilken tidsperiode dette skal være gældende i</w:t>
      </w:r>
      <w:r w:rsidR="1C7C0FFB" w:rsidRPr="58278EBA">
        <w:rPr>
          <w:rFonts w:ascii="Nirmala UI" w:eastAsia="Nirmala UI" w:hAnsi="Nirmala UI" w:cs="Nirmala UI"/>
          <w:color w:val="00B050"/>
          <w:sz w:val="24"/>
          <w:szCs w:val="24"/>
        </w:rPr>
        <w:t>)</w:t>
      </w:r>
      <w:r w:rsidR="1C7C0FFB" w:rsidRPr="00A65F50">
        <w:rPr>
          <w:rFonts w:ascii="Nirmala UI" w:hAnsi="Nirmala UI" w:cs="Nirmala UI"/>
          <w:color w:val="00B050"/>
          <w:sz w:val="24"/>
          <w:szCs w:val="24"/>
        </w:rPr>
        <w:t>.</w:t>
      </w:r>
    </w:p>
    <w:p w14:paraId="36A4DE65" w14:textId="65F5D9DD" w:rsidR="00434177" w:rsidRPr="00641C3A" w:rsidRDefault="00434177" w:rsidP="5411453B">
      <w:pPr>
        <w:jc w:val="both"/>
        <w:rPr>
          <w:rFonts w:ascii="Nirmala UI" w:eastAsia="Nirmala UI" w:hAnsi="Nirmala UI" w:cs="Nirmala UI"/>
          <w:color w:val="D13438"/>
          <w:sz w:val="24"/>
          <w:szCs w:val="24"/>
        </w:rPr>
      </w:pPr>
    </w:p>
    <w:p w14:paraId="28906C72" w14:textId="3DAC255B" w:rsidR="00434177" w:rsidRPr="00C64251" w:rsidRDefault="1C7C0FFB" w:rsidP="5411453B">
      <w:pPr>
        <w:jc w:val="both"/>
        <w:rPr>
          <w:rFonts w:ascii="Nirmala UI" w:eastAsia="Nirmala UI" w:hAnsi="Nirmala UI" w:cs="Nirmala UI"/>
          <w:color w:val="0070C0"/>
          <w:sz w:val="24"/>
          <w:szCs w:val="24"/>
        </w:rPr>
      </w:pPr>
      <w:r w:rsidRPr="00C64251">
        <w:rPr>
          <w:rFonts w:ascii="Nirmala UI" w:eastAsia="Nirmala UI" w:hAnsi="Nirmala UI" w:cs="Nirmala UI"/>
          <w:color w:val="0070C0"/>
          <w:sz w:val="24"/>
          <w:szCs w:val="24"/>
        </w:rPr>
        <w:t xml:space="preserve">[Alternativ 1: </w:t>
      </w:r>
    </w:p>
    <w:p w14:paraId="3F88D10B" w14:textId="57F2179C" w:rsidR="00434177" w:rsidRPr="00C64251" w:rsidRDefault="1C7C0FFB" w:rsidP="00434177">
      <w:pPr>
        <w:jc w:val="both"/>
        <w:rPr>
          <w:rFonts w:ascii="Nirmala UI" w:hAnsi="Nirmala UI" w:cs="Nirmala UI"/>
          <w:color w:val="0070C0"/>
          <w:sz w:val="24"/>
          <w:szCs w:val="24"/>
        </w:rPr>
      </w:pPr>
      <w:r w:rsidRPr="00C64251">
        <w:rPr>
          <w:rFonts w:ascii="Nirmala UI" w:eastAsia="Nirmala UI" w:hAnsi="Nirmala UI" w:cs="Nirmala UI"/>
          <w:color w:val="0070C0"/>
          <w:sz w:val="24"/>
          <w:szCs w:val="24"/>
        </w:rPr>
        <w:t>I suspensionsperioden indgår parterne aftale om at nedsætte betalingen, hvis der i en periode ikke skal ske levering. Leverandøren er forpligtet til at begrænse sine omkostninger i suspensionsperioden, men der kan laves aftale om betaling/kompensation for leverandørens dokumenterede faste omkostninger, der relaterer sig til aftalens ydelse, f.eks. løn til medarbejdere, der er tilknyttet denne specifikke levering.]</w:t>
      </w:r>
    </w:p>
    <w:p w14:paraId="093D0351" w14:textId="77777777" w:rsidR="00434177" w:rsidRPr="00641C3A" w:rsidRDefault="00434177" w:rsidP="00434177">
      <w:pPr>
        <w:jc w:val="both"/>
        <w:rPr>
          <w:rFonts w:ascii="Nirmala UI" w:hAnsi="Nirmala UI" w:cs="Nirmala UI"/>
          <w:sz w:val="24"/>
          <w:szCs w:val="24"/>
        </w:rPr>
      </w:pPr>
    </w:p>
    <w:p w14:paraId="2B60CE58" w14:textId="5838455F" w:rsidR="00434177" w:rsidRPr="00EA4D40" w:rsidRDefault="00434177" w:rsidP="00EA4D40">
      <w:pPr>
        <w:jc w:val="both"/>
        <w:rPr>
          <w:rFonts w:ascii="Nirmala UI" w:hAnsi="Nirmala UI" w:cs="Nirmala UI"/>
          <w:color w:val="00B050"/>
          <w:sz w:val="24"/>
          <w:szCs w:val="24"/>
        </w:rPr>
      </w:pPr>
      <w:r w:rsidRPr="00641C3A">
        <w:rPr>
          <w:rFonts w:ascii="Nirmala UI" w:hAnsi="Nirmala UI" w:cs="Nirmala UI"/>
          <w:sz w:val="24"/>
          <w:szCs w:val="24"/>
        </w:rPr>
        <w:t>Hvor påbud fra statslige, regionale eller lokale myndigheder medfører et ændret behov for ordregiver, kan aftalens omfang midlertidigt reguleres indtil påbuddet ophører.</w:t>
      </w:r>
    </w:p>
    <w:p w14:paraId="58E71E97" w14:textId="77777777" w:rsidR="00EA4D40" w:rsidRPr="00EA4D40" w:rsidRDefault="00EA4D40" w:rsidP="00EA4D40">
      <w:pPr>
        <w:jc w:val="both"/>
        <w:rPr>
          <w:rFonts w:ascii="Nirmala UI" w:hAnsi="Nirmala UI" w:cs="Nirmala UI"/>
          <w:sz w:val="24"/>
          <w:szCs w:val="24"/>
        </w:rPr>
      </w:pPr>
    </w:p>
    <w:p w14:paraId="358D7B72" w14:textId="77777777" w:rsidR="00EA4D40" w:rsidRPr="00EA4D40" w:rsidRDefault="00EA4D40" w:rsidP="00EA4D40">
      <w:pPr>
        <w:pStyle w:val="Overskrift2"/>
      </w:pPr>
      <w:bookmarkStart w:id="185" w:name="_Toc223615201"/>
      <w:bookmarkStart w:id="186" w:name="_Toc230697085"/>
      <w:r w:rsidRPr="00EA4D40">
        <w:t>Ændringer i lov- og myndighedskrav</w:t>
      </w:r>
      <w:bookmarkEnd w:id="185"/>
      <w:bookmarkEnd w:id="186"/>
    </w:p>
    <w:p w14:paraId="0FC5902B"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berettiget til godtgørelse af meromkostninger og/eller tidsfristforlængelse, såfremt efterfølgende ændringer i lov- og myndighedskrav (dvs. ændringer, som ikke er kendte eller burde kunne forudses på tidspunktet for leverandørens tilbud eller er omfattet af pkt. 25.4) påvirker aftalens opfyldelse og/eller omkostningerne forbundet dermed. </w:t>
      </w:r>
    </w:p>
    <w:p w14:paraId="29388D9A" w14:textId="77777777" w:rsidR="00EA4D40" w:rsidRPr="00EA4D40" w:rsidRDefault="00EA4D40" w:rsidP="00EA4D40">
      <w:pPr>
        <w:jc w:val="both"/>
        <w:rPr>
          <w:rFonts w:ascii="Nirmala UI" w:hAnsi="Nirmala UI" w:cs="Nirmala UI"/>
          <w:sz w:val="24"/>
          <w:szCs w:val="24"/>
        </w:rPr>
      </w:pPr>
    </w:p>
    <w:p w14:paraId="799D0776"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Leverandøren er alene berettiget til godtgørelse af sådanne (mer-)omkostninger, som er særlige for aftalen, idet leverandøren bærer normale risici ved at drive virksomhed, dvs. omkostninger, som ikke er en konsekvens af aftalens opfyldelse, men som leverandøren pålægges eller afholder i sin egenskab af markedsaktør (dvs. leverandør af ydelser på et givent marked). </w:t>
      </w:r>
    </w:p>
    <w:p w14:paraId="183434C1" w14:textId="77777777" w:rsidR="00EA4D40" w:rsidRPr="00EA4D40" w:rsidRDefault="00EA4D40" w:rsidP="00EA4D40">
      <w:pPr>
        <w:jc w:val="both"/>
        <w:rPr>
          <w:rFonts w:ascii="Nirmala UI" w:hAnsi="Nirmala UI" w:cs="Nirmala UI"/>
          <w:sz w:val="24"/>
          <w:szCs w:val="24"/>
        </w:rPr>
      </w:pPr>
    </w:p>
    <w:p w14:paraId="25D87F65"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lastRenderedPageBreak/>
        <w:t xml:space="preserve">Hvis leverandøren anser sig berettiget til godtgørelse i medfør af denne bestemmelse, skal leverandøren over for ordregiver dokumentere de meromkostninger (opgjort som omkostningernes kostpris på aftalen), som ændringer i lov- og myndighedskrav påfører leverandøren. Leverandøren er alene berettiget til godtgørelse for de faktiske meromkostninger, dvs. leverandørens kostpris uden dækningsbidrag og har pligt til at søge sådanne meromkostninger minimeret. Leverandøren skal godtgøre ordregiver de besparelser, der måtte følge af ændringer i lov- og myndighedskrav. </w:t>
      </w:r>
    </w:p>
    <w:p w14:paraId="7D9C10C4" w14:textId="77777777" w:rsidR="00EA4D40" w:rsidRPr="00EA4D40" w:rsidRDefault="00EA4D40" w:rsidP="00EA4D40">
      <w:pPr>
        <w:jc w:val="both"/>
        <w:rPr>
          <w:rFonts w:ascii="Nirmala UI" w:hAnsi="Nirmala UI" w:cs="Nirmala UI"/>
          <w:sz w:val="24"/>
          <w:szCs w:val="24"/>
        </w:rPr>
      </w:pPr>
      <w:r w:rsidRPr="00EA4D40">
        <w:rPr>
          <w:rFonts w:ascii="Nirmala UI" w:hAnsi="Nirmala UI" w:cs="Nirmala UI"/>
          <w:sz w:val="24"/>
          <w:szCs w:val="24"/>
        </w:rPr>
        <w:t xml:space="preserve"> </w:t>
      </w:r>
    </w:p>
    <w:p w14:paraId="673C2F8E" w14:textId="77777777" w:rsidR="00EA4D40" w:rsidRPr="00EA4D40" w:rsidRDefault="00EA4D40" w:rsidP="00EA4D40">
      <w:pPr>
        <w:pStyle w:val="Overskrift2"/>
      </w:pPr>
      <w:bookmarkStart w:id="187" w:name="_Toc223615202"/>
      <w:bookmarkStart w:id="188" w:name="_Toc230697086"/>
      <w:r w:rsidRPr="00EA4D40">
        <w:t>Afgifter</w:t>
      </w:r>
      <w:bookmarkEnd w:id="187"/>
      <w:bookmarkEnd w:id="188"/>
      <w:r w:rsidRPr="00EA4D40">
        <w:t xml:space="preserve"> </w:t>
      </w:r>
    </w:p>
    <w:p w14:paraId="0AF93A46" w14:textId="77777777" w:rsidR="00EA4D40" w:rsidRPr="00664CA5" w:rsidRDefault="00EA4D40" w:rsidP="00EA4D40">
      <w:pPr>
        <w:jc w:val="both"/>
        <w:rPr>
          <w:rFonts w:ascii="Nirmala UI" w:hAnsi="Nirmala UI" w:cs="Nirmala UI"/>
          <w:sz w:val="24"/>
          <w:szCs w:val="24"/>
        </w:rPr>
      </w:pPr>
      <w:r w:rsidRPr="00EA4D40">
        <w:rPr>
          <w:rFonts w:ascii="Nirmala UI" w:hAnsi="Nirmala UI" w:cs="Nirmala UI"/>
          <w:sz w:val="24"/>
          <w:szCs w:val="24"/>
        </w:rPr>
        <w:t>Parterne kan til enhver tid aftale, at priserne reguleres i begge retninger på baggrund af ændringer i lovbestemte afgifter, som ikke allerede er omfattet af prisreguleringen. Herved forstås afgifter, som bliver vedtaget efter tilbudsfristen, og som bliver pålagt et selvstændigt produkt/ydelse på tilbudslisten.</w:t>
      </w:r>
    </w:p>
    <w:p w14:paraId="163D412F"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w:t>
      </w:r>
    </w:p>
    <w:p w14:paraId="46FA72ED" w14:textId="77777777" w:rsidR="00EA4D40" w:rsidRPr="00664CA5"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Øvrige afgifter, f.eks. transportelementer, brændstofanvendelse og emballagematerialeanvendelse </w:t>
      </w:r>
      <w:r w:rsidRPr="00664CA5">
        <w:rPr>
          <w:rFonts w:ascii="Nirmala UI" w:hAnsi="Nirmala UI" w:cs="Nirmala UI"/>
          <w:color w:val="00B050"/>
          <w:sz w:val="24"/>
          <w:szCs w:val="24"/>
        </w:rPr>
        <w:t>(tilpasses det konkrete udbud)</w:t>
      </w:r>
      <w:r w:rsidRPr="00664CA5">
        <w:rPr>
          <w:rFonts w:ascii="Nirmala UI" w:hAnsi="Nirmala UI" w:cs="Nirmala UI"/>
          <w:sz w:val="24"/>
          <w:szCs w:val="24"/>
        </w:rPr>
        <w:t>, er ikke selvstændige produkter/ydelser på tilbudslisten, som kan henføres direkte til et produkt/ydelse.</w:t>
      </w:r>
    </w:p>
    <w:p w14:paraId="1117D98C" w14:textId="77777777" w:rsidR="00EA4D40" w:rsidRPr="00664CA5" w:rsidRDefault="00EA4D40" w:rsidP="00EA4D40">
      <w:pPr>
        <w:jc w:val="both"/>
        <w:rPr>
          <w:rFonts w:ascii="Nirmala UI" w:hAnsi="Nirmala UI" w:cs="Nirmala UI"/>
          <w:sz w:val="24"/>
          <w:szCs w:val="24"/>
        </w:rPr>
      </w:pPr>
    </w:p>
    <w:p w14:paraId="5B019577" w14:textId="77777777" w:rsidR="00EA4D40" w:rsidRPr="00641C3A" w:rsidRDefault="00EA4D40" w:rsidP="00EA4D40">
      <w:pPr>
        <w:jc w:val="both"/>
        <w:rPr>
          <w:rFonts w:ascii="Nirmala UI" w:hAnsi="Nirmala UI" w:cs="Nirmala UI"/>
          <w:sz w:val="24"/>
          <w:szCs w:val="24"/>
        </w:rPr>
      </w:pPr>
      <w:r w:rsidRPr="00664CA5">
        <w:rPr>
          <w:rFonts w:ascii="Nirmala UI" w:hAnsi="Nirmala UI" w:cs="Nirmala UI"/>
          <w:sz w:val="24"/>
          <w:szCs w:val="24"/>
        </w:rPr>
        <w:t xml:space="preserve">Parten der ønsker reguleringen, har dokumentationspligten </w:t>
      </w:r>
      <w:r w:rsidRPr="00641C3A">
        <w:rPr>
          <w:rFonts w:ascii="Nirmala UI" w:hAnsi="Nirmala UI" w:cs="Nirmala UI"/>
          <w:sz w:val="24"/>
          <w:szCs w:val="24"/>
        </w:rPr>
        <w:t>for, at en ændring, som følge af nye eller ændrede afgifter, er sket efter tilbudsfristen, herunder dokumentation for den reelle økonomiske konsekvens, der kan henføres til denne aftale. Parterne er forpligtet til at minimere omfanget af konsekvensen af afgiften mest muligt.</w:t>
      </w:r>
    </w:p>
    <w:p w14:paraId="66CFEC9D" w14:textId="77777777" w:rsidR="00EA4D40" w:rsidRPr="00641C3A" w:rsidRDefault="00EA4D40" w:rsidP="00EA4D40">
      <w:pPr>
        <w:jc w:val="both"/>
        <w:rPr>
          <w:rFonts w:ascii="Nirmala UI" w:hAnsi="Nirmala UI" w:cs="Nirmala UI"/>
          <w:sz w:val="24"/>
          <w:szCs w:val="24"/>
        </w:rPr>
      </w:pPr>
    </w:p>
    <w:p w14:paraId="51B542F0" w14:textId="77777777"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Meddelelse og dokumentation herom skal sendes til samme postkasse som øvrige prisreguleringer, eventuelt sammen med en opdateret tilbudsliste. Modparten skal skriftligt godkende en verificeret regulering i henhold til denne bestemmelse, før ændringen kan effektueres.</w:t>
      </w:r>
    </w:p>
    <w:p w14:paraId="31D5CD5A" w14:textId="77777777" w:rsidR="00EA4D40" w:rsidRPr="00641C3A" w:rsidRDefault="00EA4D40" w:rsidP="00EA4D40">
      <w:pPr>
        <w:jc w:val="both"/>
        <w:rPr>
          <w:rFonts w:ascii="Nirmala UI" w:hAnsi="Nirmala UI" w:cs="Nirmala UI"/>
          <w:sz w:val="24"/>
          <w:szCs w:val="24"/>
        </w:rPr>
      </w:pPr>
    </w:p>
    <w:p w14:paraId="7233B934" w14:textId="28C9DC48"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Regulering kan ske maksimalt 3 måned</w:t>
      </w:r>
      <w:r w:rsidR="00527065">
        <w:rPr>
          <w:rFonts w:ascii="Nirmala UI" w:hAnsi="Nirmala UI" w:cs="Nirmala UI"/>
          <w:sz w:val="24"/>
          <w:szCs w:val="24"/>
        </w:rPr>
        <w:t>er</w:t>
      </w:r>
      <w:r w:rsidRPr="00641C3A">
        <w:rPr>
          <w:rFonts w:ascii="Nirmala UI" w:hAnsi="Nirmala UI" w:cs="Nirmala UI"/>
          <w:sz w:val="24"/>
          <w:szCs w:val="24"/>
        </w:rPr>
        <w:t xml:space="preserve"> bagudrettet regnet fra anmodningstidspunktet.</w:t>
      </w:r>
    </w:p>
    <w:p w14:paraId="4554F2FB" w14:textId="77777777" w:rsidR="00EA4D40" w:rsidRPr="00641C3A" w:rsidRDefault="00EA4D40" w:rsidP="00EA4D40">
      <w:pPr>
        <w:jc w:val="both"/>
        <w:rPr>
          <w:rFonts w:ascii="Nirmala UI" w:hAnsi="Nirmala UI" w:cs="Nirmala UI"/>
          <w:sz w:val="24"/>
          <w:szCs w:val="24"/>
        </w:rPr>
      </w:pPr>
    </w:p>
    <w:p w14:paraId="2E68F4DA" w14:textId="36D8A825" w:rsidR="00EA4D40" w:rsidRPr="00641C3A" w:rsidRDefault="00EA4D40" w:rsidP="00EA4D40">
      <w:pPr>
        <w:jc w:val="both"/>
        <w:rPr>
          <w:rFonts w:ascii="Nirmala UI" w:hAnsi="Nirmala UI" w:cs="Nirmala UI"/>
          <w:sz w:val="24"/>
          <w:szCs w:val="24"/>
        </w:rPr>
      </w:pPr>
      <w:r w:rsidRPr="00641C3A">
        <w:rPr>
          <w:rFonts w:ascii="Nirmala UI" w:hAnsi="Nirmala UI" w:cs="Nirmala UI"/>
          <w:sz w:val="24"/>
          <w:szCs w:val="24"/>
        </w:rPr>
        <w:t>Der kompenseres dog kun for perioden indtil næstkommende indeksering, såfremt det benyttede indeks indarbejder afgiftsreguleringen eller hvis parten kan dokumentere en ændring, der overstiger den samlede indeksering.</w:t>
      </w:r>
    </w:p>
    <w:p w14:paraId="5EBF12DC" w14:textId="77777777" w:rsidR="00741F29" w:rsidRPr="00D01317" w:rsidRDefault="00741F29" w:rsidP="00A20288">
      <w:pPr>
        <w:jc w:val="both"/>
        <w:rPr>
          <w:rFonts w:ascii="Nirmala UI" w:hAnsi="Nirmala UI" w:cs="Nirmala UI"/>
          <w:sz w:val="24"/>
          <w:szCs w:val="24"/>
        </w:rPr>
      </w:pPr>
    </w:p>
    <w:p w14:paraId="714C214F" w14:textId="6E27690B" w:rsidR="00E27BCC" w:rsidRPr="00D01317" w:rsidRDefault="001D0E9D" w:rsidP="00741F29">
      <w:pPr>
        <w:pStyle w:val="Overskrift1"/>
      </w:pPr>
      <w:bookmarkStart w:id="189" w:name="_Toc223615203"/>
      <w:bookmarkStart w:id="190" w:name="_Toc230697087"/>
      <w:r w:rsidRPr="00D01317">
        <w:t>Tavshedspligt</w:t>
      </w:r>
      <w:bookmarkEnd w:id="189"/>
      <w:bookmarkEnd w:id="190"/>
    </w:p>
    <w:p w14:paraId="10A6BA0E" w14:textId="0B1220A0" w:rsidR="00E27BCC" w:rsidRPr="00D01317" w:rsidRDefault="001D0E9D" w:rsidP="00741F29">
      <w:pPr>
        <w:pStyle w:val="Overskrift2"/>
      </w:pPr>
      <w:bookmarkStart w:id="191" w:name="_Toc223615204"/>
      <w:bookmarkStart w:id="192" w:name="_Toc230697088"/>
      <w:r w:rsidRPr="00D01317">
        <w:t>Leverandøren</w:t>
      </w:r>
      <w:bookmarkEnd w:id="191"/>
      <w:bookmarkEnd w:id="192"/>
    </w:p>
    <w:p w14:paraId="673C635B" w14:textId="0F9337C9"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Leverandøren, dennes personale og eventuelle underleverandører samt deres personale skal iagttage ubetinget tavshed med hensyn til oplysninger vedrørende ordregivers eller andres forhold, som de får kendskab til i forbindelse med opfyldelse af aftalen. </w:t>
      </w:r>
    </w:p>
    <w:p w14:paraId="377114D7" w14:textId="77777777" w:rsidR="00741F29" w:rsidRPr="00D01317" w:rsidRDefault="00741F29" w:rsidP="00A20288">
      <w:pPr>
        <w:jc w:val="both"/>
        <w:rPr>
          <w:rFonts w:ascii="Nirmala UI" w:hAnsi="Nirmala UI" w:cs="Nirmala UI"/>
          <w:sz w:val="24"/>
          <w:szCs w:val="24"/>
        </w:rPr>
      </w:pPr>
    </w:p>
    <w:p w14:paraId="12BC83B6" w14:textId="1B59E832" w:rsidR="00E27BCC" w:rsidRDefault="001D0E9D" w:rsidP="00A20288">
      <w:pPr>
        <w:jc w:val="both"/>
        <w:rPr>
          <w:rFonts w:ascii="Nirmala UI" w:hAnsi="Nirmala UI" w:cs="Nirmala UI"/>
          <w:sz w:val="24"/>
          <w:szCs w:val="24"/>
        </w:rPr>
      </w:pPr>
      <w:r w:rsidRPr="00D01317">
        <w:rPr>
          <w:rFonts w:ascii="Nirmala UI" w:hAnsi="Nirmala UI" w:cs="Nirmala UI"/>
          <w:sz w:val="24"/>
          <w:szCs w:val="24"/>
        </w:rPr>
        <w:lastRenderedPageBreak/>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1BC269A8" w14:textId="77777777" w:rsidR="00741F29" w:rsidRPr="00D01317" w:rsidRDefault="00741F29" w:rsidP="00A20288">
      <w:pPr>
        <w:jc w:val="both"/>
        <w:rPr>
          <w:rFonts w:ascii="Nirmala UI" w:hAnsi="Nirmala UI" w:cs="Nirmala UI"/>
          <w:sz w:val="24"/>
          <w:szCs w:val="24"/>
        </w:rPr>
      </w:pPr>
    </w:p>
    <w:p w14:paraId="651594F0" w14:textId="1494D353" w:rsidR="00E27BCC" w:rsidRDefault="001D0E9D" w:rsidP="00A20288">
      <w:pPr>
        <w:jc w:val="both"/>
        <w:rPr>
          <w:rFonts w:ascii="Nirmala UI" w:hAnsi="Nirmala UI" w:cs="Nirmala UI"/>
          <w:sz w:val="24"/>
          <w:szCs w:val="24"/>
        </w:rPr>
      </w:pPr>
      <w:r w:rsidRPr="00D01317">
        <w:rPr>
          <w:rFonts w:ascii="Nirmala UI" w:hAnsi="Nirmala UI" w:cs="Nirmala UI"/>
          <w:sz w:val="24"/>
          <w:szCs w:val="24"/>
        </w:rPr>
        <w:t>Tavshedspligten er også gældende efter aftalens ophør.</w:t>
      </w:r>
    </w:p>
    <w:p w14:paraId="42B64D9A" w14:textId="77777777" w:rsidR="00741F29" w:rsidRPr="00D01317" w:rsidRDefault="00741F29" w:rsidP="00A20288">
      <w:pPr>
        <w:jc w:val="both"/>
        <w:rPr>
          <w:rFonts w:ascii="Nirmala UI" w:hAnsi="Nirmala UI" w:cs="Nirmala UI"/>
          <w:sz w:val="24"/>
          <w:szCs w:val="24"/>
        </w:rPr>
      </w:pPr>
    </w:p>
    <w:p w14:paraId="07FFA165" w14:textId="47E6DB61" w:rsidR="00E27BCC" w:rsidRPr="00D01317" w:rsidRDefault="001D0E9D" w:rsidP="00741F29">
      <w:pPr>
        <w:pStyle w:val="Overskrift2"/>
      </w:pPr>
      <w:bookmarkStart w:id="193" w:name="_Toc223615205"/>
      <w:bookmarkStart w:id="194" w:name="_Toc230697089"/>
      <w:r w:rsidRPr="00D01317">
        <w:t>Ordregiver</w:t>
      </w:r>
      <w:bookmarkEnd w:id="193"/>
      <w:bookmarkEnd w:id="194"/>
      <w:r w:rsidRPr="00D01317">
        <w:t xml:space="preserve"> </w:t>
      </w:r>
    </w:p>
    <w:p w14:paraId="74DF49E0" w14:textId="727D216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har ret til at udtale sig offentligt om aftalen og leverandørens opfyldelse heraf, dog med respekt for grænserne i forvaltningslovens § 27, stk. 1, nr. 2. Aftalen kan blive genstand for politisk behandling, og i så fald må leverandøren tåle, at sagen behandles for åbne døre i det omfang, at betingelser for dørlukning ikke er til stede. </w:t>
      </w:r>
    </w:p>
    <w:p w14:paraId="3343D0DC" w14:textId="77777777" w:rsidR="00741F29" w:rsidRPr="00D01317" w:rsidRDefault="00741F29" w:rsidP="00A20288">
      <w:pPr>
        <w:jc w:val="both"/>
        <w:rPr>
          <w:rFonts w:ascii="Nirmala UI" w:hAnsi="Nirmala UI" w:cs="Nirmala UI"/>
          <w:sz w:val="24"/>
          <w:szCs w:val="24"/>
        </w:rPr>
      </w:pPr>
    </w:p>
    <w:p w14:paraId="3521FA55" w14:textId="4E5F4295"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4430FABA" w14:textId="77777777" w:rsidR="00741F29" w:rsidRPr="00D01317" w:rsidRDefault="00741F29" w:rsidP="00A20288">
      <w:pPr>
        <w:jc w:val="both"/>
        <w:rPr>
          <w:rFonts w:ascii="Nirmala UI" w:hAnsi="Nirmala UI" w:cs="Nirmala UI"/>
          <w:sz w:val="24"/>
          <w:szCs w:val="24"/>
        </w:rPr>
      </w:pPr>
    </w:p>
    <w:p w14:paraId="738D4E57"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3AAC6C1D" w14:textId="77777777" w:rsidR="00741F29" w:rsidRPr="00D01317" w:rsidRDefault="00741F29" w:rsidP="00A20288">
      <w:pPr>
        <w:jc w:val="both"/>
        <w:rPr>
          <w:rFonts w:ascii="Nirmala UI" w:hAnsi="Nirmala UI" w:cs="Nirmala UI"/>
          <w:sz w:val="24"/>
          <w:szCs w:val="24"/>
        </w:rPr>
      </w:pPr>
    </w:p>
    <w:p w14:paraId="0F035A0B" w14:textId="77777777" w:rsidR="00E27BCC" w:rsidRDefault="001D0E9D" w:rsidP="00A20288">
      <w:pPr>
        <w:jc w:val="both"/>
        <w:rPr>
          <w:rFonts w:ascii="Nirmala UI" w:hAnsi="Nirmala UI" w:cs="Nirmala UI"/>
          <w:sz w:val="24"/>
          <w:szCs w:val="24"/>
        </w:rPr>
      </w:pPr>
      <w:r w:rsidRPr="00D01317">
        <w:rPr>
          <w:rFonts w:ascii="Nirmala UI" w:hAnsi="Nirmala UI" w:cs="Nirmala UI"/>
          <w:sz w:val="24"/>
          <w:szCs w:val="24"/>
        </w:rPr>
        <w:t xml:space="preserve">Ordregiver er endvidere berettiget til at dele oplysninger om leverandøren, der er relevante i forhold til de i udbudsloven indeholdte udelukkelsesgrunde, med andre ordregivende myndigheder. </w:t>
      </w:r>
    </w:p>
    <w:p w14:paraId="6ECC2B94" w14:textId="77777777" w:rsidR="00741F29" w:rsidRPr="00D01317" w:rsidRDefault="00741F29" w:rsidP="00A20288">
      <w:pPr>
        <w:jc w:val="both"/>
        <w:rPr>
          <w:rFonts w:ascii="Nirmala UI" w:hAnsi="Nirmala UI" w:cs="Nirmala UI"/>
          <w:sz w:val="24"/>
          <w:szCs w:val="24"/>
        </w:rPr>
      </w:pPr>
    </w:p>
    <w:p w14:paraId="256E1E97" w14:textId="77777777" w:rsidR="00741F29" w:rsidRDefault="001D0E9D" w:rsidP="00A20288">
      <w:pPr>
        <w:jc w:val="both"/>
        <w:rPr>
          <w:rFonts w:ascii="Nirmala UI" w:hAnsi="Nirmala UI" w:cs="Nirmala UI"/>
          <w:color w:val="00B050"/>
          <w:sz w:val="24"/>
          <w:szCs w:val="24"/>
        </w:rPr>
      </w:pPr>
      <w:r w:rsidRPr="00D01317">
        <w:rPr>
          <w:rFonts w:ascii="Nirmala UI" w:hAnsi="Nirmala UI" w:cs="Nirmala UI"/>
          <w:sz w:val="24"/>
          <w:szCs w:val="24"/>
        </w:rPr>
        <w:t>Ordregiver forbeholder sig retten til at dele oplysninger om priser og løsningsforslag efter aftalen med andre offentlige myndigheder, som ordregiver samarbejder med</w:t>
      </w:r>
      <w:r w:rsidRPr="00741F29">
        <w:rPr>
          <w:rFonts w:ascii="Nirmala UI" w:hAnsi="Nirmala UI" w:cs="Nirmala UI"/>
          <w:color w:val="00B050"/>
          <w:sz w:val="24"/>
          <w:szCs w:val="24"/>
        </w:rPr>
        <w:t xml:space="preserve">. </w:t>
      </w:r>
    </w:p>
    <w:p w14:paraId="128B9011" w14:textId="77777777" w:rsidR="00D27E26" w:rsidRDefault="00D27E26" w:rsidP="00A20288">
      <w:pPr>
        <w:jc w:val="both"/>
        <w:rPr>
          <w:rFonts w:ascii="Nirmala UI" w:hAnsi="Nirmala UI" w:cs="Nirmala UI"/>
          <w:color w:val="00B050"/>
          <w:sz w:val="24"/>
          <w:szCs w:val="24"/>
        </w:rPr>
      </w:pPr>
    </w:p>
    <w:p w14:paraId="0EA203FB" w14:textId="715EE887" w:rsidR="00E27BCC" w:rsidRDefault="001D0E9D" w:rsidP="00A20288">
      <w:pPr>
        <w:jc w:val="both"/>
        <w:rPr>
          <w:rFonts w:ascii="Nirmala UI" w:hAnsi="Nirmala UI" w:cs="Nirmala UI"/>
          <w:sz w:val="24"/>
          <w:szCs w:val="24"/>
        </w:rPr>
      </w:pPr>
      <w:r w:rsidRPr="00741F29">
        <w:rPr>
          <w:rFonts w:ascii="Nirmala UI" w:hAnsi="Nirmala UI" w:cs="Nirmala UI"/>
          <w:color w:val="00B050"/>
          <w:sz w:val="24"/>
          <w:szCs w:val="24"/>
        </w:rPr>
        <w:t>(Overvej, om der kan være ”</w:t>
      </w:r>
      <w:r w:rsidR="64306411" w:rsidRPr="2157E112">
        <w:rPr>
          <w:rFonts w:ascii="Nirmala UI" w:hAnsi="Nirmala UI" w:cs="Nirmala UI"/>
          <w:color w:val="00B050"/>
          <w:sz w:val="24"/>
          <w:szCs w:val="24"/>
        </w:rPr>
        <w:t>konkurrenceretlige udfordringer</w:t>
      </w:r>
      <w:r w:rsidRPr="00741F29">
        <w:rPr>
          <w:rFonts w:ascii="Nirmala UI" w:hAnsi="Nirmala UI" w:cs="Nirmala UI"/>
          <w:color w:val="00B050"/>
          <w:sz w:val="24"/>
          <w:szCs w:val="24"/>
        </w:rPr>
        <w:t xml:space="preserve"> i at dele oplysninger om priser.)</w:t>
      </w:r>
    </w:p>
    <w:p w14:paraId="7DD3E1ED" w14:textId="77777777" w:rsidR="00741F29" w:rsidRPr="00D01317" w:rsidRDefault="00741F29" w:rsidP="00A20288">
      <w:pPr>
        <w:jc w:val="both"/>
        <w:rPr>
          <w:rFonts w:ascii="Nirmala UI" w:hAnsi="Nirmala UI" w:cs="Nirmala UI"/>
          <w:sz w:val="24"/>
          <w:szCs w:val="24"/>
        </w:rPr>
      </w:pPr>
    </w:p>
    <w:p w14:paraId="73366C37" w14:textId="77777777" w:rsidR="00D71D45" w:rsidRPr="00D01317" w:rsidRDefault="00D71D45" w:rsidP="00D71D45">
      <w:pPr>
        <w:pStyle w:val="Overskrift1"/>
      </w:pPr>
      <w:bookmarkStart w:id="195" w:name="_Toc206068994"/>
      <w:bookmarkStart w:id="196" w:name="_Toc223615206"/>
      <w:bookmarkStart w:id="197" w:name="_Toc230697090"/>
      <w:r w:rsidRPr="00D01317">
        <w:t>Lovvalg og værneting</w:t>
      </w:r>
      <w:bookmarkEnd w:id="195"/>
      <w:bookmarkEnd w:id="196"/>
      <w:bookmarkEnd w:id="197"/>
      <w:r w:rsidRPr="00D01317">
        <w:t xml:space="preserve"> </w:t>
      </w:r>
    </w:p>
    <w:p w14:paraId="09E2614F" w14:textId="4CEC20C8" w:rsidR="00D71D45" w:rsidRDefault="00D71D45" w:rsidP="00D71D45">
      <w:pPr>
        <w:jc w:val="both"/>
        <w:rPr>
          <w:rFonts w:ascii="Nirmala UI" w:hAnsi="Nirmala UI" w:cs="Nirmala UI"/>
          <w:sz w:val="24"/>
          <w:szCs w:val="24"/>
        </w:rPr>
      </w:pPr>
      <w:r>
        <w:rPr>
          <w:rFonts w:ascii="Nirmala UI" w:hAnsi="Nirmala UI" w:cs="Nirmala UI"/>
          <w:sz w:val="24"/>
          <w:szCs w:val="24"/>
        </w:rPr>
        <w:t>Aftalen</w:t>
      </w:r>
      <w:r w:rsidRPr="00D01317">
        <w:rPr>
          <w:rFonts w:ascii="Nirmala UI" w:hAnsi="Nirmala UI" w:cs="Nirmala UI"/>
          <w:sz w:val="24"/>
          <w:szCs w:val="24"/>
        </w:rPr>
        <w:t xml:space="preserve"> er underlagt dansk lovgivning.</w:t>
      </w:r>
    </w:p>
    <w:p w14:paraId="0AB25F5A" w14:textId="77777777" w:rsidR="00D71D45" w:rsidRDefault="00D71D45" w:rsidP="00D71D45">
      <w:pPr>
        <w:jc w:val="both"/>
        <w:rPr>
          <w:rFonts w:ascii="Nirmala UI" w:hAnsi="Nirmala UI" w:cs="Nirmala UI"/>
          <w:sz w:val="24"/>
          <w:szCs w:val="24"/>
        </w:rPr>
      </w:pPr>
    </w:p>
    <w:p w14:paraId="4CA243BE" w14:textId="20B55E8F" w:rsidR="00D71D45" w:rsidRDefault="00D71D45" w:rsidP="00D71D45">
      <w:pPr>
        <w:jc w:val="both"/>
        <w:rPr>
          <w:rFonts w:ascii="Nirmala UI" w:hAnsi="Nirmala UI" w:cs="Nirmala UI"/>
          <w:sz w:val="24"/>
          <w:szCs w:val="24"/>
        </w:rPr>
      </w:pPr>
      <w:r w:rsidRPr="00D71D45">
        <w:rPr>
          <w:rFonts w:ascii="Nirmala UI" w:hAnsi="Nirmala UI" w:cs="Nirmala UI"/>
          <w:sz w:val="24"/>
          <w:szCs w:val="24"/>
        </w:rPr>
        <w:t xml:space="preserve">Uoverensstemmelser om aftalen søges i første omgang løst gennem den aftalte samarbejdsmodel, hvor parterne </w:t>
      </w:r>
      <w:r>
        <w:rPr>
          <w:rFonts w:ascii="Nirmala UI" w:hAnsi="Nirmala UI" w:cs="Nirmala UI"/>
          <w:sz w:val="24"/>
          <w:szCs w:val="24"/>
        </w:rPr>
        <w:t xml:space="preserve">forsøger at </w:t>
      </w:r>
      <w:r w:rsidRPr="00D71D45">
        <w:rPr>
          <w:rFonts w:ascii="Nirmala UI" w:hAnsi="Nirmala UI" w:cs="Nirmala UI"/>
          <w:sz w:val="24"/>
          <w:szCs w:val="24"/>
        </w:rPr>
        <w:t>håndtere uenigheder på relevante niveauer med henblik på dialog</w:t>
      </w:r>
      <w:r>
        <w:rPr>
          <w:rFonts w:ascii="Nirmala UI" w:hAnsi="Nirmala UI" w:cs="Nirmala UI"/>
          <w:sz w:val="24"/>
          <w:szCs w:val="24"/>
        </w:rPr>
        <w:t xml:space="preserve"> </w:t>
      </w:r>
      <w:r w:rsidRPr="00D71D45">
        <w:rPr>
          <w:rFonts w:ascii="Nirmala UI" w:hAnsi="Nirmala UI" w:cs="Nirmala UI"/>
          <w:sz w:val="24"/>
          <w:szCs w:val="24"/>
        </w:rPr>
        <w:t>og løsning i samarbejde.</w:t>
      </w:r>
    </w:p>
    <w:p w14:paraId="4B5EFC71" w14:textId="77777777" w:rsidR="00D71D45" w:rsidRDefault="00D71D45" w:rsidP="00D71D45">
      <w:pPr>
        <w:jc w:val="both"/>
        <w:rPr>
          <w:rFonts w:ascii="Nirmala UI" w:hAnsi="Nirmala UI" w:cs="Nirmala UI"/>
          <w:sz w:val="24"/>
          <w:szCs w:val="24"/>
        </w:rPr>
      </w:pPr>
    </w:p>
    <w:p w14:paraId="0177F9C5" w14:textId="77777777" w:rsidR="00D71D45" w:rsidRDefault="00D71D45" w:rsidP="00D71D45">
      <w:pPr>
        <w:jc w:val="both"/>
        <w:rPr>
          <w:rFonts w:ascii="Nirmala UI" w:hAnsi="Nirmala UI" w:cs="Nirmala UI"/>
          <w:sz w:val="24"/>
          <w:szCs w:val="24"/>
        </w:rPr>
      </w:pPr>
      <w:r w:rsidRPr="00D01317">
        <w:rPr>
          <w:rFonts w:ascii="Nirmala UI" w:hAnsi="Nirmala UI" w:cs="Nirmala UI"/>
          <w:sz w:val="24"/>
          <w:szCs w:val="24"/>
        </w:rPr>
        <w:t>Uoverensstemmelser, der ikke kan løses af parterne selv eller ved mægling, kan indbringes for domstolene og skal afgøres ved ordregivers værneting.</w:t>
      </w:r>
    </w:p>
    <w:p w14:paraId="2D1866FF" w14:textId="77777777" w:rsidR="00741F29" w:rsidRDefault="00741F29" w:rsidP="00A20288">
      <w:pPr>
        <w:jc w:val="both"/>
        <w:rPr>
          <w:rFonts w:ascii="Nirmala UI" w:hAnsi="Nirmala UI" w:cs="Nirmala UI"/>
          <w:sz w:val="24"/>
          <w:szCs w:val="24"/>
        </w:rPr>
      </w:pPr>
    </w:p>
    <w:p w14:paraId="133EE7B7" w14:textId="77777777" w:rsidR="00531E4A" w:rsidRPr="00D01317" w:rsidRDefault="00531E4A" w:rsidP="00A20288">
      <w:pPr>
        <w:jc w:val="both"/>
        <w:rPr>
          <w:rFonts w:ascii="Nirmala UI" w:hAnsi="Nirmala UI" w:cs="Nirmala UI"/>
          <w:sz w:val="24"/>
          <w:szCs w:val="24"/>
        </w:rPr>
      </w:pPr>
    </w:p>
    <w:p w14:paraId="155FB746" w14:textId="03A39625" w:rsidR="00E27BCC" w:rsidRPr="00D01317" w:rsidRDefault="001D0E9D" w:rsidP="00741F29">
      <w:pPr>
        <w:pStyle w:val="Overskrift1"/>
      </w:pPr>
      <w:bookmarkStart w:id="198" w:name="_Toc223615207"/>
      <w:bookmarkStart w:id="199" w:name="_Toc230697091"/>
      <w:r w:rsidRPr="00D01317">
        <w:t>Underskrifter</w:t>
      </w:r>
      <w:bookmarkEnd w:id="198"/>
      <w:bookmarkEnd w:id="199"/>
      <w:r w:rsidRPr="00D01317">
        <w:t xml:space="preserve"> </w:t>
      </w:r>
    </w:p>
    <w:p w14:paraId="28592BD6" w14:textId="77777777" w:rsidR="00414461" w:rsidRPr="00414461" w:rsidRDefault="001D0E9D" w:rsidP="00414461">
      <w:pPr>
        <w:rPr>
          <w:rFonts w:ascii="Nirmala UI" w:hAnsi="Nirmala UI" w:cs="Nirmala UI"/>
          <w:b/>
          <w:bCs/>
          <w:sz w:val="24"/>
          <w:szCs w:val="24"/>
        </w:rPr>
      </w:pPr>
      <w:r w:rsidRPr="00414461">
        <w:rPr>
          <w:rFonts w:ascii="Nirmala UI" w:hAnsi="Nirmala UI" w:cs="Nirmala UI"/>
          <w:b/>
          <w:bCs/>
          <w:sz w:val="24"/>
          <w:szCs w:val="24"/>
        </w:rPr>
        <w:t>For ordregiver</w:t>
      </w:r>
      <w:r w:rsidRPr="00414461">
        <w:rPr>
          <w:rFonts w:ascii="Nirmala UI" w:hAnsi="Nirmala UI" w:cs="Nirmala UI"/>
          <w:b/>
          <w:bCs/>
          <w:sz w:val="24"/>
          <w:szCs w:val="24"/>
        </w:rPr>
        <w:tab/>
      </w:r>
      <w:r w:rsidRPr="00414461">
        <w:rPr>
          <w:rFonts w:ascii="Nirmala UI" w:hAnsi="Nirmala UI" w:cs="Nirmala UI"/>
          <w:b/>
          <w:bCs/>
          <w:sz w:val="24"/>
          <w:szCs w:val="24"/>
        </w:rPr>
        <w:tab/>
      </w:r>
      <w:r w:rsidRPr="00414461">
        <w:rPr>
          <w:rFonts w:ascii="Nirmala UI" w:hAnsi="Nirmala UI" w:cs="Nirmala UI"/>
          <w:b/>
          <w:bCs/>
          <w:sz w:val="24"/>
          <w:szCs w:val="24"/>
        </w:rPr>
        <w:tab/>
        <w:t>For leverandøren</w:t>
      </w:r>
    </w:p>
    <w:p w14:paraId="7FF36B42"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Dato:       /       -</w:t>
      </w:r>
      <w:r w:rsidRPr="00414461">
        <w:rPr>
          <w:rFonts w:ascii="Nirmala UI" w:hAnsi="Nirmala UI" w:cs="Nirmala UI"/>
          <w:sz w:val="24"/>
          <w:szCs w:val="24"/>
        </w:rPr>
        <w:tab/>
      </w:r>
      <w:r w:rsidRPr="00414461">
        <w:rPr>
          <w:rFonts w:ascii="Nirmala UI" w:hAnsi="Nirmala UI" w:cs="Nirmala UI"/>
          <w:sz w:val="24"/>
          <w:szCs w:val="24"/>
        </w:rPr>
        <w:tab/>
      </w:r>
      <w:r w:rsidRPr="00414461">
        <w:rPr>
          <w:rFonts w:ascii="Nirmala UI" w:hAnsi="Nirmala UI" w:cs="Nirmala UI"/>
          <w:sz w:val="24"/>
          <w:szCs w:val="24"/>
        </w:rPr>
        <w:tab/>
        <w:t>Dato:       /       -</w:t>
      </w:r>
    </w:p>
    <w:p w14:paraId="3866BDDC" w14:textId="77777777" w:rsidR="00414461" w:rsidRPr="00414461" w:rsidRDefault="00414461" w:rsidP="00414461">
      <w:pPr>
        <w:rPr>
          <w:rFonts w:ascii="Nirmala UI" w:hAnsi="Nirmala UI" w:cs="Nirmala UI"/>
          <w:sz w:val="24"/>
          <w:szCs w:val="24"/>
        </w:rPr>
      </w:pPr>
    </w:p>
    <w:p w14:paraId="588E769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__________________________________</w:t>
      </w:r>
      <w:r w:rsidRPr="00414461">
        <w:rPr>
          <w:rFonts w:ascii="Nirmala UI" w:hAnsi="Nirmala UI" w:cs="Nirmala UI"/>
          <w:sz w:val="24"/>
          <w:szCs w:val="24"/>
        </w:rPr>
        <w:tab/>
        <w:t xml:space="preserve">                    __________________________________</w:t>
      </w:r>
    </w:p>
    <w:p w14:paraId="6C6763C0" w14:textId="77777777" w:rsidR="00414461" w:rsidRPr="00414461" w:rsidRDefault="001D0E9D" w:rsidP="00414461">
      <w:pPr>
        <w:rPr>
          <w:rFonts w:ascii="Nirmala UI" w:hAnsi="Nirmala UI" w:cs="Nirmala UI"/>
          <w:sz w:val="24"/>
          <w:szCs w:val="24"/>
        </w:rPr>
      </w:pPr>
      <w:r w:rsidRPr="00414461">
        <w:rPr>
          <w:rFonts w:ascii="Nirmala UI" w:hAnsi="Nirmala UI" w:cs="Nirmala UI"/>
          <w:sz w:val="24"/>
          <w:szCs w:val="24"/>
        </w:rPr>
        <w:t>Titel og navn på underskriver</w:t>
      </w:r>
      <w:r w:rsidRPr="00414461">
        <w:rPr>
          <w:rFonts w:ascii="Nirmala UI" w:hAnsi="Nirmala UI" w:cs="Nirmala UI"/>
          <w:sz w:val="24"/>
          <w:szCs w:val="24"/>
        </w:rPr>
        <w:tab/>
      </w:r>
      <w:r w:rsidRPr="00414461">
        <w:rPr>
          <w:rFonts w:ascii="Nirmala UI" w:hAnsi="Nirmala UI" w:cs="Nirmala UI"/>
          <w:sz w:val="24"/>
          <w:szCs w:val="24"/>
        </w:rPr>
        <w:tab/>
        <w:t>Titel og navn på underskriver</w:t>
      </w:r>
    </w:p>
    <w:p w14:paraId="556ABD1A" w14:textId="77777777" w:rsidR="00414461" w:rsidRPr="00414461" w:rsidRDefault="00414461" w:rsidP="00414461">
      <w:pPr>
        <w:rPr>
          <w:rFonts w:ascii="Nirmala UI" w:hAnsi="Nirmala UI" w:cs="Nirmala UI"/>
          <w:sz w:val="24"/>
          <w:szCs w:val="24"/>
        </w:rPr>
      </w:pPr>
    </w:p>
    <w:p w14:paraId="56850853" w14:textId="77777777" w:rsidR="000573EB" w:rsidRDefault="001D0E9D" w:rsidP="008400BB">
      <w:pPr>
        <w:jc w:val="right"/>
        <w:rPr>
          <w:rFonts w:ascii="Nirmala UI" w:hAnsi="Nirmala UI" w:cs="Nirmala UI"/>
          <w:color w:val="00B050"/>
          <w:sz w:val="24"/>
          <w:szCs w:val="24"/>
        </w:rPr>
      </w:pPr>
      <w:r w:rsidRPr="00414461">
        <w:rPr>
          <w:rFonts w:ascii="Nirmala UI" w:hAnsi="Nirmala UI" w:cs="Nirmala UI"/>
          <w:color w:val="00B050"/>
          <w:sz w:val="24"/>
          <w:szCs w:val="24"/>
        </w:rPr>
        <w:t>(Tilføj eventuelle konsortiedeltageres underskrifter)</w:t>
      </w:r>
    </w:p>
    <w:p w14:paraId="058A5B8E" w14:textId="77777777" w:rsidR="008400BB" w:rsidRDefault="008400BB" w:rsidP="008400BB">
      <w:pPr>
        <w:jc w:val="both"/>
        <w:rPr>
          <w:rFonts w:ascii="Nirmala UI" w:hAnsi="Nirmala UI" w:cs="Nirmala UI"/>
          <w:sz w:val="24"/>
          <w:szCs w:val="24"/>
        </w:rPr>
      </w:pPr>
    </w:p>
    <w:p w14:paraId="72F4AEBD" w14:textId="77777777" w:rsidR="00715787" w:rsidRDefault="00715787" w:rsidP="008400BB">
      <w:pPr>
        <w:jc w:val="both"/>
        <w:rPr>
          <w:rFonts w:ascii="Nirmala UI" w:hAnsi="Nirmala UI" w:cs="Nirmala UI"/>
          <w:sz w:val="24"/>
          <w:szCs w:val="24"/>
        </w:rPr>
      </w:pPr>
    </w:p>
    <w:p w14:paraId="5176F47C" w14:textId="77777777" w:rsidR="00715787" w:rsidRDefault="00715787" w:rsidP="008400BB">
      <w:pPr>
        <w:jc w:val="both"/>
        <w:rPr>
          <w:rFonts w:ascii="Nirmala UI" w:hAnsi="Nirmala UI" w:cs="Nirmala UI"/>
          <w:sz w:val="24"/>
          <w:szCs w:val="24"/>
        </w:rPr>
      </w:pPr>
    </w:p>
    <w:p w14:paraId="73550D32" w14:textId="77777777" w:rsidR="00715787" w:rsidRDefault="00715787" w:rsidP="008400BB">
      <w:pPr>
        <w:jc w:val="both"/>
        <w:rPr>
          <w:rFonts w:ascii="Nirmala UI" w:hAnsi="Nirmala UI" w:cs="Nirmala UI"/>
          <w:sz w:val="24"/>
          <w:szCs w:val="24"/>
        </w:rPr>
      </w:pPr>
    </w:p>
    <w:p w14:paraId="06B24D8F" w14:textId="77777777" w:rsidR="00715787" w:rsidRDefault="00715787" w:rsidP="008400BB">
      <w:pPr>
        <w:jc w:val="both"/>
        <w:rPr>
          <w:rFonts w:ascii="Nirmala UI" w:hAnsi="Nirmala UI" w:cs="Nirmala UI"/>
          <w:sz w:val="24"/>
          <w:szCs w:val="24"/>
        </w:rPr>
      </w:pPr>
    </w:p>
    <w:p w14:paraId="1E2B4056" w14:textId="77777777" w:rsidR="00715787" w:rsidRDefault="00715787" w:rsidP="00A20288">
      <w:pPr>
        <w:jc w:val="both"/>
        <w:rPr>
          <w:rFonts w:ascii="Nirmala UI" w:hAnsi="Nirmala UI" w:cs="Nirmala UI"/>
          <w:sz w:val="24"/>
          <w:szCs w:val="24"/>
        </w:rPr>
        <w:sectPr w:rsidR="00715787" w:rsidSect="00753F25">
          <w:footerReference w:type="default" r:id="rId18"/>
          <w:pgSz w:w="11906" w:h="16838"/>
          <w:pgMar w:top="1701" w:right="1134" w:bottom="1701" w:left="1134" w:header="708" w:footer="708" w:gutter="0"/>
          <w:pgNumType w:start="1"/>
          <w:cols w:space="708"/>
          <w:docGrid w:linePitch="360"/>
        </w:sectPr>
      </w:pPr>
    </w:p>
    <w:p w14:paraId="31D22457" w14:textId="77777777" w:rsidR="00E27BCC" w:rsidRPr="00D01317" w:rsidRDefault="001D0E9D" w:rsidP="00ED59D4">
      <w:pPr>
        <w:pStyle w:val="Overskrift1"/>
        <w:numPr>
          <w:ilvl w:val="0"/>
          <w:numId w:val="0"/>
        </w:numPr>
        <w:ind w:left="432" w:hanging="432"/>
      </w:pPr>
      <w:bookmarkStart w:id="200" w:name="_Toc223615208"/>
      <w:bookmarkStart w:id="201" w:name="_Toc230697092"/>
      <w:r w:rsidRPr="00D01317">
        <w:lastRenderedPageBreak/>
        <w:t>Bilag 1 – Spørgsmål, svar og ændringer til udbudsmaterialet</w:t>
      </w:r>
      <w:bookmarkEnd w:id="200"/>
      <w:bookmarkEnd w:id="201"/>
    </w:p>
    <w:p w14:paraId="65C8E83B" w14:textId="77777777" w:rsidR="00E27BCC" w:rsidRPr="00D01317" w:rsidRDefault="00E27BCC" w:rsidP="00A20288">
      <w:pPr>
        <w:jc w:val="both"/>
        <w:rPr>
          <w:rFonts w:ascii="Nirmala UI" w:hAnsi="Nirmala UI" w:cs="Nirmala UI"/>
          <w:sz w:val="24"/>
          <w:szCs w:val="24"/>
        </w:rPr>
      </w:pPr>
    </w:p>
    <w:p w14:paraId="67821C56" w14:textId="77777777" w:rsidR="00E27BCC" w:rsidRPr="00D01317" w:rsidRDefault="00E27BCC" w:rsidP="00A20288">
      <w:pPr>
        <w:jc w:val="both"/>
        <w:rPr>
          <w:rFonts w:ascii="Nirmala UI" w:hAnsi="Nirmala UI" w:cs="Nirmala UI"/>
          <w:sz w:val="24"/>
          <w:szCs w:val="24"/>
        </w:rPr>
      </w:pPr>
    </w:p>
    <w:p w14:paraId="05860795" w14:textId="77777777" w:rsidR="00E27BCC" w:rsidRPr="00D01317" w:rsidRDefault="00E27BCC" w:rsidP="00A20288">
      <w:pPr>
        <w:jc w:val="both"/>
        <w:rPr>
          <w:rFonts w:ascii="Nirmala UI" w:hAnsi="Nirmala UI" w:cs="Nirmala UI"/>
          <w:sz w:val="24"/>
          <w:szCs w:val="24"/>
        </w:rPr>
      </w:pPr>
    </w:p>
    <w:p w14:paraId="01DD87AB" w14:textId="77777777" w:rsidR="00E27BCC" w:rsidRPr="00D01317" w:rsidRDefault="00E27BCC" w:rsidP="00A20288">
      <w:pPr>
        <w:jc w:val="both"/>
        <w:rPr>
          <w:rFonts w:ascii="Nirmala UI" w:hAnsi="Nirmala UI" w:cs="Nirmala UI"/>
          <w:sz w:val="24"/>
          <w:szCs w:val="24"/>
        </w:rPr>
      </w:pPr>
    </w:p>
    <w:p w14:paraId="2AAA68DD" w14:textId="77777777" w:rsidR="00E27BCC" w:rsidRPr="00D01317" w:rsidRDefault="00E27BCC" w:rsidP="00A20288">
      <w:pPr>
        <w:jc w:val="both"/>
        <w:rPr>
          <w:rFonts w:ascii="Nirmala UI" w:hAnsi="Nirmala UI" w:cs="Nirmala UI"/>
          <w:sz w:val="24"/>
          <w:szCs w:val="24"/>
        </w:rPr>
      </w:pPr>
    </w:p>
    <w:p w14:paraId="6685B389" w14:textId="77777777" w:rsidR="00E27BCC" w:rsidRPr="00D01317" w:rsidRDefault="00E27BCC" w:rsidP="00A20288">
      <w:pPr>
        <w:jc w:val="both"/>
        <w:rPr>
          <w:rFonts w:ascii="Nirmala UI" w:hAnsi="Nirmala UI" w:cs="Nirmala UI"/>
          <w:sz w:val="24"/>
          <w:szCs w:val="24"/>
        </w:rPr>
      </w:pPr>
    </w:p>
    <w:p w14:paraId="32458A07" w14:textId="77777777" w:rsidR="00E27BCC" w:rsidRPr="00D01317" w:rsidRDefault="00E27BCC" w:rsidP="00A20288">
      <w:pPr>
        <w:jc w:val="both"/>
        <w:rPr>
          <w:rFonts w:ascii="Nirmala UI" w:hAnsi="Nirmala UI" w:cs="Nirmala UI"/>
          <w:sz w:val="24"/>
          <w:szCs w:val="24"/>
        </w:rPr>
      </w:pPr>
    </w:p>
    <w:p w14:paraId="30CD00AA" w14:textId="77777777" w:rsidR="00E27BCC" w:rsidRPr="00D01317" w:rsidRDefault="00E27BCC" w:rsidP="00A20288">
      <w:pPr>
        <w:jc w:val="both"/>
        <w:rPr>
          <w:rFonts w:ascii="Nirmala UI" w:hAnsi="Nirmala UI" w:cs="Nirmala UI"/>
          <w:sz w:val="24"/>
          <w:szCs w:val="24"/>
        </w:rPr>
      </w:pPr>
    </w:p>
    <w:p w14:paraId="439F5698" w14:textId="77777777" w:rsidR="00E27BCC" w:rsidRPr="00D01317" w:rsidRDefault="00E27BCC" w:rsidP="00A20288">
      <w:pPr>
        <w:jc w:val="both"/>
        <w:rPr>
          <w:rFonts w:ascii="Nirmala UI" w:hAnsi="Nirmala UI" w:cs="Nirmala UI"/>
          <w:sz w:val="24"/>
          <w:szCs w:val="24"/>
        </w:rPr>
      </w:pPr>
    </w:p>
    <w:p w14:paraId="52C9E114" w14:textId="77777777" w:rsidR="00E27BCC" w:rsidRPr="00D01317" w:rsidRDefault="00E27BCC" w:rsidP="00A20288">
      <w:pPr>
        <w:jc w:val="both"/>
        <w:rPr>
          <w:rFonts w:ascii="Nirmala UI" w:hAnsi="Nirmala UI" w:cs="Nirmala UI"/>
          <w:sz w:val="24"/>
          <w:szCs w:val="24"/>
        </w:rPr>
      </w:pPr>
    </w:p>
    <w:p w14:paraId="25CCB0A2" w14:textId="77777777" w:rsidR="00E27BCC" w:rsidRPr="00D01317" w:rsidRDefault="00E27BCC" w:rsidP="00A20288">
      <w:pPr>
        <w:jc w:val="both"/>
        <w:rPr>
          <w:rFonts w:ascii="Nirmala UI" w:hAnsi="Nirmala UI" w:cs="Nirmala UI"/>
          <w:sz w:val="24"/>
          <w:szCs w:val="24"/>
        </w:rPr>
      </w:pPr>
    </w:p>
    <w:p w14:paraId="38A0EDB3" w14:textId="77777777" w:rsidR="00E27BCC" w:rsidRPr="00D01317" w:rsidRDefault="00E27BCC" w:rsidP="00A20288">
      <w:pPr>
        <w:jc w:val="both"/>
        <w:rPr>
          <w:rFonts w:ascii="Nirmala UI" w:hAnsi="Nirmala UI" w:cs="Nirmala UI"/>
          <w:sz w:val="24"/>
          <w:szCs w:val="24"/>
        </w:rPr>
      </w:pPr>
    </w:p>
    <w:p w14:paraId="10CBC45F" w14:textId="77777777" w:rsidR="00E27BCC" w:rsidRPr="00D01317" w:rsidRDefault="00E27BCC" w:rsidP="00A20288">
      <w:pPr>
        <w:jc w:val="both"/>
        <w:rPr>
          <w:rFonts w:ascii="Nirmala UI" w:hAnsi="Nirmala UI" w:cs="Nirmala UI"/>
          <w:sz w:val="24"/>
          <w:szCs w:val="24"/>
        </w:rPr>
      </w:pPr>
    </w:p>
    <w:p w14:paraId="743929E7" w14:textId="77777777" w:rsidR="00E27BCC" w:rsidRPr="00D01317" w:rsidRDefault="00E27BCC" w:rsidP="00A20288">
      <w:pPr>
        <w:jc w:val="both"/>
        <w:rPr>
          <w:rFonts w:ascii="Nirmala UI" w:hAnsi="Nirmala UI" w:cs="Nirmala UI"/>
          <w:sz w:val="24"/>
          <w:szCs w:val="24"/>
        </w:rPr>
      </w:pPr>
    </w:p>
    <w:p w14:paraId="5009885D" w14:textId="77777777" w:rsidR="00E27BCC" w:rsidRPr="00D01317" w:rsidRDefault="00E27BCC" w:rsidP="00A20288">
      <w:pPr>
        <w:jc w:val="both"/>
        <w:rPr>
          <w:rFonts w:ascii="Nirmala UI" w:hAnsi="Nirmala UI" w:cs="Nirmala UI"/>
          <w:sz w:val="24"/>
          <w:szCs w:val="24"/>
        </w:rPr>
      </w:pPr>
    </w:p>
    <w:p w14:paraId="18C144F5" w14:textId="77777777" w:rsidR="00E27BCC" w:rsidRPr="00D01317" w:rsidRDefault="00E27BCC" w:rsidP="00A20288">
      <w:pPr>
        <w:jc w:val="both"/>
        <w:rPr>
          <w:rFonts w:ascii="Nirmala UI" w:hAnsi="Nirmala UI" w:cs="Nirmala UI"/>
          <w:sz w:val="24"/>
          <w:szCs w:val="24"/>
        </w:rPr>
      </w:pPr>
    </w:p>
    <w:p w14:paraId="497F376E" w14:textId="77777777" w:rsidR="00E27BCC" w:rsidRPr="00D01317" w:rsidRDefault="00E27BCC" w:rsidP="00A20288">
      <w:pPr>
        <w:jc w:val="both"/>
        <w:rPr>
          <w:rFonts w:ascii="Nirmala UI" w:hAnsi="Nirmala UI" w:cs="Nirmala UI"/>
          <w:sz w:val="24"/>
          <w:szCs w:val="24"/>
        </w:rPr>
      </w:pPr>
    </w:p>
    <w:p w14:paraId="307E5B4B" w14:textId="77777777" w:rsidR="00E27BCC" w:rsidRPr="00D01317" w:rsidRDefault="00E27BCC" w:rsidP="00A20288">
      <w:pPr>
        <w:jc w:val="both"/>
        <w:rPr>
          <w:rFonts w:ascii="Nirmala UI" w:hAnsi="Nirmala UI" w:cs="Nirmala UI"/>
          <w:sz w:val="24"/>
          <w:szCs w:val="24"/>
        </w:rPr>
      </w:pPr>
    </w:p>
    <w:p w14:paraId="7A810809" w14:textId="77777777" w:rsidR="00E27BCC" w:rsidRPr="00D01317" w:rsidRDefault="00E27BCC" w:rsidP="00A20288">
      <w:pPr>
        <w:jc w:val="both"/>
        <w:rPr>
          <w:rFonts w:ascii="Nirmala UI" w:hAnsi="Nirmala UI" w:cs="Nirmala UI"/>
          <w:sz w:val="24"/>
          <w:szCs w:val="24"/>
        </w:rPr>
      </w:pPr>
    </w:p>
    <w:p w14:paraId="431E3F86" w14:textId="77777777" w:rsidR="00E27BCC" w:rsidRPr="00D01317" w:rsidRDefault="00E27BCC" w:rsidP="00A20288">
      <w:pPr>
        <w:jc w:val="both"/>
        <w:rPr>
          <w:rFonts w:ascii="Nirmala UI" w:hAnsi="Nirmala UI" w:cs="Nirmala UI"/>
          <w:sz w:val="24"/>
          <w:szCs w:val="24"/>
        </w:rPr>
      </w:pPr>
    </w:p>
    <w:p w14:paraId="7A77D410" w14:textId="77777777" w:rsidR="00E27BCC" w:rsidRPr="00D01317" w:rsidRDefault="00E27BCC" w:rsidP="00A20288">
      <w:pPr>
        <w:jc w:val="both"/>
        <w:rPr>
          <w:rFonts w:ascii="Nirmala UI" w:hAnsi="Nirmala UI" w:cs="Nirmala UI"/>
          <w:sz w:val="24"/>
          <w:szCs w:val="24"/>
        </w:rPr>
      </w:pPr>
    </w:p>
    <w:p w14:paraId="0FB2988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20F6897" w14:textId="1E6E7CB3" w:rsidR="00E27BCC" w:rsidRPr="00D01317" w:rsidRDefault="001D0E9D" w:rsidP="005F21E2">
      <w:pPr>
        <w:pStyle w:val="Overskrift1"/>
        <w:numPr>
          <w:ilvl w:val="0"/>
          <w:numId w:val="0"/>
        </w:numPr>
        <w:ind w:left="432" w:hanging="432"/>
      </w:pPr>
      <w:bookmarkStart w:id="202" w:name="_Toc223615209"/>
      <w:bookmarkStart w:id="203" w:name="_Toc230697093"/>
      <w:r w:rsidRPr="00D01317">
        <w:lastRenderedPageBreak/>
        <w:t>Bilag 2 – Kravspecifikation</w:t>
      </w:r>
      <w:bookmarkEnd w:id="202"/>
      <w:bookmarkEnd w:id="203"/>
      <w:r w:rsidRPr="00D01317">
        <w:t xml:space="preserve"> </w:t>
      </w:r>
    </w:p>
    <w:p w14:paraId="042C4F96" w14:textId="77777777" w:rsidR="00E27BCC" w:rsidRPr="00D01317" w:rsidRDefault="00E27BCC" w:rsidP="00A20288">
      <w:pPr>
        <w:jc w:val="both"/>
        <w:rPr>
          <w:rFonts w:ascii="Nirmala UI" w:hAnsi="Nirmala UI" w:cs="Nirmala UI"/>
          <w:sz w:val="24"/>
          <w:szCs w:val="24"/>
        </w:rPr>
      </w:pPr>
    </w:p>
    <w:p w14:paraId="32F5E218" w14:textId="77777777" w:rsidR="00E27BCC" w:rsidRPr="00D01317" w:rsidRDefault="00E27BCC" w:rsidP="00A20288">
      <w:pPr>
        <w:jc w:val="both"/>
        <w:rPr>
          <w:rFonts w:ascii="Nirmala UI" w:hAnsi="Nirmala UI" w:cs="Nirmala UI"/>
          <w:sz w:val="24"/>
          <w:szCs w:val="24"/>
        </w:rPr>
      </w:pPr>
    </w:p>
    <w:p w14:paraId="1DEF79D4" w14:textId="77777777" w:rsidR="00E27BCC" w:rsidRPr="00D01317" w:rsidRDefault="00E27BCC" w:rsidP="00A20288">
      <w:pPr>
        <w:jc w:val="both"/>
        <w:rPr>
          <w:rFonts w:ascii="Nirmala UI" w:hAnsi="Nirmala UI" w:cs="Nirmala UI"/>
          <w:sz w:val="24"/>
          <w:szCs w:val="24"/>
        </w:rPr>
      </w:pPr>
    </w:p>
    <w:p w14:paraId="07217BF5" w14:textId="77777777" w:rsidR="00E27BCC" w:rsidRPr="00D01317" w:rsidRDefault="00E27BCC" w:rsidP="00A20288">
      <w:pPr>
        <w:jc w:val="both"/>
        <w:rPr>
          <w:rFonts w:ascii="Nirmala UI" w:hAnsi="Nirmala UI" w:cs="Nirmala UI"/>
          <w:sz w:val="24"/>
          <w:szCs w:val="24"/>
        </w:rPr>
      </w:pPr>
    </w:p>
    <w:p w14:paraId="2A9D137D" w14:textId="77777777" w:rsidR="00E27BCC" w:rsidRPr="00D01317" w:rsidRDefault="00E27BCC" w:rsidP="00A20288">
      <w:pPr>
        <w:jc w:val="both"/>
        <w:rPr>
          <w:rFonts w:ascii="Nirmala UI" w:hAnsi="Nirmala UI" w:cs="Nirmala UI"/>
          <w:sz w:val="24"/>
          <w:szCs w:val="24"/>
        </w:rPr>
      </w:pPr>
    </w:p>
    <w:p w14:paraId="67015FB3" w14:textId="77777777" w:rsidR="00E27BCC" w:rsidRPr="00D01317" w:rsidRDefault="00E27BCC" w:rsidP="00A20288">
      <w:pPr>
        <w:jc w:val="both"/>
        <w:rPr>
          <w:rFonts w:ascii="Nirmala UI" w:hAnsi="Nirmala UI" w:cs="Nirmala UI"/>
          <w:sz w:val="24"/>
          <w:szCs w:val="24"/>
        </w:rPr>
      </w:pPr>
    </w:p>
    <w:p w14:paraId="3AC14632" w14:textId="77777777" w:rsidR="00E27BCC" w:rsidRPr="00D01317" w:rsidRDefault="00E27BCC" w:rsidP="00A20288">
      <w:pPr>
        <w:jc w:val="both"/>
        <w:rPr>
          <w:rFonts w:ascii="Nirmala UI" w:hAnsi="Nirmala UI" w:cs="Nirmala UI"/>
          <w:sz w:val="24"/>
          <w:szCs w:val="24"/>
        </w:rPr>
      </w:pPr>
    </w:p>
    <w:p w14:paraId="23AEC2C9" w14:textId="77777777" w:rsidR="00E27BCC" w:rsidRPr="00D01317" w:rsidRDefault="00E27BCC" w:rsidP="00A20288">
      <w:pPr>
        <w:jc w:val="both"/>
        <w:rPr>
          <w:rFonts w:ascii="Nirmala UI" w:hAnsi="Nirmala UI" w:cs="Nirmala UI"/>
          <w:sz w:val="24"/>
          <w:szCs w:val="24"/>
        </w:rPr>
      </w:pPr>
    </w:p>
    <w:p w14:paraId="02734B9A" w14:textId="77777777" w:rsidR="00E27BCC" w:rsidRPr="00D01317" w:rsidRDefault="00E27BCC" w:rsidP="00A20288">
      <w:pPr>
        <w:jc w:val="both"/>
        <w:rPr>
          <w:rFonts w:ascii="Nirmala UI" w:hAnsi="Nirmala UI" w:cs="Nirmala UI"/>
          <w:sz w:val="24"/>
          <w:szCs w:val="24"/>
        </w:rPr>
      </w:pPr>
    </w:p>
    <w:p w14:paraId="1C27F75D" w14:textId="77777777" w:rsidR="00E27BCC" w:rsidRPr="00D01317" w:rsidRDefault="00E27BCC" w:rsidP="00A20288">
      <w:pPr>
        <w:jc w:val="both"/>
        <w:rPr>
          <w:rFonts w:ascii="Nirmala UI" w:hAnsi="Nirmala UI" w:cs="Nirmala UI"/>
          <w:sz w:val="24"/>
          <w:szCs w:val="24"/>
        </w:rPr>
      </w:pPr>
    </w:p>
    <w:p w14:paraId="444968E7" w14:textId="77777777" w:rsidR="00E27BCC" w:rsidRPr="00D01317" w:rsidRDefault="00E27BCC" w:rsidP="00A20288">
      <w:pPr>
        <w:jc w:val="both"/>
        <w:rPr>
          <w:rFonts w:ascii="Nirmala UI" w:hAnsi="Nirmala UI" w:cs="Nirmala UI"/>
          <w:sz w:val="24"/>
          <w:szCs w:val="24"/>
        </w:rPr>
      </w:pPr>
    </w:p>
    <w:p w14:paraId="4F4A46A6" w14:textId="77777777" w:rsidR="00E27BCC" w:rsidRPr="00D01317" w:rsidRDefault="00E27BCC" w:rsidP="00A20288">
      <w:pPr>
        <w:jc w:val="both"/>
        <w:rPr>
          <w:rFonts w:ascii="Nirmala UI" w:hAnsi="Nirmala UI" w:cs="Nirmala UI"/>
          <w:sz w:val="24"/>
          <w:szCs w:val="24"/>
        </w:rPr>
      </w:pPr>
    </w:p>
    <w:p w14:paraId="6F853B3F" w14:textId="77777777" w:rsidR="00E27BCC" w:rsidRPr="00D01317" w:rsidRDefault="00E27BCC" w:rsidP="00A20288">
      <w:pPr>
        <w:jc w:val="both"/>
        <w:rPr>
          <w:rFonts w:ascii="Nirmala UI" w:hAnsi="Nirmala UI" w:cs="Nirmala UI"/>
          <w:sz w:val="24"/>
          <w:szCs w:val="24"/>
        </w:rPr>
      </w:pPr>
    </w:p>
    <w:p w14:paraId="653EE422" w14:textId="77777777" w:rsidR="00E27BCC" w:rsidRPr="00D01317" w:rsidRDefault="00E27BCC" w:rsidP="00A20288">
      <w:pPr>
        <w:jc w:val="both"/>
        <w:rPr>
          <w:rFonts w:ascii="Nirmala UI" w:hAnsi="Nirmala UI" w:cs="Nirmala UI"/>
          <w:sz w:val="24"/>
          <w:szCs w:val="24"/>
        </w:rPr>
      </w:pPr>
    </w:p>
    <w:p w14:paraId="38C2DD1F" w14:textId="77777777" w:rsidR="00E27BCC" w:rsidRPr="00D01317" w:rsidRDefault="00E27BCC" w:rsidP="00A20288">
      <w:pPr>
        <w:jc w:val="both"/>
        <w:rPr>
          <w:rFonts w:ascii="Nirmala UI" w:hAnsi="Nirmala UI" w:cs="Nirmala UI"/>
          <w:sz w:val="24"/>
          <w:szCs w:val="24"/>
        </w:rPr>
      </w:pPr>
    </w:p>
    <w:p w14:paraId="26A9AFE7" w14:textId="77777777" w:rsidR="00E27BCC" w:rsidRPr="00D01317" w:rsidRDefault="00E27BCC" w:rsidP="00A20288">
      <w:pPr>
        <w:jc w:val="both"/>
        <w:rPr>
          <w:rFonts w:ascii="Nirmala UI" w:hAnsi="Nirmala UI" w:cs="Nirmala UI"/>
          <w:sz w:val="24"/>
          <w:szCs w:val="24"/>
        </w:rPr>
      </w:pPr>
    </w:p>
    <w:p w14:paraId="56CDE8E3" w14:textId="77777777" w:rsidR="00E27BCC" w:rsidRPr="00D01317" w:rsidRDefault="00E27BCC" w:rsidP="00A20288">
      <w:pPr>
        <w:jc w:val="both"/>
        <w:rPr>
          <w:rFonts w:ascii="Nirmala UI" w:hAnsi="Nirmala UI" w:cs="Nirmala UI"/>
          <w:sz w:val="24"/>
          <w:szCs w:val="24"/>
        </w:rPr>
      </w:pPr>
    </w:p>
    <w:p w14:paraId="346C409B" w14:textId="77777777" w:rsidR="00E27BCC" w:rsidRPr="00D01317" w:rsidRDefault="00E27BCC" w:rsidP="00A20288">
      <w:pPr>
        <w:jc w:val="both"/>
        <w:rPr>
          <w:rFonts w:ascii="Nirmala UI" w:hAnsi="Nirmala UI" w:cs="Nirmala UI"/>
          <w:sz w:val="24"/>
          <w:szCs w:val="24"/>
        </w:rPr>
      </w:pPr>
    </w:p>
    <w:p w14:paraId="37F7429D" w14:textId="77777777" w:rsidR="00E27BCC" w:rsidRPr="00D01317" w:rsidRDefault="00E27BCC" w:rsidP="00A20288">
      <w:pPr>
        <w:jc w:val="both"/>
        <w:rPr>
          <w:rFonts w:ascii="Nirmala UI" w:hAnsi="Nirmala UI" w:cs="Nirmala UI"/>
          <w:sz w:val="24"/>
          <w:szCs w:val="24"/>
        </w:rPr>
      </w:pPr>
    </w:p>
    <w:p w14:paraId="23C365BE" w14:textId="77777777" w:rsidR="00E27BCC" w:rsidRPr="00D01317" w:rsidRDefault="00E27BCC" w:rsidP="00A20288">
      <w:pPr>
        <w:jc w:val="both"/>
        <w:rPr>
          <w:rFonts w:ascii="Nirmala UI" w:hAnsi="Nirmala UI" w:cs="Nirmala UI"/>
          <w:sz w:val="24"/>
          <w:szCs w:val="24"/>
        </w:rPr>
      </w:pPr>
    </w:p>
    <w:p w14:paraId="1A22E24C" w14:textId="77777777" w:rsidR="00E27BCC" w:rsidRPr="00D01317" w:rsidRDefault="00E27BCC" w:rsidP="00A20288">
      <w:pPr>
        <w:jc w:val="both"/>
        <w:rPr>
          <w:rFonts w:ascii="Nirmala UI" w:hAnsi="Nirmala UI" w:cs="Nirmala UI"/>
          <w:sz w:val="24"/>
          <w:szCs w:val="24"/>
        </w:rPr>
      </w:pPr>
    </w:p>
    <w:p w14:paraId="475040E5" w14:textId="77777777" w:rsidR="00E27BCC" w:rsidRPr="00D01317" w:rsidRDefault="00E27BCC" w:rsidP="00A20288">
      <w:pPr>
        <w:jc w:val="both"/>
        <w:rPr>
          <w:rFonts w:ascii="Nirmala UI" w:hAnsi="Nirmala UI" w:cs="Nirmala UI"/>
          <w:sz w:val="24"/>
          <w:szCs w:val="24"/>
        </w:rPr>
      </w:pPr>
    </w:p>
    <w:p w14:paraId="6CD66F60" w14:textId="77777777" w:rsidR="00E27BCC" w:rsidRPr="00D01317" w:rsidRDefault="00E27BCC" w:rsidP="00A20288">
      <w:pPr>
        <w:jc w:val="both"/>
        <w:rPr>
          <w:rFonts w:ascii="Nirmala UI" w:hAnsi="Nirmala UI" w:cs="Nirmala UI"/>
          <w:sz w:val="24"/>
          <w:szCs w:val="24"/>
        </w:rPr>
      </w:pPr>
    </w:p>
    <w:p w14:paraId="797B9C13" w14:textId="77777777" w:rsidR="00E27BCC" w:rsidRPr="00D01317" w:rsidRDefault="00E27BCC" w:rsidP="00A20288">
      <w:pPr>
        <w:jc w:val="both"/>
        <w:rPr>
          <w:rFonts w:ascii="Nirmala UI" w:hAnsi="Nirmala UI" w:cs="Nirmala UI"/>
          <w:sz w:val="24"/>
          <w:szCs w:val="24"/>
        </w:rPr>
      </w:pPr>
    </w:p>
    <w:p w14:paraId="161F7BD1" w14:textId="77777777" w:rsidR="00E27BCC" w:rsidRPr="00D01317" w:rsidRDefault="00E27BCC" w:rsidP="00A20288">
      <w:pPr>
        <w:jc w:val="both"/>
        <w:rPr>
          <w:rFonts w:ascii="Nirmala UI" w:hAnsi="Nirmala UI" w:cs="Nirmala UI"/>
          <w:sz w:val="24"/>
          <w:szCs w:val="24"/>
        </w:rPr>
      </w:pPr>
    </w:p>
    <w:p w14:paraId="50DDBE97" w14:textId="77777777" w:rsidR="00E27BCC" w:rsidRPr="00D01317" w:rsidRDefault="00E27BCC" w:rsidP="00A20288">
      <w:pPr>
        <w:jc w:val="both"/>
        <w:rPr>
          <w:rFonts w:ascii="Nirmala UI" w:hAnsi="Nirmala UI" w:cs="Nirmala UI"/>
          <w:sz w:val="24"/>
          <w:szCs w:val="24"/>
        </w:rPr>
      </w:pPr>
    </w:p>
    <w:p w14:paraId="7B4AF056"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65E59380" w14:textId="4872E869" w:rsidR="00E27BCC" w:rsidRPr="00D01317" w:rsidRDefault="001D0E9D" w:rsidP="005F21E2">
      <w:pPr>
        <w:pStyle w:val="Overskrift1"/>
        <w:numPr>
          <w:ilvl w:val="0"/>
          <w:numId w:val="0"/>
        </w:numPr>
        <w:ind w:left="432" w:hanging="432"/>
      </w:pPr>
      <w:bookmarkStart w:id="204" w:name="_Toc223615210"/>
      <w:bookmarkStart w:id="205" w:name="_Toc230697094"/>
      <w:r w:rsidRPr="00D01317">
        <w:lastRenderedPageBreak/>
        <w:t>Bilag 3 - Tilbudsliste</w:t>
      </w:r>
      <w:bookmarkEnd w:id="204"/>
      <w:bookmarkEnd w:id="205"/>
      <w:r w:rsidRPr="00D01317">
        <w:t xml:space="preserve"> </w:t>
      </w:r>
    </w:p>
    <w:p w14:paraId="33587DE0" w14:textId="77777777" w:rsidR="00E27BCC" w:rsidRPr="00D01317" w:rsidRDefault="00E27BCC" w:rsidP="00A20288">
      <w:pPr>
        <w:jc w:val="both"/>
        <w:rPr>
          <w:rFonts w:ascii="Nirmala UI" w:hAnsi="Nirmala UI" w:cs="Nirmala UI"/>
          <w:sz w:val="24"/>
          <w:szCs w:val="24"/>
        </w:rPr>
      </w:pPr>
    </w:p>
    <w:p w14:paraId="64E1D530" w14:textId="77777777" w:rsidR="00E27BCC" w:rsidRPr="00D01317" w:rsidRDefault="00E27BCC" w:rsidP="00A20288">
      <w:pPr>
        <w:jc w:val="both"/>
        <w:rPr>
          <w:rFonts w:ascii="Nirmala UI" w:hAnsi="Nirmala UI" w:cs="Nirmala UI"/>
          <w:sz w:val="24"/>
          <w:szCs w:val="24"/>
        </w:rPr>
      </w:pPr>
    </w:p>
    <w:p w14:paraId="46BC71F9" w14:textId="77777777" w:rsidR="00E27BCC" w:rsidRPr="00D01317" w:rsidRDefault="00E27BCC" w:rsidP="00A20288">
      <w:pPr>
        <w:jc w:val="both"/>
        <w:rPr>
          <w:rFonts w:ascii="Nirmala UI" w:hAnsi="Nirmala UI" w:cs="Nirmala UI"/>
          <w:sz w:val="24"/>
          <w:szCs w:val="24"/>
        </w:rPr>
      </w:pPr>
    </w:p>
    <w:p w14:paraId="466D27A3" w14:textId="77777777" w:rsidR="00E27BCC" w:rsidRPr="00D01317" w:rsidRDefault="00E27BCC" w:rsidP="00A20288">
      <w:pPr>
        <w:jc w:val="both"/>
        <w:rPr>
          <w:rFonts w:ascii="Nirmala UI" w:hAnsi="Nirmala UI" w:cs="Nirmala UI"/>
          <w:sz w:val="24"/>
          <w:szCs w:val="24"/>
        </w:rPr>
      </w:pPr>
    </w:p>
    <w:p w14:paraId="64966B4F" w14:textId="77777777" w:rsidR="00E27BCC" w:rsidRPr="00D01317" w:rsidRDefault="00E27BCC" w:rsidP="00A20288">
      <w:pPr>
        <w:jc w:val="both"/>
        <w:rPr>
          <w:rFonts w:ascii="Nirmala UI" w:hAnsi="Nirmala UI" w:cs="Nirmala UI"/>
          <w:sz w:val="24"/>
          <w:szCs w:val="24"/>
        </w:rPr>
      </w:pPr>
    </w:p>
    <w:p w14:paraId="799FA065" w14:textId="77777777" w:rsidR="00E27BCC" w:rsidRPr="00D01317" w:rsidRDefault="00E27BCC" w:rsidP="00A20288">
      <w:pPr>
        <w:jc w:val="both"/>
        <w:rPr>
          <w:rFonts w:ascii="Nirmala UI" w:hAnsi="Nirmala UI" w:cs="Nirmala UI"/>
          <w:sz w:val="24"/>
          <w:szCs w:val="24"/>
        </w:rPr>
      </w:pPr>
    </w:p>
    <w:p w14:paraId="7BD935B4" w14:textId="77777777" w:rsidR="00E27BCC" w:rsidRPr="00D01317" w:rsidRDefault="00E27BCC" w:rsidP="00A20288">
      <w:pPr>
        <w:jc w:val="both"/>
        <w:rPr>
          <w:rFonts w:ascii="Nirmala UI" w:hAnsi="Nirmala UI" w:cs="Nirmala UI"/>
          <w:sz w:val="24"/>
          <w:szCs w:val="24"/>
        </w:rPr>
      </w:pPr>
    </w:p>
    <w:p w14:paraId="56EE33B3" w14:textId="77777777" w:rsidR="00E27BCC" w:rsidRPr="00D01317" w:rsidRDefault="00E27BCC" w:rsidP="00A20288">
      <w:pPr>
        <w:jc w:val="both"/>
        <w:rPr>
          <w:rFonts w:ascii="Nirmala UI" w:hAnsi="Nirmala UI" w:cs="Nirmala UI"/>
          <w:sz w:val="24"/>
          <w:szCs w:val="24"/>
        </w:rPr>
      </w:pPr>
    </w:p>
    <w:p w14:paraId="0B4236DE" w14:textId="77777777" w:rsidR="00E27BCC" w:rsidRPr="00D01317" w:rsidRDefault="00E27BCC" w:rsidP="00A20288">
      <w:pPr>
        <w:jc w:val="both"/>
        <w:rPr>
          <w:rFonts w:ascii="Nirmala UI" w:hAnsi="Nirmala UI" w:cs="Nirmala UI"/>
          <w:sz w:val="24"/>
          <w:szCs w:val="24"/>
        </w:rPr>
      </w:pPr>
    </w:p>
    <w:p w14:paraId="063F9827" w14:textId="77777777" w:rsidR="00E27BCC" w:rsidRPr="00D01317" w:rsidRDefault="00E27BCC" w:rsidP="00A20288">
      <w:pPr>
        <w:jc w:val="both"/>
        <w:rPr>
          <w:rFonts w:ascii="Nirmala UI" w:hAnsi="Nirmala UI" w:cs="Nirmala UI"/>
          <w:sz w:val="24"/>
          <w:szCs w:val="24"/>
        </w:rPr>
      </w:pPr>
    </w:p>
    <w:p w14:paraId="50BCB7CE" w14:textId="77777777" w:rsidR="00E27BCC" w:rsidRPr="00D01317" w:rsidRDefault="00E27BCC" w:rsidP="00A20288">
      <w:pPr>
        <w:jc w:val="both"/>
        <w:rPr>
          <w:rFonts w:ascii="Nirmala UI" w:hAnsi="Nirmala UI" w:cs="Nirmala UI"/>
          <w:sz w:val="24"/>
          <w:szCs w:val="24"/>
        </w:rPr>
      </w:pPr>
    </w:p>
    <w:p w14:paraId="72E4370B" w14:textId="77777777" w:rsidR="00E27BCC" w:rsidRPr="00D01317" w:rsidRDefault="00E27BCC" w:rsidP="00A20288">
      <w:pPr>
        <w:jc w:val="both"/>
        <w:rPr>
          <w:rFonts w:ascii="Nirmala UI" w:hAnsi="Nirmala UI" w:cs="Nirmala UI"/>
          <w:sz w:val="24"/>
          <w:szCs w:val="24"/>
        </w:rPr>
      </w:pPr>
    </w:p>
    <w:p w14:paraId="38209FB3" w14:textId="77777777" w:rsidR="00E27BCC" w:rsidRPr="00D01317" w:rsidRDefault="00E27BCC" w:rsidP="00A20288">
      <w:pPr>
        <w:jc w:val="both"/>
        <w:rPr>
          <w:rFonts w:ascii="Nirmala UI" w:hAnsi="Nirmala UI" w:cs="Nirmala UI"/>
          <w:sz w:val="24"/>
          <w:szCs w:val="24"/>
        </w:rPr>
      </w:pPr>
    </w:p>
    <w:p w14:paraId="569B75DC" w14:textId="77777777" w:rsidR="00E27BCC" w:rsidRPr="00D01317" w:rsidRDefault="00E27BCC" w:rsidP="00A20288">
      <w:pPr>
        <w:jc w:val="both"/>
        <w:rPr>
          <w:rFonts w:ascii="Nirmala UI" w:hAnsi="Nirmala UI" w:cs="Nirmala UI"/>
          <w:sz w:val="24"/>
          <w:szCs w:val="24"/>
        </w:rPr>
      </w:pPr>
    </w:p>
    <w:p w14:paraId="25055EFA" w14:textId="77777777" w:rsidR="00E27BCC" w:rsidRPr="00D01317" w:rsidRDefault="00E27BCC" w:rsidP="00A20288">
      <w:pPr>
        <w:jc w:val="both"/>
        <w:rPr>
          <w:rFonts w:ascii="Nirmala UI" w:hAnsi="Nirmala UI" w:cs="Nirmala UI"/>
          <w:sz w:val="24"/>
          <w:szCs w:val="24"/>
        </w:rPr>
      </w:pPr>
    </w:p>
    <w:p w14:paraId="5A195F6E" w14:textId="77777777" w:rsidR="00E27BCC" w:rsidRPr="00D01317" w:rsidRDefault="00E27BCC" w:rsidP="00A20288">
      <w:pPr>
        <w:jc w:val="both"/>
        <w:rPr>
          <w:rFonts w:ascii="Nirmala UI" w:hAnsi="Nirmala UI" w:cs="Nirmala UI"/>
          <w:sz w:val="24"/>
          <w:szCs w:val="24"/>
        </w:rPr>
      </w:pPr>
    </w:p>
    <w:p w14:paraId="1A6EEB29" w14:textId="77777777" w:rsidR="00E27BCC" w:rsidRPr="00D01317" w:rsidRDefault="00E27BCC" w:rsidP="00A20288">
      <w:pPr>
        <w:jc w:val="both"/>
        <w:rPr>
          <w:rFonts w:ascii="Nirmala UI" w:hAnsi="Nirmala UI" w:cs="Nirmala UI"/>
          <w:sz w:val="24"/>
          <w:szCs w:val="24"/>
        </w:rPr>
      </w:pPr>
    </w:p>
    <w:p w14:paraId="2C404276" w14:textId="77777777" w:rsidR="00E27BCC" w:rsidRPr="00D01317" w:rsidRDefault="00E27BCC" w:rsidP="00A20288">
      <w:pPr>
        <w:jc w:val="both"/>
        <w:rPr>
          <w:rFonts w:ascii="Nirmala UI" w:hAnsi="Nirmala UI" w:cs="Nirmala UI"/>
          <w:sz w:val="24"/>
          <w:szCs w:val="24"/>
        </w:rPr>
      </w:pPr>
    </w:p>
    <w:p w14:paraId="3842760B" w14:textId="77777777" w:rsidR="00E27BCC" w:rsidRPr="00D01317" w:rsidRDefault="00E27BCC" w:rsidP="00A20288">
      <w:pPr>
        <w:jc w:val="both"/>
        <w:rPr>
          <w:rFonts w:ascii="Nirmala UI" w:hAnsi="Nirmala UI" w:cs="Nirmala UI"/>
          <w:sz w:val="24"/>
          <w:szCs w:val="24"/>
        </w:rPr>
      </w:pPr>
    </w:p>
    <w:p w14:paraId="68B76148" w14:textId="77777777" w:rsidR="00E27BCC" w:rsidRPr="00D01317" w:rsidRDefault="00E27BCC" w:rsidP="00A20288">
      <w:pPr>
        <w:jc w:val="both"/>
        <w:rPr>
          <w:rFonts w:ascii="Nirmala UI" w:hAnsi="Nirmala UI" w:cs="Nirmala UI"/>
          <w:sz w:val="24"/>
          <w:szCs w:val="24"/>
        </w:rPr>
      </w:pPr>
    </w:p>
    <w:p w14:paraId="5E1BE677" w14:textId="77777777" w:rsidR="00E27BCC" w:rsidRPr="00D01317" w:rsidRDefault="00E27BCC" w:rsidP="00A20288">
      <w:pPr>
        <w:jc w:val="both"/>
        <w:rPr>
          <w:rFonts w:ascii="Nirmala UI" w:hAnsi="Nirmala UI" w:cs="Nirmala UI"/>
          <w:sz w:val="24"/>
          <w:szCs w:val="24"/>
        </w:rPr>
      </w:pPr>
    </w:p>
    <w:p w14:paraId="6F653EDD" w14:textId="77777777" w:rsidR="00E27BCC" w:rsidRPr="00D01317" w:rsidRDefault="00E27BCC" w:rsidP="00A20288">
      <w:pPr>
        <w:jc w:val="both"/>
        <w:rPr>
          <w:rFonts w:ascii="Nirmala UI" w:hAnsi="Nirmala UI" w:cs="Nirmala UI"/>
          <w:sz w:val="24"/>
          <w:szCs w:val="24"/>
        </w:rPr>
      </w:pPr>
    </w:p>
    <w:p w14:paraId="1A29AA1C" w14:textId="77777777" w:rsidR="00E27BCC" w:rsidRPr="00D01317" w:rsidRDefault="00E27BCC" w:rsidP="00A20288">
      <w:pPr>
        <w:jc w:val="both"/>
        <w:rPr>
          <w:rFonts w:ascii="Nirmala UI" w:hAnsi="Nirmala UI" w:cs="Nirmala UI"/>
          <w:sz w:val="24"/>
          <w:szCs w:val="24"/>
        </w:rPr>
      </w:pPr>
    </w:p>
    <w:p w14:paraId="4B6FB788" w14:textId="77777777" w:rsidR="00E27BCC" w:rsidRPr="00D01317" w:rsidRDefault="00E27BCC" w:rsidP="00A20288">
      <w:pPr>
        <w:jc w:val="both"/>
        <w:rPr>
          <w:rFonts w:ascii="Nirmala UI" w:hAnsi="Nirmala UI" w:cs="Nirmala UI"/>
          <w:sz w:val="24"/>
          <w:szCs w:val="24"/>
        </w:rPr>
      </w:pPr>
    </w:p>
    <w:p w14:paraId="2AD01312"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17E0C190" w14:textId="7DE73B04" w:rsidR="00E27BCC" w:rsidRPr="00D01317" w:rsidRDefault="001D0E9D" w:rsidP="005F21E2">
      <w:pPr>
        <w:pStyle w:val="Overskrift1"/>
        <w:numPr>
          <w:ilvl w:val="0"/>
          <w:numId w:val="0"/>
        </w:numPr>
        <w:ind w:left="432" w:hanging="432"/>
      </w:pPr>
      <w:bookmarkStart w:id="206" w:name="_Toc223615211"/>
      <w:bookmarkStart w:id="207" w:name="_Toc230697095"/>
      <w:r w:rsidRPr="00D01317">
        <w:lastRenderedPageBreak/>
        <w:t>Bilag 4 – Støtteerklæring</w:t>
      </w:r>
      <w:bookmarkEnd w:id="206"/>
      <w:bookmarkEnd w:id="207"/>
      <w:r w:rsidRPr="00D01317">
        <w:t xml:space="preserve"> </w:t>
      </w:r>
    </w:p>
    <w:p w14:paraId="5AB218C4"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(Erklæring om at stille ressourcer til rådighed for tilbudsgiver)</w:t>
      </w:r>
    </w:p>
    <w:p w14:paraId="7D6CF47D" w14:textId="77777777" w:rsidR="000019AA" w:rsidRPr="000019AA" w:rsidRDefault="000019AA" w:rsidP="000019AA">
      <w:pPr>
        <w:rPr>
          <w:rFonts w:ascii="Nirmala UI" w:hAnsi="Nirmala UI" w:cs="Nirmala UI"/>
          <w:sz w:val="24"/>
          <w:szCs w:val="28"/>
        </w:rPr>
      </w:pPr>
    </w:p>
    <w:p w14:paraId="57EC4D1B"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Nedenstående virksomhed:</w:t>
      </w:r>
    </w:p>
    <w:tbl>
      <w:tblPr>
        <w:tblStyle w:val="Tabel-Gitter"/>
        <w:tblW w:w="9918" w:type="dxa"/>
        <w:tblLook w:val="04A0" w:firstRow="1" w:lastRow="0" w:firstColumn="1" w:lastColumn="0" w:noHBand="0" w:noVBand="1"/>
      </w:tblPr>
      <w:tblGrid>
        <w:gridCol w:w="2830"/>
        <w:gridCol w:w="7088"/>
      </w:tblGrid>
      <w:tr w:rsidR="00223D6C" w14:paraId="34435F96" w14:textId="77777777" w:rsidTr="00F14D94">
        <w:tc>
          <w:tcPr>
            <w:tcW w:w="2830" w:type="dxa"/>
          </w:tcPr>
          <w:p w14:paraId="1F56DBA7"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Virksomhedsnavn:</w:t>
            </w:r>
          </w:p>
        </w:tc>
        <w:tc>
          <w:tcPr>
            <w:tcW w:w="7088" w:type="dxa"/>
          </w:tcPr>
          <w:p w14:paraId="62355D2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 xml:space="preserve">[indsæt navn] </w:t>
            </w:r>
            <w:r w:rsidRPr="000019AA">
              <w:rPr>
                <w:rFonts w:ascii="Nirmala UI" w:hAnsi="Nirmala UI" w:cs="Nirmala UI"/>
                <w:sz w:val="24"/>
                <w:szCs w:val="28"/>
              </w:rPr>
              <w:t>(herefter benævnt ”Støttende Enhed”)</w:t>
            </w:r>
          </w:p>
        </w:tc>
      </w:tr>
      <w:tr w:rsidR="00223D6C" w14:paraId="5723886D" w14:textId="77777777" w:rsidTr="00F14D94">
        <w:tc>
          <w:tcPr>
            <w:tcW w:w="2830" w:type="dxa"/>
          </w:tcPr>
          <w:p w14:paraId="17B6BCBC"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CVR.nr.:</w:t>
            </w:r>
          </w:p>
        </w:tc>
        <w:tc>
          <w:tcPr>
            <w:tcW w:w="7088" w:type="dxa"/>
          </w:tcPr>
          <w:p w14:paraId="58733776"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cvr.nr.]</w:t>
            </w:r>
          </w:p>
        </w:tc>
      </w:tr>
      <w:tr w:rsidR="00223D6C" w14:paraId="22BAF2E9" w14:textId="77777777" w:rsidTr="00F14D94">
        <w:tc>
          <w:tcPr>
            <w:tcW w:w="2830" w:type="dxa"/>
          </w:tcPr>
          <w:p w14:paraId="0935A0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Adresse:</w:t>
            </w:r>
          </w:p>
        </w:tc>
        <w:tc>
          <w:tcPr>
            <w:tcW w:w="7088" w:type="dxa"/>
          </w:tcPr>
          <w:p w14:paraId="6952A61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adresse]</w:t>
            </w:r>
          </w:p>
        </w:tc>
      </w:tr>
      <w:tr w:rsidR="00223D6C" w14:paraId="7C723EB9" w14:textId="77777777" w:rsidTr="00F14D94">
        <w:tc>
          <w:tcPr>
            <w:tcW w:w="2830" w:type="dxa"/>
          </w:tcPr>
          <w:p w14:paraId="7905A8B6"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Postnummer og By:</w:t>
            </w:r>
          </w:p>
        </w:tc>
        <w:tc>
          <w:tcPr>
            <w:tcW w:w="7088" w:type="dxa"/>
          </w:tcPr>
          <w:p w14:paraId="692646AD"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postnr og by]</w:t>
            </w:r>
          </w:p>
        </w:tc>
      </w:tr>
      <w:tr w:rsidR="00223D6C" w14:paraId="6493BE35" w14:textId="77777777" w:rsidTr="00F14D94">
        <w:tc>
          <w:tcPr>
            <w:tcW w:w="2830" w:type="dxa"/>
          </w:tcPr>
          <w:p w14:paraId="45DD444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E-mail og tlf.:</w:t>
            </w:r>
          </w:p>
        </w:tc>
        <w:tc>
          <w:tcPr>
            <w:tcW w:w="7088" w:type="dxa"/>
          </w:tcPr>
          <w:p w14:paraId="54914869" w14:textId="77777777" w:rsidR="000019AA" w:rsidRPr="000019AA" w:rsidRDefault="001D0E9D" w:rsidP="00F14D94">
            <w:pPr>
              <w:rPr>
                <w:rFonts w:ascii="Nirmala UI" w:hAnsi="Nirmala UI" w:cs="Nirmala UI"/>
                <w:sz w:val="24"/>
                <w:szCs w:val="28"/>
              </w:rPr>
            </w:pPr>
            <w:r w:rsidRPr="000019AA">
              <w:rPr>
                <w:rFonts w:ascii="Nirmala UI" w:hAnsi="Nirmala UI" w:cs="Nirmala UI"/>
                <w:color w:val="FF0000"/>
                <w:sz w:val="24"/>
                <w:szCs w:val="28"/>
              </w:rPr>
              <w:t>[indsæt e-mail og telefonnummer]</w:t>
            </w:r>
          </w:p>
        </w:tc>
      </w:tr>
    </w:tbl>
    <w:p w14:paraId="12F4DDD5" w14:textId="77777777" w:rsidR="000019AA" w:rsidRPr="000019AA" w:rsidRDefault="000019AA" w:rsidP="000019AA">
      <w:pPr>
        <w:rPr>
          <w:rFonts w:ascii="Nirmala UI" w:hAnsi="Nirmala UI" w:cs="Nirmala UI"/>
          <w:sz w:val="24"/>
          <w:szCs w:val="28"/>
        </w:rPr>
      </w:pPr>
    </w:p>
    <w:p w14:paraId="56EF0167"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 xml:space="preserve">erklærer herved, at </w:t>
      </w:r>
      <w:r w:rsidRPr="000019AA">
        <w:rPr>
          <w:rFonts w:ascii="Nirmala UI" w:hAnsi="Nirmala UI" w:cs="Nirmala UI"/>
          <w:color w:val="FF0000"/>
          <w:sz w:val="24"/>
          <w:szCs w:val="28"/>
        </w:rPr>
        <w:t xml:space="preserve">[indsæt den bydende virksomheds navn og CVR-nr.] </w:t>
      </w:r>
      <w:r w:rsidRPr="000019AA">
        <w:rPr>
          <w:rFonts w:ascii="Nirmala UI" w:hAnsi="Nirmala UI" w:cs="Nirmala UI"/>
          <w:sz w:val="24"/>
          <w:szCs w:val="28"/>
        </w:rPr>
        <w:t xml:space="preserve">(herefter benævnt ”Tilbudsgiver”), der afgiver tilbud på </w:t>
      </w:r>
      <w:r w:rsidRPr="000019AA">
        <w:rPr>
          <w:rFonts w:ascii="Nirmala UI" w:hAnsi="Nirmala UI" w:cs="Nirmala UI"/>
          <w:color w:val="FF0000"/>
          <w:sz w:val="24"/>
          <w:szCs w:val="28"/>
        </w:rPr>
        <w:t>[ordregiver]</w:t>
      </w:r>
      <w:r w:rsidRPr="000019AA">
        <w:rPr>
          <w:rFonts w:ascii="Nirmala UI" w:hAnsi="Nirmala UI" w:cs="Nirmala UI"/>
          <w:sz w:val="24"/>
          <w:szCs w:val="28"/>
        </w:rPr>
        <w:t xml:space="preserve">s udbud af </w:t>
      </w:r>
      <w:r w:rsidRPr="000019AA">
        <w:rPr>
          <w:rFonts w:ascii="Nirmala UI" w:hAnsi="Nirmala UI" w:cs="Nirmala UI"/>
          <w:color w:val="FF0000"/>
          <w:sz w:val="24"/>
          <w:szCs w:val="28"/>
        </w:rPr>
        <w:t>[angiv aftalens genstand]</w:t>
      </w:r>
      <w:r w:rsidRPr="000019AA">
        <w:rPr>
          <w:rFonts w:ascii="Nirmala UI" w:hAnsi="Nirmala UI" w:cs="Nirmala UI"/>
          <w:sz w:val="24"/>
          <w:szCs w:val="28"/>
        </w:rPr>
        <w:t>, kan basere sig på den Støttende Enheds ressourcer, for så vidt angår:</w:t>
      </w:r>
    </w:p>
    <w:p w14:paraId="2A15C222" w14:textId="77777777" w:rsidR="000019AA" w:rsidRPr="000019AA" w:rsidRDefault="000019AA" w:rsidP="000019AA">
      <w:pPr>
        <w:rPr>
          <w:rFonts w:ascii="Nirmala UI" w:hAnsi="Nirmala UI" w:cs="Nirmala UI"/>
          <w:sz w:val="24"/>
          <w:szCs w:val="28"/>
        </w:rPr>
      </w:pPr>
    </w:p>
    <w:tbl>
      <w:tblPr>
        <w:tblStyle w:val="Tabel-Gitter"/>
        <w:tblW w:w="9918" w:type="dxa"/>
        <w:tblLook w:val="04A0" w:firstRow="1" w:lastRow="0" w:firstColumn="1" w:lastColumn="0" w:noHBand="0" w:noVBand="1"/>
      </w:tblPr>
      <w:tblGrid>
        <w:gridCol w:w="1555"/>
        <w:gridCol w:w="8363"/>
      </w:tblGrid>
      <w:tr w:rsidR="00223D6C" w14:paraId="30F49161" w14:textId="77777777" w:rsidTr="00F14D94">
        <w:tc>
          <w:tcPr>
            <w:tcW w:w="1555" w:type="dxa"/>
            <w:vAlign w:val="center"/>
          </w:tcPr>
          <w:p w14:paraId="1FC5538B" w14:textId="146CBC1C"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7022B005"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Økonomiske og finansielle ressourcer i overensstemmelse med det i det fælles europæiske udbudsdokument angivne, jf. udbudslovens § 144, stk. 2.</w:t>
            </w:r>
          </w:p>
          <w:p w14:paraId="7DC79651" w14:textId="77777777" w:rsidR="000019AA" w:rsidRPr="000019AA" w:rsidRDefault="000019AA" w:rsidP="00F14D94">
            <w:pPr>
              <w:rPr>
                <w:rFonts w:ascii="Nirmala UI" w:hAnsi="Nirmala UI" w:cs="Nirmala UI"/>
                <w:sz w:val="24"/>
                <w:szCs w:val="28"/>
              </w:rPr>
            </w:pPr>
          </w:p>
          <w:p w14:paraId="6CDE8DD8"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og Tilbudsgiver hæfter i så fald direkte og solidarisk overfor ordregiver for opfyldelse af aftalen.</w:t>
            </w:r>
          </w:p>
        </w:tc>
      </w:tr>
      <w:tr w:rsidR="00223D6C" w14:paraId="353F3165" w14:textId="77777777" w:rsidTr="00F14D94">
        <w:tc>
          <w:tcPr>
            <w:tcW w:w="1555" w:type="dxa"/>
          </w:tcPr>
          <w:p w14:paraId="3179FE19" w14:textId="6DDAD2BD" w:rsidR="000019AA" w:rsidRPr="000019AA" w:rsidRDefault="001D0E9D" w:rsidP="00F14D94">
            <w:pPr>
              <w:rPr>
                <w:rFonts w:ascii="Nirmala UI" w:hAnsi="Nirmala UI" w:cs="Nirmala UI"/>
                <w:sz w:val="24"/>
                <w:szCs w:val="28"/>
              </w:rPr>
            </w:pPr>
            <w:r w:rsidRPr="000019AA">
              <w:rPr>
                <w:rFonts w:ascii="Segoe UI Symbol" w:eastAsia="MS Gothic" w:hAnsi="Segoe UI Symbol" w:cs="Segoe UI Symbol"/>
                <w:sz w:val="24"/>
                <w:szCs w:val="28"/>
              </w:rPr>
              <w:t>☐</w:t>
            </w:r>
            <w:r w:rsidRPr="000019AA">
              <w:rPr>
                <w:rFonts w:ascii="Nirmala UI" w:hAnsi="Nirmala UI" w:cs="Nirmala UI"/>
                <w:sz w:val="24"/>
                <w:szCs w:val="28"/>
              </w:rPr>
              <w:t>(sæt kryds)</w:t>
            </w:r>
          </w:p>
        </w:tc>
        <w:tc>
          <w:tcPr>
            <w:tcW w:w="8363" w:type="dxa"/>
          </w:tcPr>
          <w:p w14:paraId="3015BFFA"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Tekniske og faglige ressourcer i overensstemmelse med det i det fælles europæiske udbudsdokument angivne, jf. udbudslovens § 144, stk. 2.</w:t>
            </w:r>
          </w:p>
          <w:p w14:paraId="4D72AAD1" w14:textId="77777777" w:rsidR="000019AA" w:rsidRPr="000019AA" w:rsidRDefault="000019AA" w:rsidP="00F14D94">
            <w:pPr>
              <w:rPr>
                <w:rFonts w:ascii="Nirmala UI" w:hAnsi="Nirmala UI" w:cs="Nirmala UI"/>
                <w:sz w:val="24"/>
                <w:szCs w:val="28"/>
              </w:rPr>
            </w:pPr>
          </w:p>
          <w:p w14:paraId="430FFB54"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Dette gælder følgende ressourcer:</w:t>
            </w:r>
          </w:p>
          <w:p w14:paraId="57299277" w14:textId="77777777" w:rsidR="000019AA" w:rsidRPr="000019AA" w:rsidRDefault="000019AA" w:rsidP="00F14D94">
            <w:pPr>
              <w:rPr>
                <w:rFonts w:ascii="Nirmala UI" w:hAnsi="Nirmala UI" w:cs="Nirmala UI"/>
                <w:sz w:val="24"/>
                <w:szCs w:val="28"/>
              </w:rPr>
            </w:pPr>
          </w:p>
          <w:p w14:paraId="70E4CDF9"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skal skrive de ressourcer, der bydes ind med]</w:t>
            </w:r>
          </w:p>
          <w:p w14:paraId="14BEB522" w14:textId="77777777" w:rsidR="000019AA" w:rsidRPr="000019AA" w:rsidRDefault="000019AA" w:rsidP="00F14D94">
            <w:pPr>
              <w:rPr>
                <w:rFonts w:ascii="Nirmala UI" w:hAnsi="Nirmala UI" w:cs="Nirmala UI"/>
                <w:sz w:val="24"/>
                <w:szCs w:val="28"/>
              </w:rPr>
            </w:pPr>
          </w:p>
          <w:p w14:paraId="73378D93" w14:textId="77777777" w:rsidR="000019AA" w:rsidRPr="000019AA" w:rsidRDefault="001D0E9D" w:rsidP="00F14D94">
            <w:pPr>
              <w:rPr>
                <w:rFonts w:ascii="Nirmala UI" w:hAnsi="Nirmala UI" w:cs="Nirmala UI"/>
                <w:sz w:val="24"/>
                <w:szCs w:val="28"/>
              </w:rPr>
            </w:pPr>
            <w:r w:rsidRPr="000019AA">
              <w:rPr>
                <w:rFonts w:ascii="Nirmala UI" w:hAnsi="Nirmala UI" w:cs="Nirmala UI"/>
                <w:sz w:val="24"/>
                <w:szCs w:val="28"/>
              </w:rPr>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5456C63C" w14:textId="77777777" w:rsidR="000019AA" w:rsidRPr="000019AA" w:rsidRDefault="000019AA" w:rsidP="000019AA">
      <w:pPr>
        <w:rPr>
          <w:rFonts w:ascii="Nirmala UI" w:hAnsi="Nirmala UI" w:cs="Nirmala UI"/>
          <w:sz w:val="24"/>
          <w:szCs w:val="28"/>
        </w:rPr>
      </w:pPr>
    </w:p>
    <w:p w14:paraId="1FFFBDC5"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Ved sin underskrift bekræfter den Støttende Enhed, at virksomheden har påtaget sig en juridisk forpligtelse over for Tilbudsgiver til at stille ressourcer og/eller formåen til rådighed som ovenfor nævnt.</w:t>
      </w:r>
    </w:p>
    <w:p w14:paraId="311FFD78" w14:textId="77777777" w:rsidR="000019AA" w:rsidRPr="000019AA" w:rsidRDefault="000019AA" w:rsidP="000019AA">
      <w:pPr>
        <w:rPr>
          <w:rFonts w:ascii="Nirmala UI" w:hAnsi="Nirmala UI" w:cs="Nirmala UI"/>
          <w:sz w:val="24"/>
          <w:szCs w:val="28"/>
        </w:rPr>
      </w:pPr>
    </w:p>
    <w:p w14:paraId="334BA256"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_____/_____-__________</w:t>
      </w:r>
      <w:r w:rsidRPr="000019AA">
        <w:rPr>
          <w:rFonts w:ascii="Nirmala UI" w:hAnsi="Nirmala UI" w:cs="Nirmala UI"/>
          <w:sz w:val="24"/>
          <w:szCs w:val="28"/>
        </w:rPr>
        <w:tab/>
        <w:t>____________________________________________________________</w:t>
      </w:r>
      <w:r w:rsidRPr="000019AA">
        <w:rPr>
          <w:rFonts w:ascii="Nirmala UI" w:hAnsi="Nirmala UI" w:cs="Nirmala UI"/>
          <w:sz w:val="24"/>
          <w:szCs w:val="28"/>
        </w:rPr>
        <w:tab/>
      </w:r>
    </w:p>
    <w:p w14:paraId="779F8A7D" w14:textId="77777777" w:rsidR="000019AA" w:rsidRPr="000019AA" w:rsidRDefault="001D0E9D" w:rsidP="000019AA">
      <w:pPr>
        <w:rPr>
          <w:rFonts w:ascii="Nirmala UI" w:hAnsi="Nirmala UI" w:cs="Nirmala UI"/>
          <w:sz w:val="24"/>
          <w:szCs w:val="28"/>
        </w:rPr>
      </w:pPr>
      <w:r w:rsidRPr="000019AA">
        <w:rPr>
          <w:rFonts w:ascii="Nirmala UI" w:hAnsi="Nirmala UI" w:cs="Nirmala UI"/>
          <w:sz w:val="24"/>
          <w:szCs w:val="28"/>
        </w:rPr>
        <w:t>Dato</w:t>
      </w:r>
      <w:r w:rsidRPr="000019AA">
        <w:rPr>
          <w:rFonts w:ascii="Nirmala UI" w:hAnsi="Nirmala UI" w:cs="Nirmala UI"/>
          <w:sz w:val="24"/>
          <w:szCs w:val="28"/>
        </w:rPr>
        <w:tab/>
      </w:r>
      <w:r w:rsidRPr="000019AA">
        <w:rPr>
          <w:rFonts w:ascii="Nirmala UI" w:hAnsi="Nirmala UI" w:cs="Nirmala UI"/>
          <w:sz w:val="24"/>
          <w:szCs w:val="28"/>
        </w:rPr>
        <w:tab/>
        <w:t>Titel og underskrift</w:t>
      </w:r>
    </w:p>
    <w:p w14:paraId="57ACEF87" w14:textId="0029B284" w:rsidR="00E27BCC" w:rsidRPr="00D01317" w:rsidRDefault="00E27BCC" w:rsidP="00A20288">
      <w:pPr>
        <w:jc w:val="both"/>
        <w:rPr>
          <w:rFonts w:ascii="Nirmala UI" w:hAnsi="Nirmala UI" w:cs="Nirmala UI"/>
          <w:sz w:val="24"/>
          <w:szCs w:val="24"/>
        </w:rPr>
      </w:pPr>
    </w:p>
    <w:p w14:paraId="206E009C" w14:textId="77777777" w:rsidR="00E27BCC" w:rsidRPr="00D01317" w:rsidRDefault="00E27BCC" w:rsidP="00A20288">
      <w:pPr>
        <w:jc w:val="both"/>
        <w:rPr>
          <w:rFonts w:ascii="Nirmala UI" w:hAnsi="Nirmala UI" w:cs="Nirmala UI"/>
          <w:sz w:val="24"/>
          <w:szCs w:val="24"/>
        </w:rPr>
      </w:pPr>
    </w:p>
    <w:p w14:paraId="371A3019" w14:textId="77777777" w:rsidR="00E27BCC" w:rsidRPr="00D01317" w:rsidRDefault="00E27BCC" w:rsidP="00A20288">
      <w:pPr>
        <w:jc w:val="both"/>
        <w:rPr>
          <w:rFonts w:ascii="Nirmala UI" w:hAnsi="Nirmala UI" w:cs="Nirmala UI"/>
          <w:sz w:val="24"/>
          <w:szCs w:val="24"/>
        </w:rPr>
      </w:pPr>
    </w:p>
    <w:p w14:paraId="02B3F73E" w14:textId="77777777" w:rsidR="00E27BCC" w:rsidRPr="00D01317" w:rsidRDefault="00E27BCC" w:rsidP="00A20288">
      <w:pPr>
        <w:jc w:val="both"/>
        <w:rPr>
          <w:rFonts w:ascii="Nirmala UI" w:hAnsi="Nirmala UI" w:cs="Nirmala UI"/>
          <w:sz w:val="24"/>
          <w:szCs w:val="24"/>
        </w:rPr>
      </w:pPr>
    </w:p>
    <w:p w14:paraId="172F73E0" w14:textId="27289F53" w:rsidR="00E27BCC" w:rsidRPr="00D01317" w:rsidRDefault="001D0E9D" w:rsidP="005F21E2">
      <w:pPr>
        <w:pStyle w:val="Overskrift1"/>
        <w:numPr>
          <w:ilvl w:val="0"/>
          <w:numId w:val="0"/>
        </w:numPr>
        <w:ind w:left="432" w:hanging="432"/>
      </w:pPr>
      <w:bookmarkStart w:id="208" w:name="_Toc223615212"/>
      <w:bookmarkStart w:id="209" w:name="_Toc230697096"/>
      <w:r>
        <w:lastRenderedPageBreak/>
        <w:t>Bilag 5 – Tro- og loveerklæring</w:t>
      </w:r>
      <w:bookmarkEnd w:id="208"/>
      <w:bookmarkEnd w:id="209"/>
      <w:r>
        <w:t xml:space="preserve"> </w:t>
      </w:r>
    </w:p>
    <w:p w14:paraId="7B3C798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om fravær af den i Forordning 2022/1269 nævnte tilknytning til russiske statsborgere eller fysiske eller juridiske personer, enheder eller organer, der er etableret i Rusland.</w:t>
      </w:r>
    </w:p>
    <w:tbl>
      <w:tblPr>
        <w:tblStyle w:val="Tabel-Gitter"/>
        <w:tblW w:w="9918" w:type="dxa"/>
        <w:tblLook w:val="04A0" w:firstRow="1" w:lastRow="0" w:firstColumn="1" w:lastColumn="0" w:noHBand="0" w:noVBand="1"/>
      </w:tblPr>
      <w:tblGrid>
        <w:gridCol w:w="2830"/>
        <w:gridCol w:w="7088"/>
      </w:tblGrid>
      <w:tr w:rsidR="00223D6C" w14:paraId="088E3A2E" w14:textId="77777777" w:rsidTr="00F14D94">
        <w:tc>
          <w:tcPr>
            <w:tcW w:w="2830" w:type="dxa"/>
          </w:tcPr>
          <w:p w14:paraId="5A0FBF9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Virksomhedsnavn:</w:t>
            </w:r>
          </w:p>
        </w:tc>
        <w:tc>
          <w:tcPr>
            <w:tcW w:w="7088" w:type="dxa"/>
          </w:tcPr>
          <w:p w14:paraId="29359B2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 xml:space="preserve">[indsæt navn] </w:t>
            </w:r>
          </w:p>
        </w:tc>
      </w:tr>
      <w:tr w:rsidR="00223D6C" w14:paraId="32D5DB5A" w14:textId="77777777" w:rsidTr="00F14D94">
        <w:tc>
          <w:tcPr>
            <w:tcW w:w="2830" w:type="dxa"/>
          </w:tcPr>
          <w:p w14:paraId="535AB8B9"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CVR.nr.:</w:t>
            </w:r>
          </w:p>
        </w:tc>
        <w:tc>
          <w:tcPr>
            <w:tcW w:w="7088" w:type="dxa"/>
          </w:tcPr>
          <w:p w14:paraId="5A6D6C05"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cvr.nr.]</w:t>
            </w:r>
          </w:p>
        </w:tc>
      </w:tr>
      <w:tr w:rsidR="00223D6C" w14:paraId="5765774A" w14:textId="77777777" w:rsidTr="00F14D94">
        <w:tc>
          <w:tcPr>
            <w:tcW w:w="2830" w:type="dxa"/>
          </w:tcPr>
          <w:p w14:paraId="514CD5E0"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Adresse:</w:t>
            </w:r>
          </w:p>
        </w:tc>
        <w:tc>
          <w:tcPr>
            <w:tcW w:w="7088" w:type="dxa"/>
          </w:tcPr>
          <w:p w14:paraId="0BB5C579"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adresse]</w:t>
            </w:r>
          </w:p>
        </w:tc>
      </w:tr>
      <w:tr w:rsidR="00223D6C" w14:paraId="4ABE7164" w14:textId="77777777" w:rsidTr="00F14D94">
        <w:tc>
          <w:tcPr>
            <w:tcW w:w="2830" w:type="dxa"/>
          </w:tcPr>
          <w:p w14:paraId="6A9E44E5" w14:textId="77777777" w:rsidR="00547B21" w:rsidRPr="00547B21" w:rsidRDefault="001D0E9D" w:rsidP="00F14D94">
            <w:pPr>
              <w:rPr>
                <w:rFonts w:ascii="Nirmala UI" w:hAnsi="Nirmala UI" w:cs="Nirmala UI"/>
                <w:sz w:val="24"/>
                <w:szCs w:val="28"/>
              </w:rPr>
            </w:pPr>
            <w:r w:rsidRPr="00547B21">
              <w:rPr>
                <w:rFonts w:ascii="Nirmala UI" w:hAnsi="Nirmala UI" w:cs="Nirmala UI"/>
                <w:sz w:val="24"/>
                <w:szCs w:val="28"/>
              </w:rPr>
              <w:t>Postnummer og By:</w:t>
            </w:r>
          </w:p>
        </w:tc>
        <w:tc>
          <w:tcPr>
            <w:tcW w:w="7088" w:type="dxa"/>
          </w:tcPr>
          <w:p w14:paraId="54C5FE6D" w14:textId="77777777" w:rsidR="00547B21" w:rsidRPr="00547B21" w:rsidRDefault="001D0E9D" w:rsidP="00F14D94">
            <w:pPr>
              <w:rPr>
                <w:rFonts w:ascii="Nirmala UI" w:hAnsi="Nirmala UI" w:cs="Nirmala UI"/>
                <w:sz w:val="24"/>
                <w:szCs w:val="28"/>
              </w:rPr>
            </w:pPr>
            <w:r w:rsidRPr="00547B21">
              <w:rPr>
                <w:rFonts w:ascii="Nirmala UI" w:hAnsi="Nirmala UI" w:cs="Nirmala UI"/>
                <w:color w:val="FF0000"/>
                <w:sz w:val="24"/>
                <w:szCs w:val="28"/>
              </w:rPr>
              <w:t>[indsæt postnr og by]</w:t>
            </w:r>
          </w:p>
        </w:tc>
      </w:tr>
    </w:tbl>
    <w:p w14:paraId="0710E259" w14:textId="77777777" w:rsidR="00547B21" w:rsidRPr="00547B21" w:rsidRDefault="00547B21" w:rsidP="00547B21">
      <w:pPr>
        <w:rPr>
          <w:rFonts w:ascii="Nirmala UI" w:hAnsi="Nirmala UI" w:cs="Nirmala UI"/>
          <w:sz w:val="24"/>
          <w:szCs w:val="28"/>
        </w:rPr>
      </w:pPr>
    </w:p>
    <w:p w14:paraId="2DC81BB8"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Vedrørende Forordning 2022/1269, artikel 5 k:</w:t>
      </w:r>
    </w:p>
    <w:p w14:paraId="70DC1BD6"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på tro og love, at virksomheden ikke er:</w:t>
      </w:r>
    </w:p>
    <w:p w14:paraId="4724D136"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russiske statsborgere, fysiske personer, der er bosiddende i Rusland eller juridiske personer, enheder eller organer, der er etableret i Rusland,</w:t>
      </w:r>
    </w:p>
    <w:p w14:paraId="6A7AD0D1"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juridiske personer, enheder eller organer, hvoraf en enhed som omhandlet i litra a) direkte eller indirekte ejer over 50 % eller,</w:t>
      </w:r>
    </w:p>
    <w:p w14:paraId="04A9D7B8" w14:textId="77777777" w:rsidR="00547B21" w:rsidRPr="00547B21" w:rsidRDefault="001D0E9D" w:rsidP="00C125DB">
      <w:pPr>
        <w:pStyle w:val="Listeafsnit"/>
        <w:numPr>
          <w:ilvl w:val="0"/>
          <w:numId w:val="22"/>
        </w:numPr>
        <w:jc w:val="both"/>
        <w:rPr>
          <w:rFonts w:ascii="Nirmala UI" w:hAnsi="Nirmala UI" w:cs="Nirmala UI"/>
          <w:sz w:val="24"/>
          <w:szCs w:val="28"/>
        </w:rPr>
      </w:pPr>
      <w:r w:rsidRPr="00547B21">
        <w:rPr>
          <w:rFonts w:ascii="Nirmala UI" w:hAnsi="Nirmala UI" w:cs="Nirmala UI"/>
          <w:sz w:val="24"/>
          <w:szCs w:val="28"/>
        </w:rPr>
        <w:t>fysiske eller juridiske personer, enheder eller organer, der handler på vegne af eller efter anvisning fra en enhed som omhandlet i litra a) eller b),</w:t>
      </w:r>
    </w:p>
    <w:p w14:paraId="02C54FA4" w14:textId="77777777" w:rsidR="00547B21" w:rsidRPr="00547B21" w:rsidRDefault="00547B21" w:rsidP="00547B21">
      <w:pPr>
        <w:rPr>
          <w:rFonts w:ascii="Nirmala UI" w:hAnsi="Nirmala UI" w:cs="Nirmala UI"/>
          <w:sz w:val="24"/>
          <w:szCs w:val="28"/>
        </w:rPr>
      </w:pPr>
    </w:p>
    <w:p w14:paraId="668CF6F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 xml:space="preserve">og at virksomheden i forbindelse med opfyldelsen af den aktuelle aftale ikke anvender underleverandører eller støttende enheder omfattet af ovenstående litra a-c, som tegner sig for mere end 10% af aftalens værdi. </w:t>
      </w:r>
    </w:p>
    <w:p w14:paraId="48EBE210" w14:textId="77777777" w:rsidR="00547B21" w:rsidRPr="00547B21" w:rsidRDefault="00547B21" w:rsidP="00547B21">
      <w:pPr>
        <w:rPr>
          <w:rFonts w:ascii="Nirmala UI" w:hAnsi="Nirmala UI" w:cs="Nirmala UI"/>
          <w:sz w:val="24"/>
          <w:szCs w:val="28"/>
        </w:rPr>
      </w:pPr>
    </w:p>
    <w:p w14:paraId="1C4C595B"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Undertegnede erklærer desuden, at virksomheden straks vil give ordregiver skriftlig meddelelse, hvis virksomheden i aftaleperioden bliver bekendt med, at virksomheden eller dennes underleverandører er eller vil blive omfattet af ovenstående.</w:t>
      </w:r>
    </w:p>
    <w:p w14:paraId="380CADDC" w14:textId="77777777" w:rsidR="00547B21" w:rsidRPr="00547B21" w:rsidRDefault="00547B21" w:rsidP="00547B21">
      <w:pPr>
        <w:rPr>
          <w:rFonts w:ascii="Nirmala UI" w:hAnsi="Nirmala UI" w:cs="Nirmala UI"/>
          <w:sz w:val="24"/>
          <w:szCs w:val="28"/>
        </w:rPr>
      </w:pPr>
    </w:p>
    <w:p w14:paraId="5976946E" w14:textId="77777777" w:rsidR="00547B21" w:rsidRPr="00547B21" w:rsidRDefault="001D0E9D" w:rsidP="00547B21">
      <w:pPr>
        <w:rPr>
          <w:rFonts w:ascii="Nirmala UI" w:hAnsi="Nirmala UI" w:cs="Nirmala UI"/>
          <w:b/>
          <w:bCs/>
          <w:sz w:val="24"/>
          <w:szCs w:val="28"/>
        </w:rPr>
      </w:pPr>
      <w:r w:rsidRPr="00547B21">
        <w:rPr>
          <w:rFonts w:ascii="Nirmala UI" w:hAnsi="Nirmala UI" w:cs="Nirmala UI"/>
          <w:b/>
          <w:bCs/>
          <w:sz w:val="24"/>
          <w:szCs w:val="28"/>
        </w:rPr>
        <w:t>Underskriftsforhold</w:t>
      </w:r>
    </w:p>
    <w:p w14:paraId="3529330D"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Erklæringen afgives af nedenstående person, som med sin underskrift:</w:t>
      </w:r>
    </w:p>
    <w:p w14:paraId="08985391"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at være bemyndiget til at afgive erklæringen, og</w:t>
      </w:r>
    </w:p>
    <w:p w14:paraId="56CA8CFC" w14:textId="77777777" w:rsidR="00547B21" w:rsidRPr="00547B21" w:rsidRDefault="001D0E9D" w:rsidP="00C125DB">
      <w:pPr>
        <w:pStyle w:val="Listeafsnit"/>
        <w:numPr>
          <w:ilvl w:val="0"/>
          <w:numId w:val="23"/>
        </w:numPr>
        <w:jc w:val="both"/>
        <w:rPr>
          <w:rFonts w:ascii="Nirmala UI" w:hAnsi="Nirmala UI" w:cs="Nirmala UI"/>
          <w:sz w:val="24"/>
          <w:szCs w:val="28"/>
        </w:rPr>
      </w:pPr>
      <w:r w:rsidRPr="00547B21">
        <w:rPr>
          <w:rFonts w:ascii="Nirmala UI" w:hAnsi="Nirmala UI" w:cs="Nirmala UI"/>
          <w:sz w:val="24"/>
          <w:szCs w:val="28"/>
        </w:rPr>
        <w:t>bekræfter på tro og love korrektheden af oplysningerne i erklæringen</w:t>
      </w:r>
    </w:p>
    <w:p w14:paraId="338F78F0" w14:textId="77777777" w:rsidR="00547B21" w:rsidRPr="00547B21" w:rsidRDefault="00547B21" w:rsidP="00547B21">
      <w:pPr>
        <w:rPr>
          <w:rFonts w:ascii="Nirmala UI" w:hAnsi="Nirmala UI" w:cs="Nirmala UI"/>
          <w:sz w:val="24"/>
          <w:szCs w:val="28"/>
        </w:rPr>
      </w:pPr>
    </w:p>
    <w:p w14:paraId="221F5D6A" w14:textId="77777777" w:rsidR="00547B21" w:rsidRPr="00547B21" w:rsidRDefault="00547B21" w:rsidP="00547B21">
      <w:pPr>
        <w:rPr>
          <w:rFonts w:ascii="Nirmala UI" w:hAnsi="Nirmala UI" w:cs="Nirmala UI"/>
          <w:sz w:val="24"/>
          <w:szCs w:val="28"/>
        </w:rPr>
      </w:pPr>
    </w:p>
    <w:p w14:paraId="284F7743"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Dato:       /       -</w:t>
      </w:r>
    </w:p>
    <w:p w14:paraId="0B9F1152" w14:textId="77777777" w:rsidR="00547B21" w:rsidRPr="00547B21" w:rsidRDefault="00547B21" w:rsidP="00547B21">
      <w:pPr>
        <w:rPr>
          <w:rFonts w:ascii="Nirmala UI" w:hAnsi="Nirmala UI" w:cs="Nirmala UI"/>
          <w:sz w:val="24"/>
          <w:szCs w:val="28"/>
        </w:rPr>
      </w:pPr>
    </w:p>
    <w:p w14:paraId="7068314E"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__________________________________</w:t>
      </w:r>
      <w:r w:rsidRPr="00547B21">
        <w:rPr>
          <w:rFonts w:ascii="Nirmala UI" w:hAnsi="Nirmala UI" w:cs="Nirmala UI"/>
          <w:sz w:val="24"/>
          <w:szCs w:val="28"/>
        </w:rPr>
        <w:tab/>
        <w:t xml:space="preserve">                    __________________________________</w:t>
      </w:r>
    </w:p>
    <w:p w14:paraId="68387837" w14:textId="77777777" w:rsidR="00547B21" w:rsidRPr="00547B21" w:rsidRDefault="001D0E9D" w:rsidP="00547B21">
      <w:pPr>
        <w:rPr>
          <w:rFonts w:ascii="Nirmala UI" w:hAnsi="Nirmala UI" w:cs="Nirmala UI"/>
          <w:sz w:val="24"/>
          <w:szCs w:val="28"/>
        </w:rPr>
      </w:pPr>
      <w:r w:rsidRPr="00547B21">
        <w:rPr>
          <w:rFonts w:ascii="Nirmala UI" w:hAnsi="Nirmala UI" w:cs="Nirmala UI"/>
          <w:sz w:val="24"/>
          <w:szCs w:val="28"/>
        </w:rPr>
        <w:t>Titel og navn på underskriver</w:t>
      </w:r>
      <w:r w:rsidRPr="00547B21">
        <w:rPr>
          <w:rFonts w:ascii="Nirmala UI" w:hAnsi="Nirmala UI" w:cs="Nirmala UI"/>
          <w:sz w:val="24"/>
          <w:szCs w:val="28"/>
        </w:rPr>
        <w:tab/>
      </w:r>
      <w:r w:rsidRPr="00547B21">
        <w:rPr>
          <w:rFonts w:ascii="Nirmala UI" w:hAnsi="Nirmala UI" w:cs="Nirmala UI"/>
          <w:sz w:val="24"/>
          <w:szCs w:val="28"/>
        </w:rPr>
        <w:tab/>
        <w:t>Underskrift</w:t>
      </w:r>
    </w:p>
    <w:p w14:paraId="5D155EB2" w14:textId="77777777" w:rsidR="005F21E2" w:rsidRDefault="001D0E9D">
      <w:pPr>
        <w:spacing w:after="160" w:line="259" w:lineRule="auto"/>
        <w:rPr>
          <w:rFonts w:ascii="Nirmala UI" w:hAnsi="Nirmala UI" w:cs="Nirmala UI"/>
          <w:sz w:val="24"/>
          <w:szCs w:val="24"/>
        </w:rPr>
      </w:pPr>
      <w:r>
        <w:rPr>
          <w:rFonts w:ascii="Nirmala UI" w:hAnsi="Nirmala UI" w:cs="Nirmala UI"/>
          <w:sz w:val="24"/>
          <w:szCs w:val="24"/>
        </w:rPr>
        <w:br w:type="page"/>
      </w:r>
    </w:p>
    <w:p w14:paraId="0609A537" w14:textId="76D82521" w:rsidR="00E27BCC" w:rsidRPr="00D01317" w:rsidRDefault="001D0E9D" w:rsidP="005F21E2">
      <w:pPr>
        <w:pStyle w:val="Overskrift1"/>
        <w:numPr>
          <w:ilvl w:val="0"/>
          <w:numId w:val="0"/>
        </w:numPr>
        <w:ind w:left="432" w:hanging="432"/>
      </w:pPr>
      <w:bookmarkStart w:id="210" w:name="_Toc223615213"/>
      <w:bookmarkStart w:id="211" w:name="_Toc230697097"/>
      <w:r w:rsidRPr="00D01317">
        <w:lastRenderedPageBreak/>
        <w:t>Bilag 6 – Databehandleraftale</w:t>
      </w:r>
      <w:bookmarkEnd w:id="210"/>
      <w:bookmarkEnd w:id="211"/>
      <w:r w:rsidRPr="00D01317">
        <w:t xml:space="preserve"> </w:t>
      </w:r>
    </w:p>
    <w:p w14:paraId="3B13E082" w14:textId="77777777" w:rsidR="00E27BCC" w:rsidRPr="00D01317" w:rsidRDefault="00E27BCC" w:rsidP="00A20288">
      <w:pPr>
        <w:jc w:val="both"/>
        <w:rPr>
          <w:rFonts w:ascii="Nirmala UI" w:hAnsi="Nirmala UI" w:cs="Nirmala UI"/>
          <w:sz w:val="24"/>
          <w:szCs w:val="24"/>
        </w:rPr>
      </w:pPr>
    </w:p>
    <w:p w14:paraId="0498B78B" w14:textId="77777777" w:rsidR="00E27BCC" w:rsidRPr="00D01317" w:rsidRDefault="00E27BCC" w:rsidP="00A20288">
      <w:pPr>
        <w:jc w:val="both"/>
        <w:rPr>
          <w:rFonts w:ascii="Nirmala UI" w:hAnsi="Nirmala UI" w:cs="Nirmala UI"/>
          <w:sz w:val="24"/>
          <w:szCs w:val="24"/>
        </w:rPr>
      </w:pPr>
    </w:p>
    <w:p w14:paraId="71C5FA94" w14:textId="77777777" w:rsidR="00E27BCC" w:rsidRPr="00D01317" w:rsidRDefault="00E27BCC" w:rsidP="00A20288">
      <w:pPr>
        <w:jc w:val="both"/>
        <w:rPr>
          <w:rFonts w:ascii="Nirmala UI" w:hAnsi="Nirmala UI" w:cs="Nirmala UI"/>
          <w:sz w:val="24"/>
          <w:szCs w:val="24"/>
        </w:rPr>
      </w:pPr>
    </w:p>
    <w:p w14:paraId="532AEA9D" w14:textId="77777777" w:rsidR="00E27BCC" w:rsidRPr="00D01317" w:rsidRDefault="00E27BCC" w:rsidP="00A20288">
      <w:pPr>
        <w:jc w:val="both"/>
        <w:rPr>
          <w:rFonts w:ascii="Nirmala UI" w:hAnsi="Nirmala UI" w:cs="Nirmala UI"/>
          <w:sz w:val="24"/>
          <w:szCs w:val="24"/>
        </w:rPr>
      </w:pPr>
    </w:p>
    <w:p w14:paraId="307763C6" w14:textId="77777777" w:rsidR="00E27BCC" w:rsidRPr="00D01317" w:rsidRDefault="00E27BCC" w:rsidP="00A20288">
      <w:pPr>
        <w:jc w:val="both"/>
        <w:rPr>
          <w:rFonts w:ascii="Nirmala UI" w:hAnsi="Nirmala UI" w:cs="Nirmala UI"/>
          <w:sz w:val="24"/>
          <w:szCs w:val="24"/>
        </w:rPr>
      </w:pPr>
    </w:p>
    <w:p w14:paraId="6F3B7B7E" w14:textId="77777777" w:rsidR="00E27BCC" w:rsidRPr="00D01317" w:rsidRDefault="00E27BCC" w:rsidP="00A20288">
      <w:pPr>
        <w:jc w:val="both"/>
        <w:rPr>
          <w:rFonts w:ascii="Nirmala UI" w:hAnsi="Nirmala UI" w:cs="Nirmala UI"/>
          <w:sz w:val="24"/>
          <w:szCs w:val="24"/>
        </w:rPr>
      </w:pPr>
    </w:p>
    <w:p w14:paraId="57FD8570" w14:textId="77777777" w:rsidR="00E27BCC" w:rsidRPr="00D01317" w:rsidRDefault="00E27BCC" w:rsidP="00A20288">
      <w:pPr>
        <w:jc w:val="both"/>
        <w:rPr>
          <w:rFonts w:ascii="Nirmala UI" w:hAnsi="Nirmala UI" w:cs="Nirmala UI"/>
          <w:sz w:val="24"/>
          <w:szCs w:val="24"/>
        </w:rPr>
      </w:pPr>
    </w:p>
    <w:p w14:paraId="33F4EC7C" w14:textId="77777777" w:rsidR="00E27BCC" w:rsidRPr="00D01317" w:rsidRDefault="00E27BCC" w:rsidP="00A20288">
      <w:pPr>
        <w:jc w:val="both"/>
        <w:rPr>
          <w:rFonts w:ascii="Nirmala UI" w:hAnsi="Nirmala UI" w:cs="Nirmala UI"/>
          <w:sz w:val="24"/>
          <w:szCs w:val="24"/>
        </w:rPr>
      </w:pPr>
    </w:p>
    <w:p w14:paraId="56211FDF" w14:textId="77777777" w:rsidR="00E27BCC" w:rsidRPr="00D01317" w:rsidRDefault="00E27BCC" w:rsidP="00A20288">
      <w:pPr>
        <w:jc w:val="both"/>
        <w:rPr>
          <w:rFonts w:ascii="Nirmala UI" w:hAnsi="Nirmala UI" w:cs="Nirmala UI"/>
          <w:sz w:val="24"/>
          <w:szCs w:val="24"/>
        </w:rPr>
      </w:pPr>
    </w:p>
    <w:p w14:paraId="4FD08B26" w14:textId="77777777" w:rsidR="00E27BCC" w:rsidRPr="00D01317" w:rsidRDefault="00E27BCC" w:rsidP="00A20288">
      <w:pPr>
        <w:jc w:val="both"/>
        <w:rPr>
          <w:rFonts w:ascii="Nirmala UI" w:hAnsi="Nirmala UI" w:cs="Nirmala UI"/>
          <w:sz w:val="24"/>
          <w:szCs w:val="24"/>
        </w:rPr>
      </w:pPr>
    </w:p>
    <w:p w14:paraId="0E77022E" w14:textId="77777777" w:rsidR="00E27BCC" w:rsidRPr="00D01317" w:rsidRDefault="00E27BCC" w:rsidP="00A20288">
      <w:pPr>
        <w:jc w:val="both"/>
        <w:rPr>
          <w:rFonts w:ascii="Nirmala UI" w:hAnsi="Nirmala UI" w:cs="Nirmala UI"/>
          <w:sz w:val="24"/>
          <w:szCs w:val="24"/>
        </w:rPr>
      </w:pPr>
    </w:p>
    <w:p w14:paraId="069B5C3B" w14:textId="77777777" w:rsidR="00E27BCC" w:rsidRPr="00D01317" w:rsidRDefault="00E27BCC" w:rsidP="00A20288">
      <w:pPr>
        <w:jc w:val="both"/>
        <w:rPr>
          <w:rFonts w:ascii="Nirmala UI" w:hAnsi="Nirmala UI" w:cs="Nirmala UI"/>
          <w:sz w:val="24"/>
          <w:szCs w:val="24"/>
        </w:rPr>
      </w:pPr>
    </w:p>
    <w:p w14:paraId="302567B6" w14:textId="77777777" w:rsidR="00E27BCC" w:rsidRPr="00D01317" w:rsidRDefault="00E27BCC" w:rsidP="00A20288">
      <w:pPr>
        <w:jc w:val="both"/>
        <w:rPr>
          <w:rFonts w:ascii="Nirmala UI" w:hAnsi="Nirmala UI" w:cs="Nirmala UI"/>
          <w:sz w:val="24"/>
          <w:szCs w:val="24"/>
        </w:rPr>
      </w:pPr>
    </w:p>
    <w:p w14:paraId="2608778D" w14:textId="77777777" w:rsidR="00E27BCC" w:rsidRPr="00D01317" w:rsidRDefault="00E27BCC" w:rsidP="00A20288">
      <w:pPr>
        <w:jc w:val="both"/>
        <w:rPr>
          <w:rFonts w:ascii="Nirmala UI" w:hAnsi="Nirmala UI" w:cs="Nirmala UI"/>
          <w:sz w:val="24"/>
          <w:szCs w:val="24"/>
        </w:rPr>
      </w:pPr>
    </w:p>
    <w:p w14:paraId="2DDF2C2C" w14:textId="77777777" w:rsidR="00E27BCC" w:rsidRPr="00D01317" w:rsidRDefault="00E27BCC" w:rsidP="00A20288">
      <w:pPr>
        <w:jc w:val="both"/>
        <w:rPr>
          <w:rFonts w:ascii="Nirmala UI" w:hAnsi="Nirmala UI" w:cs="Nirmala UI"/>
          <w:sz w:val="24"/>
          <w:szCs w:val="24"/>
        </w:rPr>
      </w:pPr>
    </w:p>
    <w:p w14:paraId="65AE668E" w14:textId="77777777" w:rsidR="00E27BCC" w:rsidRPr="00D01317" w:rsidRDefault="00E27BCC" w:rsidP="00A20288">
      <w:pPr>
        <w:jc w:val="both"/>
        <w:rPr>
          <w:rFonts w:ascii="Nirmala UI" w:hAnsi="Nirmala UI" w:cs="Nirmala UI"/>
          <w:sz w:val="24"/>
          <w:szCs w:val="24"/>
        </w:rPr>
      </w:pPr>
    </w:p>
    <w:p w14:paraId="6EA135DE" w14:textId="77777777" w:rsidR="00E27BCC" w:rsidRPr="00D01317" w:rsidRDefault="00E27BCC" w:rsidP="00A20288">
      <w:pPr>
        <w:jc w:val="both"/>
        <w:rPr>
          <w:rFonts w:ascii="Nirmala UI" w:hAnsi="Nirmala UI" w:cs="Nirmala UI"/>
          <w:sz w:val="24"/>
          <w:szCs w:val="24"/>
        </w:rPr>
      </w:pPr>
    </w:p>
    <w:p w14:paraId="25853BF0"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399C6F26" w14:textId="2D475B45" w:rsidR="00E27BCC" w:rsidRPr="00D01317" w:rsidRDefault="001D0E9D" w:rsidP="005F21E2">
      <w:pPr>
        <w:pStyle w:val="Overskrift1"/>
        <w:numPr>
          <w:ilvl w:val="0"/>
          <w:numId w:val="0"/>
        </w:numPr>
        <w:ind w:left="432" w:hanging="432"/>
      </w:pPr>
      <w:bookmarkStart w:id="212" w:name="_Toc223615214"/>
      <w:bookmarkStart w:id="213" w:name="_Toc230697098"/>
      <w:r w:rsidRPr="00D01317">
        <w:lastRenderedPageBreak/>
        <w:t>Bilag 7 – Arbejdsklausul</w:t>
      </w:r>
      <w:bookmarkEnd w:id="212"/>
      <w:bookmarkEnd w:id="213"/>
      <w:r w:rsidRPr="00D01317">
        <w:t xml:space="preserve"> </w:t>
      </w:r>
    </w:p>
    <w:p w14:paraId="4160D50E" w14:textId="77777777" w:rsidR="00E27BCC" w:rsidRPr="00D01317" w:rsidRDefault="00E27BCC" w:rsidP="00A20288">
      <w:pPr>
        <w:jc w:val="both"/>
        <w:rPr>
          <w:rFonts w:ascii="Nirmala UI" w:hAnsi="Nirmala UI" w:cs="Nirmala UI"/>
          <w:sz w:val="24"/>
          <w:szCs w:val="24"/>
        </w:rPr>
      </w:pPr>
    </w:p>
    <w:p w14:paraId="3ADA422B" w14:textId="77777777" w:rsidR="00E27BCC" w:rsidRPr="00D01317" w:rsidRDefault="00E27BCC" w:rsidP="00A20288">
      <w:pPr>
        <w:jc w:val="both"/>
        <w:rPr>
          <w:rFonts w:ascii="Nirmala UI" w:hAnsi="Nirmala UI" w:cs="Nirmala UI"/>
          <w:sz w:val="24"/>
          <w:szCs w:val="24"/>
        </w:rPr>
      </w:pPr>
    </w:p>
    <w:p w14:paraId="62293B6B" w14:textId="77777777" w:rsidR="00E27BCC" w:rsidRPr="00D01317" w:rsidRDefault="00E27BCC" w:rsidP="00A20288">
      <w:pPr>
        <w:jc w:val="both"/>
        <w:rPr>
          <w:rFonts w:ascii="Nirmala UI" w:hAnsi="Nirmala UI" w:cs="Nirmala UI"/>
          <w:sz w:val="24"/>
          <w:szCs w:val="24"/>
        </w:rPr>
      </w:pPr>
    </w:p>
    <w:p w14:paraId="62D962DE" w14:textId="77777777" w:rsidR="00E27BCC" w:rsidRPr="00D01317" w:rsidRDefault="00E27BCC" w:rsidP="00A20288">
      <w:pPr>
        <w:jc w:val="both"/>
        <w:rPr>
          <w:rFonts w:ascii="Nirmala UI" w:hAnsi="Nirmala UI" w:cs="Nirmala UI"/>
          <w:sz w:val="24"/>
          <w:szCs w:val="24"/>
        </w:rPr>
      </w:pPr>
    </w:p>
    <w:p w14:paraId="48B2C72C" w14:textId="77777777" w:rsidR="00E27BCC" w:rsidRPr="00D01317" w:rsidRDefault="00E27BCC" w:rsidP="00A20288">
      <w:pPr>
        <w:jc w:val="both"/>
        <w:rPr>
          <w:rFonts w:ascii="Nirmala UI" w:hAnsi="Nirmala UI" w:cs="Nirmala UI"/>
          <w:sz w:val="24"/>
          <w:szCs w:val="24"/>
        </w:rPr>
      </w:pPr>
    </w:p>
    <w:p w14:paraId="0D8FCBBD" w14:textId="77777777" w:rsidR="00E27BCC" w:rsidRPr="00D01317" w:rsidRDefault="00E27BCC" w:rsidP="00A20288">
      <w:pPr>
        <w:jc w:val="both"/>
        <w:rPr>
          <w:rFonts w:ascii="Nirmala UI" w:hAnsi="Nirmala UI" w:cs="Nirmala UI"/>
          <w:sz w:val="24"/>
          <w:szCs w:val="24"/>
        </w:rPr>
      </w:pPr>
    </w:p>
    <w:p w14:paraId="6087C296" w14:textId="77777777" w:rsidR="00E27BCC" w:rsidRPr="00D01317" w:rsidRDefault="00E27BCC" w:rsidP="00A20288">
      <w:pPr>
        <w:jc w:val="both"/>
        <w:rPr>
          <w:rFonts w:ascii="Nirmala UI" w:hAnsi="Nirmala UI" w:cs="Nirmala UI"/>
          <w:sz w:val="24"/>
          <w:szCs w:val="24"/>
        </w:rPr>
      </w:pPr>
    </w:p>
    <w:p w14:paraId="5340E5C8" w14:textId="77777777" w:rsidR="00E27BCC" w:rsidRPr="00D01317" w:rsidRDefault="00E27BCC" w:rsidP="00A20288">
      <w:pPr>
        <w:jc w:val="both"/>
        <w:rPr>
          <w:rFonts w:ascii="Nirmala UI" w:hAnsi="Nirmala UI" w:cs="Nirmala UI"/>
          <w:sz w:val="24"/>
          <w:szCs w:val="24"/>
        </w:rPr>
      </w:pPr>
    </w:p>
    <w:p w14:paraId="7BBC1C12" w14:textId="77777777" w:rsidR="00E27BCC" w:rsidRPr="00D01317" w:rsidRDefault="00E27BCC" w:rsidP="00A20288">
      <w:pPr>
        <w:jc w:val="both"/>
        <w:rPr>
          <w:rFonts w:ascii="Nirmala UI" w:hAnsi="Nirmala UI" w:cs="Nirmala UI"/>
          <w:sz w:val="24"/>
          <w:szCs w:val="24"/>
        </w:rPr>
      </w:pPr>
    </w:p>
    <w:p w14:paraId="7A8DC663" w14:textId="77777777" w:rsidR="00E27BCC" w:rsidRPr="00D01317" w:rsidRDefault="00E27BCC" w:rsidP="00A20288">
      <w:pPr>
        <w:jc w:val="both"/>
        <w:rPr>
          <w:rFonts w:ascii="Nirmala UI" w:hAnsi="Nirmala UI" w:cs="Nirmala UI"/>
          <w:sz w:val="24"/>
          <w:szCs w:val="24"/>
        </w:rPr>
      </w:pPr>
    </w:p>
    <w:p w14:paraId="2C00BAE1" w14:textId="77777777" w:rsidR="00E27BCC" w:rsidRPr="00D01317" w:rsidRDefault="00E27BCC" w:rsidP="00A20288">
      <w:pPr>
        <w:jc w:val="both"/>
        <w:rPr>
          <w:rFonts w:ascii="Nirmala UI" w:hAnsi="Nirmala UI" w:cs="Nirmala UI"/>
          <w:sz w:val="24"/>
          <w:szCs w:val="24"/>
        </w:rPr>
      </w:pPr>
    </w:p>
    <w:p w14:paraId="330E0768" w14:textId="77777777" w:rsidR="00E27BCC" w:rsidRPr="00D01317" w:rsidRDefault="00E27BCC" w:rsidP="00A20288">
      <w:pPr>
        <w:jc w:val="both"/>
        <w:rPr>
          <w:rFonts w:ascii="Nirmala UI" w:hAnsi="Nirmala UI" w:cs="Nirmala UI"/>
          <w:sz w:val="24"/>
          <w:szCs w:val="24"/>
        </w:rPr>
      </w:pPr>
    </w:p>
    <w:p w14:paraId="3C3EE711" w14:textId="77777777" w:rsidR="00E27BCC" w:rsidRPr="00D01317" w:rsidRDefault="00E27BCC" w:rsidP="00A20288">
      <w:pPr>
        <w:jc w:val="both"/>
        <w:rPr>
          <w:rFonts w:ascii="Nirmala UI" w:hAnsi="Nirmala UI" w:cs="Nirmala UI"/>
          <w:sz w:val="24"/>
          <w:szCs w:val="24"/>
        </w:rPr>
      </w:pPr>
    </w:p>
    <w:p w14:paraId="54333930" w14:textId="77777777" w:rsidR="00E27BCC" w:rsidRPr="00D01317" w:rsidRDefault="00E27BCC" w:rsidP="00A20288">
      <w:pPr>
        <w:jc w:val="both"/>
        <w:rPr>
          <w:rFonts w:ascii="Nirmala UI" w:hAnsi="Nirmala UI" w:cs="Nirmala UI"/>
          <w:sz w:val="24"/>
          <w:szCs w:val="24"/>
        </w:rPr>
      </w:pPr>
    </w:p>
    <w:p w14:paraId="4C25C140" w14:textId="77777777" w:rsidR="00E27BCC" w:rsidRPr="00D01317" w:rsidRDefault="00E27BCC" w:rsidP="00A20288">
      <w:pPr>
        <w:jc w:val="both"/>
        <w:rPr>
          <w:rFonts w:ascii="Nirmala UI" w:hAnsi="Nirmala UI" w:cs="Nirmala UI"/>
          <w:sz w:val="24"/>
          <w:szCs w:val="24"/>
        </w:rPr>
      </w:pPr>
    </w:p>
    <w:p w14:paraId="5F7393C8" w14:textId="77777777" w:rsidR="00E27BCC" w:rsidRPr="00D01317" w:rsidRDefault="00E27BCC" w:rsidP="00A20288">
      <w:pPr>
        <w:jc w:val="both"/>
        <w:rPr>
          <w:rFonts w:ascii="Nirmala UI" w:hAnsi="Nirmala UI" w:cs="Nirmala UI"/>
          <w:sz w:val="24"/>
          <w:szCs w:val="24"/>
        </w:rPr>
      </w:pPr>
    </w:p>
    <w:p w14:paraId="6FF95032" w14:textId="77777777" w:rsidR="00E27BCC" w:rsidRPr="00D01317" w:rsidRDefault="00E27BCC" w:rsidP="00A20288">
      <w:pPr>
        <w:jc w:val="both"/>
        <w:rPr>
          <w:rFonts w:ascii="Nirmala UI" w:hAnsi="Nirmala UI" w:cs="Nirmala UI"/>
          <w:sz w:val="24"/>
          <w:szCs w:val="24"/>
        </w:rPr>
      </w:pPr>
    </w:p>
    <w:p w14:paraId="4A86879F" w14:textId="77777777" w:rsidR="00E27BCC" w:rsidRPr="00D01317" w:rsidRDefault="00E27BCC" w:rsidP="00A20288">
      <w:pPr>
        <w:jc w:val="both"/>
        <w:rPr>
          <w:rFonts w:ascii="Nirmala UI" w:hAnsi="Nirmala UI" w:cs="Nirmala UI"/>
          <w:sz w:val="24"/>
          <w:szCs w:val="24"/>
        </w:rPr>
      </w:pPr>
    </w:p>
    <w:p w14:paraId="260DC989" w14:textId="77777777" w:rsidR="00E27BCC" w:rsidRPr="00D01317" w:rsidRDefault="00E27BCC" w:rsidP="00A20288">
      <w:pPr>
        <w:jc w:val="both"/>
        <w:rPr>
          <w:rFonts w:ascii="Nirmala UI" w:hAnsi="Nirmala UI" w:cs="Nirmala UI"/>
          <w:sz w:val="24"/>
          <w:szCs w:val="24"/>
        </w:rPr>
      </w:pPr>
    </w:p>
    <w:p w14:paraId="79F96063" w14:textId="77777777" w:rsidR="00E27BCC" w:rsidRPr="00D01317" w:rsidRDefault="00E27BCC" w:rsidP="00A20288">
      <w:pPr>
        <w:jc w:val="both"/>
        <w:rPr>
          <w:rFonts w:ascii="Nirmala UI" w:hAnsi="Nirmala UI" w:cs="Nirmala UI"/>
          <w:sz w:val="24"/>
          <w:szCs w:val="24"/>
        </w:rPr>
      </w:pPr>
    </w:p>
    <w:p w14:paraId="6EF3AB13" w14:textId="77777777" w:rsidR="00E27BCC" w:rsidRPr="00D01317" w:rsidRDefault="00E27BCC" w:rsidP="00A20288">
      <w:pPr>
        <w:jc w:val="both"/>
        <w:rPr>
          <w:rFonts w:ascii="Nirmala UI" w:hAnsi="Nirmala UI" w:cs="Nirmala UI"/>
          <w:sz w:val="24"/>
          <w:szCs w:val="24"/>
        </w:rPr>
      </w:pPr>
    </w:p>
    <w:p w14:paraId="14F6F483" w14:textId="77777777" w:rsidR="00E27BCC" w:rsidRPr="00D01317" w:rsidRDefault="00E27BCC" w:rsidP="00A20288">
      <w:pPr>
        <w:jc w:val="both"/>
        <w:rPr>
          <w:rFonts w:ascii="Nirmala UI" w:hAnsi="Nirmala UI" w:cs="Nirmala UI"/>
          <w:sz w:val="24"/>
          <w:szCs w:val="24"/>
        </w:rPr>
      </w:pPr>
    </w:p>
    <w:p w14:paraId="610EFBC3" w14:textId="77777777" w:rsidR="00E27BCC" w:rsidRPr="00D01317" w:rsidRDefault="00E27BCC" w:rsidP="00A20288">
      <w:pPr>
        <w:jc w:val="both"/>
        <w:rPr>
          <w:rFonts w:ascii="Nirmala UI" w:hAnsi="Nirmala UI" w:cs="Nirmala UI"/>
          <w:sz w:val="24"/>
          <w:szCs w:val="24"/>
        </w:rPr>
      </w:pPr>
    </w:p>
    <w:p w14:paraId="16DD4E32" w14:textId="77777777" w:rsidR="00E27BCC" w:rsidRPr="00D01317" w:rsidRDefault="00E27BCC" w:rsidP="00A20288">
      <w:pPr>
        <w:jc w:val="both"/>
        <w:rPr>
          <w:rFonts w:ascii="Nirmala UI" w:hAnsi="Nirmala UI" w:cs="Nirmala UI"/>
          <w:sz w:val="24"/>
          <w:szCs w:val="24"/>
        </w:rPr>
      </w:pPr>
    </w:p>
    <w:p w14:paraId="430D8C49" w14:textId="77777777" w:rsidR="00E27BCC" w:rsidRPr="00D01317" w:rsidRDefault="00E27BCC" w:rsidP="00A20288">
      <w:pPr>
        <w:jc w:val="both"/>
        <w:rPr>
          <w:rFonts w:ascii="Nirmala UI" w:hAnsi="Nirmala UI" w:cs="Nirmala UI"/>
          <w:sz w:val="24"/>
          <w:szCs w:val="24"/>
        </w:rPr>
      </w:pPr>
    </w:p>
    <w:p w14:paraId="09202063" w14:textId="77777777" w:rsidR="00715787" w:rsidRDefault="001D0E9D" w:rsidP="00A20288">
      <w:pPr>
        <w:jc w:val="both"/>
        <w:rPr>
          <w:rFonts w:ascii="Nirmala UI" w:hAnsi="Nirmala UI" w:cs="Nirmala UI"/>
          <w:sz w:val="24"/>
          <w:szCs w:val="24"/>
        </w:rPr>
      </w:pPr>
      <w:r>
        <w:rPr>
          <w:rFonts w:ascii="Nirmala UI" w:hAnsi="Nirmala UI" w:cs="Nirmala UI"/>
          <w:sz w:val="24"/>
          <w:szCs w:val="24"/>
        </w:rPr>
        <w:br w:type="page"/>
      </w:r>
    </w:p>
    <w:p w14:paraId="79CBA83B" w14:textId="0D2615D4" w:rsidR="00E27BCC" w:rsidRPr="00D01317" w:rsidRDefault="001D0E9D" w:rsidP="005F21E2">
      <w:pPr>
        <w:pStyle w:val="Overskrift1"/>
        <w:numPr>
          <w:ilvl w:val="0"/>
          <w:numId w:val="0"/>
        </w:numPr>
        <w:ind w:left="432" w:hanging="432"/>
      </w:pPr>
      <w:bookmarkStart w:id="214" w:name="_Toc223615215"/>
      <w:bookmarkStart w:id="215" w:name="_Toc230697099"/>
      <w:r w:rsidRPr="00D01317">
        <w:lastRenderedPageBreak/>
        <w:t>Bilag 8 – Oplysninger om virksomhedsoverdragelse</w:t>
      </w:r>
      <w:bookmarkEnd w:id="214"/>
      <w:bookmarkEnd w:id="215"/>
      <w:r w:rsidRPr="00D01317">
        <w:t xml:space="preserve"> </w:t>
      </w:r>
    </w:p>
    <w:p w14:paraId="1501C5DD"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 xml:space="preserve">(Ordregiver bør stille de relevante medarbejderoplysninger til rådighed for tilbudsgiver i en form, der i videst muligt omfang sikrer anonymitet. Oplysningerne skal være relevante og tilstrækkelige og ikke omfatte mere, end hvad der kræves for, at tilbudsgiverne kan udarbejde tilbud på et forsvarligt grundlag. </w:t>
      </w:r>
    </w:p>
    <w:p w14:paraId="7E3D3BE4" w14:textId="77777777" w:rsidR="004B671C" w:rsidRPr="004B671C" w:rsidRDefault="004B671C" w:rsidP="00A20288">
      <w:pPr>
        <w:jc w:val="both"/>
        <w:rPr>
          <w:rFonts w:ascii="Nirmala UI" w:hAnsi="Nirmala UI" w:cs="Nirmala UI"/>
          <w:color w:val="00B050"/>
          <w:sz w:val="24"/>
          <w:szCs w:val="24"/>
        </w:rPr>
      </w:pPr>
    </w:p>
    <w:p w14:paraId="00106E74" w14:textId="77777777"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Vær opmærksom på, at persondatalovens regler skal overholdes i forbindelse med udbuddet.)</w:t>
      </w:r>
    </w:p>
    <w:p w14:paraId="51CDA6E5" w14:textId="77777777" w:rsidR="004B671C" w:rsidRPr="00D01317" w:rsidRDefault="004B671C" w:rsidP="00A20288">
      <w:pPr>
        <w:jc w:val="both"/>
        <w:rPr>
          <w:rFonts w:ascii="Nirmala UI" w:hAnsi="Nirmala UI" w:cs="Nirmala UI"/>
          <w:sz w:val="24"/>
          <w:szCs w:val="24"/>
        </w:rPr>
      </w:pPr>
    </w:p>
    <w:p w14:paraId="116A1057"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Relevante medarbejderoplysninger</w:t>
      </w:r>
    </w:p>
    <w:p w14:paraId="2D0195ED" w14:textId="088243D0" w:rsidR="00E27BCC" w:rsidRDefault="001D0E9D" w:rsidP="00A20288">
      <w:pPr>
        <w:jc w:val="both"/>
        <w:rPr>
          <w:rFonts w:ascii="Nirmala UI" w:hAnsi="Nirmala UI" w:cs="Nirmala UI"/>
          <w:sz w:val="24"/>
          <w:szCs w:val="24"/>
        </w:rPr>
      </w:pPr>
      <w:r w:rsidRPr="00D01317">
        <w:rPr>
          <w:rFonts w:ascii="Nirmala UI" w:hAnsi="Nirmala UI" w:cs="Nirmala UI"/>
          <w:sz w:val="24"/>
          <w:szCs w:val="24"/>
        </w:rPr>
        <w:t>Følgende oplysninger vedrører de medarbejdere, som på nuværende tidspunkt er beskæftiget med de af aftalen omfattede opgaver. Hver kategori specificeres til de enkelte medarbejdere i nødvendigt omfang. Disse oplysninger er frembragt som en service fra ordregiverens side. Ordregiver er ikke ansvarlig, hvis oplysningerne måtte vise sig at være behæftede med fejl.</w:t>
      </w:r>
    </w:p>
    <w:p w14:paraId="3B98039F" w14:textId="77777777" w:rsidR="004B671C" w:rsidRPr="00D01317" w:rsidRDefault="004B671C" w:rsidP="00A20288">
      <w:pPr>
        <w:jc w:val="both"/>
        <w:rPr>
          <w:rFonts w:ascii="Nirmala UI" w:hAnsi="Nirmala UI" w:cs="Nirmala UI"/>
          <w:sz w:val="24"/>
          <w:szCs w:val="24"/>
        </w:rPr>
      </w:pPr>
    </w:p>
    <w:p w14:paraId="30E16EB2" w14:textId="51CFCE6A" w:rsidR="00E27BCC" w:rsidRPr="004B671C" w:rsidRDefault="001D0E9D" w:rsidP="00A20288">
      <w:pPr>
        <w:jc w:val="both"/>
        <w:rPr>
          <w:rFonts w:ascii="Nirmala UI" w:hAnsi="Nirmala UI" w:cs="Nirmala UI"/>
          <w:color w:val="00B050"/>
          <w:sz w:val="24"/>
          <w:szCs w:val="24"/>
        </w:rPr>
      </w:pPr>
      <w:r w:rsidRPr="004B671C">
        <w:rPr>
          <w:rFonts w:ascii="Nirmala UI" w:hAnsi="Nirmala UI" w:cs="Nirmala UI"/>
          <w:color w:val="00B050"/>
          <w:sz w:val="24"/>
          <w:szCs w:val="24"/>
        </w:rPr>
        <w:t>(Denne ansvarsfraskrivelse vil ikke nødvendigvis fuldt ud kunne påberåbes i alle situationer, men det vurderes, at den forbedrer ordregivers situation, hvis der opstår tvister om oplysningernes rigtighed, hvilket der erfaringsmæssigt kan gøre.)</w:t>
      </w:r>
    </w:p>
    <w:p w14:paraId="1509CB78" w14:textId="77777777" w:rsidR="004B671C" w:rsidRPr="00D01317" w:rsidRDefault="004B671C" w:rsidP="00A20288">
      <w:pPr>
        <w:jc w:val="both"/>
        <w:rPr>
          <w:rFonts w:ascii="Nirmala UI" w:hAnsi="Nirmala UI" w:cs="Nirmala UI"/>
          <w:sz w:val="24"/>
          <w:szCs w:val="24"/>
        </w:rPr>
      </w:pPr>
    </w:p>
    <w:p w14:paraId="536082DF"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Opsigelses- og fratrædelsesvilkår</w:t>
      </w:r>
    </w:p>
    <w:p w14:paraId="3889878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E50855C" w14:textId="77777777" w:rsidR="00025425" w:rsidRPr="00D01317" w:rsidRDefault="00025425" w:rsidP="00A20288">
      <w:pPr>
        <w:jc w:val="both"/>
        <w:rPr>
          <w:rFonts w:ascii="Nirmala UI" w:hAnsi="Nirmala UI" w:cs="Nirmala UI"/>
          <w:sz w:val="24"/>
          <w:szCs w:val="24"/>
        </w:rPr>
      </w:pPr>
    </w:p>
    <w:p w14:paraId="0F21B3DE"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Løn</w:t>
      </w:r>
    </w:p>
    <w:p w14:paraId="1AFE135B"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FEFBC13" w14:textId="77777777" w:rsidR="00025425" w:rsidRPr="00D01317" w:rsidRDefault="00025425" w:rsidP="00A20288">
      <w:pPr>
        <w:jc w:val="both"/>
        <w:rPr>
          <w:rFonts w:ascii="Nirmala UI" w:hAnsi="Nirmala UI" w:cs="Nirmala UI"/>
          <w:sz w:val="24"/>
          <w:szCs w:val="24"/>
        </w:rPr>
      </w:pPr>
    </w:p>
    <w:p w14:paraId="20395D62"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Arbejdstider</w:t>
      </w:r>
    </w:p>
    <w:p w14:paraId="53C02B7A"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6B075CE8" w14:textId="77777777" w:rsidR="00025425" w:rsidRPr="00D01317" w:rsidRDefault="00025425" w:rsidP="00A20288">
      <w:pPr>
        <w:jc w:val="both"/>
        <w:rPr>
          <w:rFonts w:ascii="Nirmala UI" w:hAnsi="Nirmala UI" w:cs="Nirmala UI"/>
          <w:sz w:val="24"/>
          <w:szCs w:val="24"/>
        </w:rPr>
      </w:pPr>
    </w:p>
    <w:p w14:paraId="0E50CDFA" w14:textId="77777777" w:rsidR="00E27BCC" w:rsidRPr="004B671C" w:rsidRDefault="001D0E9D" w:rsidP="00A20288">
      <w:pPr>
        <w:jc w:val="both"/>
        <w:rPr>
          <w:rFonts w:ascii="Nirmala UI" w:hAnsi="Nirmala UI" w:cs="Nirmala UI"/>
          <w:b/>
          <w:bCs/>
          <w:sz w:val="24"/>
          <w:szCs w:val="24"/>
        </w:rPr>
      </w:pPr>
      <w:r w:rsidRPr="004B671C">
        <w:rPr>
          <w:rFonts w:ascii="Nirmala UI" w:hAnsi="Nirmala UI" w:cs="Nirmala UI"/>
          <w:b/>
          <w:bCs/>
          <w:sz w:val="24"/>
          <w:szCs w:val="24"/>
        </w:rPr>
        <w:t>Ferieforhold, herunder optjent ferie</w:t>
      </w:r>
    </w:p>
    <w:p w14:paraId="4CFA9D7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2BB2947C" w14:textId="77777777" w:rsidR="00025425" w:rsidRPr="00D01317" w:rsidRDefault="00025425" w:rsidP="00A20288">
      <w:pPr>
        <w:jc w:val="both"/>
        <w:rPr>
          <w:rFonts w:ascii="Nirmala UI" w:hAnsi="Nirmala UI" w:cs="Nirmala UI"/>
          <w:sz w:val="24"/>
          <w:szCs w:val="24"/>
        </w:rPr>
      </w:pPr>
    </w:p>
    <w:p w14:paraId="4577365E" w14:textId="77777777" w:rsidR="00E27BCC"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Overenskomst</w:t>
      </w:r>
    </w:p>
    <w:p w14:paraId="096D9C14"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p w14:paraId="3CEB702D" w14:textId="77777777" w:rsidR="00025425" w:rsidRPr="00D01317" w:rsidRDefault="00025425" w:rsidP="00A20288">
      <w:pPr>
        <w:jc w:val="both"/>
        <w:rPr>
          <w:rFonts w:ascii="Nirmala UI" w:hAnsi="Nirmala UI" w:cs="Nirmala UI"/>
          <w:sz w:val="24"/>
          <w:szCs w:val="24"/>
        </w:rPr>
      </w:pPr>
    </w:p>
    <w:p w14:paraId="3220235F" w14:textId="7A0F90AF" w:rsidR="00025425" w:rsidRPr="00025425" w:rsidRDefault="001D0E9D" w:rsidP="00A20288">
      <w:pPr>
        <w:jc w:val="both"/>
        <w:rPr>
          <w:rFonts w:ascii="Nirmala UI" w:hAnsi="Nirmala UI" w:cs="Nirmala UI"/>
          <w:b/>
          <w:bCs/>
          <w:sz w:val="24"/>
          <w:szCs w:val="24"/>
        </w:rPr>
      </w:pPr>
      <w:r w:rsidRPr="00025425">
        <w:rPr>
          <w:rFonts w:ascii="Nirmala UI" w:hAnsi="Nirmala UI" w:cs="Nirmala UI"/>
          <w:b/>
          <w:bCs/>
          <w:sz w:val="24"/>
          <w:szCs w:val="24"/>
        </w:rPr>
        <w:t>Særlige forhold</w:t>
      </w:r>
    </w:p>
    <w:p w14:paraId="7B2594F6" w14:textId="77777777" w:rsidR="00E27BCC" w:rsidRPr="00025425" w:rsidRDefault="001D0E9D" w:rsidP="00A20288">
      <w:pPr>
        <w:jc w:val="both"/>
        <w:rPr>
          <w:rFonts w:ascii="Nirmala UI" w:hAnsi="Nirmala UI" w:cs="Nirmala UI"/>
          <w:color w:val="FF0000"/>
          <w:sz w:val="24"/>
          <w:szCs w:val="24"/>
        </w:rPr>
      </w:pPr>
      <w:r w:rsidRPr="00025425">
        <w:rPr>
          <w:rFonts w:ascii="Nirmala UI" w:hAnsi="Nirmala UI" w:cs="Nirmala UI"/>
          <w:color w:val="FF0000"/>
          <w:sz w:val="24"/>
          <w:szCs w:val="24"/>
        </w:rPr>
        <w:t>[Indsæt forklaring/udsnit af vilkår]</w:t>
      </w:r>
    </w:p>
    <w:bookmarkEnd w:id="42"/>
    <w:p w14:paraId="6BD08FA9" w14:textId="77777777" w:rsidR="00E27BCC" w:rsidRPr="00D01317" w:rsidRDefault="00E27BCC" w:rsidP="00A20288">
      <w:pPr>
        <w:jc w:val="both"/>
        <w:rPr>
          <w:rFonts w:ascii="Nirmala UI" w:hAnsi="Nirmala UI" w:cs="Nirmala UI"/>
          <w:sz w:val="24"/>
          <w:szCs w:val="24"/>
        </w:rPr>
      </w:pPr>
    </w:p>
    <w:p w14:paraId="14DBBAFC" w14:textId="77777777" w:rsidR="00797D14" w:rsidRPr="00D01317" w:rsidRDefault="00797D14" w:rsidP="00A20288">
      <w:pPr>
        <w:jc w:val="both"/>
        <w:rPr>
          <w:rFonts w:ascii="Nirmala UI" w:hAnsi="Nirmala UI" w:cs="Nirmala UI"/>
          <w:sz w:val="24"/>
          <w:szCs w:val="24"/>
        </w:rPr>
      </w:pPr>
    </w:p>
    <w:sectPr w:rsidR="00797D14" w:rsidRPr="00D01317" w:rsidSect="003C695D">
      <w:footerReference w:type="default" r:id="rId19"/>
      <w:pgSz w:w="11906" w:h="16838"/>
      <w:pgMar w:top="1701" w:right="1134" w:bottom="1701" w:left="1134"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86DC" w14:textId="77777777" w:rsidR="00314828" w:rsidRDefault="00314828">
      <w:r>
        <w:separator/>
      </w:r>
    </w:p>
  </w:endnote>
  <w:endnote w:type="continuationSeparator" w:id="0">
    <w:p w14:paraId="3460CD11" w14:textId="77777777" w:rsidR="00314828" w:rsidRDefault="0031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46031"/>
      <w:docPartObj>
        <w:docPartGallery w:val="Page Numbers (Bottom of Page)"/>
        <w:docPartUnique/>
      </w:docPartObj>
    </w:sdtPr>
    <w:sdtContent>
      <w:p w14:paraId="0F564EB7" w14:textId="7ED03DF4" w:rsidR="00BF6C8D" w:rsidRDefault="000D302A">
        <w:pPr>
          <w:pStyle w:val="Sidefod"/>
        </w:pPr>
        <w:r w:rsidRPr="000D302A">
          <w:rPr>
            <w:b/>
            <w:bCs/>
            <w:noProof/>
            <w:sz w:val="24"/>
            <w:szCs w:val="24"/>
          </w:rPr>
          <mc:AlternateContent>
            <mc:Choice Requires="wpg">
              <w:drawing>
                <wp:anchor distT="0" distB="0" distL="114300" distR="114300" simplePos="0" relativeHeight="251658242" behindDoc="0" locked="0" layoutInCell="1" allowOverlap="1" wp14:anchorId="2557AFE3" wp14:editId="5D6DBF18">
                  <wp:simplePos x="0" y="0"/>
                  <wp:positionH relativeFrom="page">
                    <wp:align>center</wp:align>
                  </wp:positionH>
                  <wp:positionV relativeFrom="bottomMargin">
                    <wp:align>center</wp:align>
                  </wp:positionV>
                  <wp:extent cx="7541260" cy="190500"/>
                  <wp:effectExtent l="9525" t="9525" r="9525" b="0"/>
                  <wp:wrapNone/>
                  <wp:docPr id="963693320"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8968135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19889668" name="Group 31"/>
                          <wpg:cNvGrpSpPr>
                            <a:grpSpLocks/>
                          </wpg:cNvGrpSpPr>
                          <wpg:grpSpPr bwMode="auto">
                            <a:xfrm flipH="1">
                              <a:off x="0" y="14970"/>
                              <a:ext cx="12255" cy="230"/>
                              <a:chOff x="-8" y="14978"/>
                              <a:chExt cx="12255" cy="230"/>
                            </a:xfrm>
                          </wpg:grpSpPr>
                          <wps:wsp>
                            <wps:cNvPr id="210427593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3711378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557AFE3" id="Gruppe 1" o:spid="_x0000_s1026" style="position:absolute;margin-left:0;margin-top:0;width:593.8pt;height:15pt;z-index:25165824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ynkgMAAJYKAAAOAAAAZHJzL2Uyb0RvYy54bWzUltuO2zYQhu8L5B0I3nd18MqWhNUGGyfZ&#10;FkjSANn2npaoQyuRKkmvvH36zpC0ZHvTFkiQFoUBg+JhNPPPfEPdvDwMPXnkSndSFDS6CinhopRV&#10;J5qC/vzw9vuUEm2YqFgvBS/oE9f05e2L726mMeexbGVfcUXAiND5NBa0NWbMg0CXLR+YvpIjF7BY&#10;SzUwA4+qCSrFJrA+9EEchutgkqoalSy51jD72i3SW2u/rnlpfqprzQ3pCwq+Gfuv7P8O/4PbG5Y3&#10;io1tV3o32Bd4MbBOwEtnU6+ZYWSvumemhq5UUsvaXJVyCGRddyW3MUA0UXgRzb2S+9HG0uRTM84y&#10;gbQXOn2x2fLD470aP40flfMehu9k+ZsGXYJpbPLTdXxu3Gaym97LCvLJ9kbawA+1GtAEhEQOVt+n&#10;WV9+MKSEyU1yHcVrSEMJa1EWJqFPQNlClpZj0XW2mVfe+MNRHCeJO7py5wKWu7daT71nmHkoJb2o&#10;pb9OrU8tG7lNgkY1PirSVQXN0mydRqskpkSwAYR4wCBfyQOJEywqdAJ2o7DEHGAeArY6aacvEXLb&#10;MtHwO6Xk1HJWgZsRnoRg5qPOjkYj/yR4FKbhihIU9jpLY1fYR+HXSeaUi9PUvuOoHMtHpc09lwPB&#10;QUEVEGP9ZI/vtEF3li2YXiHfdn0P8yzvxdkEbMQZ6z567Hw3h93By7GT1RMEoqSDEJoGDFqp/qBk&#10;AgALqn/fM8Up6X8UIAbSehyo42B3HDBRwtGCGkrccGsc1ftRdU0Llp3cQt5BhdadDQWVdV54P6FM&#10;0E1f1m645DiOshTSvIYW5nJseSQrm6ZLOBD9r4KH1H03/nD0+wyjEx6OGT2hIV7NrHiKsOm6QtjY&#10;dLO8bD+DkT/4X2IUR+F1vEkyCMFrjOmyyJF4cwLSVrgOVR6E71AzQXb3w9MIEJ4B5I5gzv8aICv6&#10;LxeiP5dvUf3YvS61WyjxIO24MFspBPAk1WpBCplpKh8sq36NKKmHHu6cR9YTaIhza7MA/j1/ZIJG&#10;lEDDQaNa9l2FcNoH1ey2vSJgtKB3Cf4892fbhs7A7dt3Q0FTfLUvJGxHb0RlKTes693484A7nrBR&#10;oNIeqH+hAW9WmyhabaCfPS8cW/S+jX6rwrFtDJuulQ0198hGMV4K5/jN9RNmmb/Dvk0BZeuNQx6S&#10;9f8toOU+t2VlP34sCf5DDb+uTp/truVz8vZPAA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mAXMp5IDAACW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9LywAAAOIAAAAPAAAAZHJzL2Rvd25yZXYueG1sRI9Ba8JA&#10;FITvhf6H5Qm91Y1KQxJdRUqFQqE0xkOPr9lnsph9m2a3mv77bkHwOMzMN8xqM9pOnGnwxrGC2TQB&#10;QVw7bbhRcKh2jxkIH5A1do5JwS952Kzv71ZYaHfhks770IgIYV+ggjaEvpDS1y1Z9FPXE0fv6AaL&#10;IcqhkXrAS4TbTs6TJJUWDceFFnt6bqk+7X+sgu0nly/m+/3rozyWpqryhN/Sk1IPk3G7BBFoDLfw&#10;tf2qFeRZnmazxdMc/i/FOyDXfwAAAP//AwBQSwECLQAUAAYACAAAACEA2+H2y+4AAACFAQAAEwAA&#10;AAAAAAAAAAAAAAAAAAAAW0NvbnRlbnRfVHlwZXNdLnhtbFBLAQItABQABgAIAAAAIQBa9CxbvwAA&#10;ABUBAAALAAAAAAAAAAAAAAAAAB8BAABfcmVscy8ucmVsc1BLAQItABQABgAIAAAAIQBWCA9LywAA&#10;AOIAAAAPAAAAAAAAAAAAAAAAAAcCAABkcnMvZG93bnJldi54bWxQSwUGAAAAAAMAAwC3AAAA/wIA&#10;AAAA&#10;" filled="f" stroked="f">
                    <v:textbox inset="0,0,0,0">
                      <w:txbxContent>
                        <w:p w14:paraId="30035548"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xsxgAAAOIAAAAPAAAAZHJzL2Rvd25yZXYueG1sRE/LasJA&#10;FN0L/sNwhe50ooSQREeRQouUbhofuLxkrslg5k7ITDX9+86i0OXhvDe70XbiQYM3jhUsFwkI4tpp&#10;w42C0/FtnoPwAVlj55gU/JCH3XY62WCp3ZO/6FGFRsQQ9iUqaEPoSyl93ZJFv3A9ceRubrAYIhwa&#10;qQd8xnDbyVWSZNKi4djQYk+vLdX36tsqOO9NSunl+vGZ1EQHLa/vlUmVepmN+zWIQGP4F/+5D1rB&#10;alnkeZFlcXO8FO+A3P4CAAD//wMAUEsBAi0AFAAGAAgAAAAhANvh9svuAAAAhQEAABMAAAAAAAAA&#10;AAAAAAAAAAAAAFtDb250ZW50X1R5cGVzXS54bWxQSwECLQAUAAYACAAAACEAWvQsW78AAAAVAQAA&#10;CwAAAAAAAAAAAAAAAAAfAQAAX3JlbHMvLnJlbHNQSwECLQAUAAYACAAAACEAGiDMbM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5tbywAAAOMAAAAPAAAAZHJzL2Rvd25yZXYueG1sRI/LagIx&#10;FIb3Qt8hnEI3oolTb50aRQplunFRq+DyODmdDJ2cDJNUp336ZlFw+fPf+Fab3jXiQl2oPWuYjBUI&#10;4tKbmisNh4/X0RJEiMgGG8+k4YcCbNZ3gxXmxl/5nS77WIk0wiFHDTbGNpcylJYchrFviZP36TuH&#10;McmukqbDaxp3jcyUmkuHNacHiy29WCq/9t9OwzAoeSxnJ1sMi9351xz5sHWF1g/3/fYZRKQ+3sL/&#10;7TejIZuoabaYPT0misSUeECu/wAAAP//AwBQSwECLQAUAAYACAAAACEA2+H2y+4AAACFAQAAEwAA&#10;AAAAAAAAAAAAAAAAAAAAW0NvbnRlbnRfVHlwZXNdLnhtbFBLAQItABQABgAIAAAAIQBa9CxbvwAA&#10;ABUBAAALAAAAAAAAAAAAAAAAAB8BAABfcmVscy8ucmVsc1BLAQItABQABgAIAAAAIQCGT5tbywAA&#10;AOM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cuyAAAAOIAAAAPAAAAZHJzL2Rvd25yZXYueG1sRE/LisIw&#10;FN0P+A/hCm4GTaswlWoUsTgMyICvjbtLc22rzU1ponb+frIQXB7Oe77sTC0e1LrKsoJ4FIEgzq2u&#10;uFBwOm6GUxDOI2usLZOCP3KwXPQ+5phq++Q9PQ6+ECGEXYoKSu+bVEqXl2TQjWxDHLiLbQ36ANtC&#10;6hafIdzUchxFX9JgxaGhxIbWJeW3w90o+N1/n25nec/GXbX6vOI2O193mVKDfreagfDU+bf45f7R&#10;CpJJEseTZBo2h0vhDsjFPwAAAP//AwBQSwECLQAUAAYACAAAACEA2+H2y+4AAACFAQAAEwAAAAAA&#10;AAAAAAAAAAAAAAAAW0NvbnRlbnRfVHlwZXNdLnhtbFBLAQItABQABgAIAAAAIQBa9CxbvwAAABUB&#10;AAALAAAAAAAAAAAAAAAAAB8BAABfcmVscy8ucmVsc1BLAQItABQABgAIAAAAIQDl8icuyAAAAOIA&#10;AAAPAAAAAAAAAAAAAAAAAAcCAABkcnMvZG93bnJldi54bWxQSwUGAAAAAAMAAwC3AAAA/A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9A9" w14:textId="77777777" w:rsidR="008332D4" w:rsidRDefault="008332D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86054"/>
      <w:docPartObj>
        <w:docPartGallery w:val="Page Numbers (Bottom of Page)"/>
        <w:docPartUnique/>
      </w:docPartObj>
    </w:sdtPr>
    <w:sdtContent>
      <w:p w14:paraId="355E7783" w14:textId="47C8B2F8" w:rsidR="003C695D" w:rsidRDefault="000D302A">
        <w:pPr>
          <w:pStyle w:val="Sidefod"/>
        </w:pPr>
        <w:r>
          <w:rPr>
            <w:noProof/>
          </w:rPr>
          <mc:AlternateContent>
            <mc:Choice Requires="wpg">
              <w:drawing>
                <wp:anchor distT="0" distB="0" distL="114300" distR="114300" simplePos="0" relativeHeight="251658243" behindDoc="0" locked="0" layoutInCell="1" allowOverlap="1" wp14:anchorId="13516C0E" wp14:editId="40D1F36B">
                  <wp:simplePos x="0" y="0"/>
                  <wp:positionH relativeFrom="page">
                    <wp:align>center</wp:align>
                  </wp:positionH>
                  <wp:positionV relativeFrom="bottomMargin">
                    <wp:align>center</wp:align>
                  </wp:positionV>
                  <wp:extent cx="7541260" cy="190500"/>
                  <wp:effectExtent l="9525" t="9525" r="9525" b="0"/>
                  <wp:wrapNone/>
                  <wp:docPr id="1192131560"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111797910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11274136" name="Group 31"/>
                          <wpg:cNvGrpSpPr>
                            <a:grpSpLocks/>
                          </wpg:cNvGrpSpPr>
                          <wpg:grpSpPr bwMode="auto">
                            <a:xfrm flipH="1">
                              <a:off x="0" y="14970"/>
                              <a:ext cx="12255" cy="230"/>
                              <a:chOff x="-8" y="14978"/>
                              <a:chExt cx="12255" cy="230"/>
                            </a:xfrm>
                          </wpg:grpSpPr>
                          <wps:wsp>
                            <wps:cNvPr id="101057503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3008925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516C0E" id="Gruppe 2" o:spid="_x0000_s1031" style="position:absolute;margin-left:0;margin-top:0;width:593.8pt;height:15pt;z-index:251658243;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3UkwMAAKAKAAAOAAAAZHJzL2Uyb0RvYy54bWzUltuO2zYQhu8L5B0I3nd1sGVbwmqDjZNs&#10;CyRpgGx7T0vUoZVIlaRX2j59Z0hK9nrTFkiQFoUBg+JhNPPPfENdv5z6jjxwpVspchpdhZRwUciy&#10;FXVOf75/+/2OEm2YKFknBc/pI9f05c2L767HIeOxbGRXckXAiNDZOOS0MWbIgkAXDe+ZvpIDF7BY&#10;SdUzA4+qDkrFRrDed0EchptglKoclCy41jD72i3SG2u/qnhhfqoqzQ3pcgq+Gfuv7P8B/4Oba5bV&#10;ig1NW3g32Bd40bNWwEsXU6+ZYeSo2mem+rZQUsvKXBWyD2RVtQW3MUA0UXgRzZ2Sx8HGUmdjPSwy&#10;gbQXOn2x2eLDw50aPg0flfMehu9k8ZsGXYJxqLPzdXyu3WZyGN/LEvLJjkbawKdK9WgCQiKT1fdx&#10;0ZdPhhQwuU3WUbyBNBSwFqVhEvoEFA1k6XQsWqfbZeWNPxzFcZK4oyt3LmCZe6v11HuGmYdS0ie1&#10;9Nep9alhA7dJ0KjGR0XaEryPom26TaNwTYlgPShxj1G+khOJE6wq9AK2o7LETDAPZ6xQ2glMhNw3&#10;TNT8Vik5NpyV4GeEJyGa5aizo9HIPykehbtwRQkqu053savsWflNkjrp4t3OvmOWjmWD0uaOy57g&#10;IKcKkLF+sod32qA7py2YXyHftl0H8yzrxJMJ2Igz1n302PlupsPkFJtVOcjyEeJR0sEIzQMGjVR/&#10;UDICiDnVvx+Z4pR0PwrQBKmdB2oeHOYBEwUczamhxA33xtF9HFRbN2DZqS7kLVRq1dqIUGDnhXcX&#10;ygW99eXthme5TqMo3q6j1WbOtQWTrGy6LinBHvBVFJGqa4cfZsef8HQGxpzZMyzi1QKNxwm7ryuI&#10;rU07y4rmMzz5g/8pT9D9km0SrqCEHU+YL8seibdz6UBO9sK1qmISvlUtJNnd948DwPgEJHcEk/7X&#10;IFnRf7kQ/bl8J9XnNnap3YkWD9SBC7OXQgBXUq1OaCE7demDZeWvESVV38Hl88A6Ap1x6XEWxL/n&#10;kIw5TRNoPGhUy64tEVL7oOrDvlMEjOb0NsGf5//Jtr41cA13bZ/THb7aFxK2pTeitLQb1nZu/HnQ&#10;HVBz//JE/RudeAfXwS6NscM9qxxb9b6ffqvKsY0Mu6/VDUX3zEZxEl/ytxRQmKb+Nvs2FZRuto55&#10;yNb/t4JON7vt1PYzyKLgP9nwO+v82e46fVje/AkAAP//AwBQSwMEFAAGAAgAAAAhAIssL3HdAAAA&#10;BQEAAA8AAABkcnMvZG93bnJldi54bWxMj8FOwzAQRO9I/QdrkbhRu6VqqxCnAgQ3KtSSAkc3XuKo&#10;8TrYbhr+HpcLXFYazWjmbb4abMt69KFxJGEyFsCQKqcbqiWUr0/XS2AhKtKqdYQSvjHAqhhd5CrT&#10;7kQb7LexZqmEQqYkmBi7jPNQGbQqjF2HlLxP562KSfqaa69Oqdy2fCrEnFvVUFowqsMHg9Vhe7QS&#10;povdLDx+dC/3693XW//8Xhpfl1JeXQ53t8AiDvEvDGf8hA5FYtq7I+nAWgnpkfh7z95kuZgD20u4&#10;EQJ4kfP/9MUPAAAA//8DAFBLAQItABQABgAIAAAAIQC2gziS/gAAAOEBAAATAAAAAAAAAAAAAAAA&#10;AAAAAABbQ29udGVudF9UeXBlc10ueG1sUEsBAi0AFAAGAAgAAAAhADj9If/WAAAAlAEAAAsAAAAA&#10;AAAAAAAAAAAALwEAAF9yZWxzLy5yZWxzUEsBAi0AFAAGAAgAAAAhAJdTTdSTAwAAoAoAAA4AAAAA&#10;AAAAAAAAAAAALgIAAGRycy9lMm9Eb2MueG1sUEsBAi0AFAAGAAgAAAAhAIssL3HdAAAABQEAAA8A&#10;AAAAAAAAAAAAAAAA7QUAAGRycy9kb3ducmV2LnhtbFBLBQYAAAAABAAEAPMAAAD3Bg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gvyyAAAAOMAAAAPAAAAZHJzL2Rvd25yZXYueG1sRE9fS8Mw&#10;EH8X9h3CDXxzSYdstls2xlAQBLGrDz7emlsb1lxqE7f67Y0g+Hi//7fejq4TFxqC9awhmykQxLU3&#10;lhsN79XT3QOIEJENdp5JwzcF2G4mN2ssjL9ySZdDbEQK4VCghjbGvpAy1C05DDPfEyfu5AeHMZ1D&#10;I82A1xTuOjlXaiEdWk4NLfa0b6k+H76cht0Hl4/28/X4Vp5KW1W54pfFWevb6bhbgYg0xn/xn/vZ&#10;pPlZtsyXeabu4fenBIDc/AAAAP//AwBQSwECLQAUAAYACAAAACEA2+H2y+4AAACFAQAAEwAAAAAA&#10;AAAAAAAAAAAAAAAAW0NvbnRlbnRfVHlwZXNdLnhtbFBLAQItABQABgAIAAAAIQBa9CxbvwAAABUB&#10;AAALAAAAAAAAAAAAAAAAAB8BAABfcmVscy8ucmVsc1BLAQItABQABgAIAAAAIQAC8gvyyAAAAOMA&#10;AAAPAAAAAAAAAAAAAAAAAAcCAABkcnMvZG93bnJldi54bWxQSwUGAAAAAAMAAwC3AAAA/AIAAAAA&#10;" filled="f" stroked="f">
                    <v:textbox inset="0,0,0,0">
                      <w:txbxContent>
                        <w:p w14:paraId="35AB2389" w14:textId="77777777" w:rsidR="000D302A" w:rsidRDefault="000D302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O/xwAAAOMAAAAPAAAAZHJzL2Rvd25yZXYueG1sRE9La8JA&#10;EL4X/A/LFLzVTWzwEV1FhBYpvRgfeByyY7I0Oxuyq6b/vlso9Djfe5br3jbiTp03jhWkowQEcem0&#10;4UrB8fD2MgPhA7LGxjEp+CYP69XgaYm5dg/e070IlYgh7HNUUIfQ5lL6siaLfuRa4shdXWcxxLOr&#10;pO7wEcNtI8dJMpEWDceGGlva1lR+FTer4LQxGWXny8dnUhLttLy8FyZTavjcbxYgAvXhX/zn3uk4&#10;f56m42mWvk7g96cIgFz9AAAA//8DAFBLAQItABQABgAIAAAAIQDb4fbL7gAAAIUBAAATAAAAAAAA&#10;AAAAAAAAAAAAAABbQ29udGVudF9UeXBlc10ueG1sUEsBAi0AFAAGAAgAAAAhAFr0LFu/AAAAFQEA&#10;AAsAAAAAAAAAAAAAAAAAHwEAAF9yZWxzLy5yZWxzUEsBAi0AFAAGAAgAAAAhADDUQ7/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JgyAAAAOMAAAAPAAAAZHJzL2Rvd25yZXYueG1sRE/NagIx&#10;EL4LfYcwhV5EEytbZTWKFMr20oNWweO4mW6WbibLJtVtn74RBI/z/c9y3btGnKkLtWcNk7ECQVx6&#10;U3OlYf/5NpqDCBHZYOOZNPxSgPXqYbDE3PgLb+m8i5VIIRxy1GBjbHMpQ2nJYRj7ljhxX75zGNPZ&#10;VdJ0eEnhrpHPSr1IhzWnBostvVoqv3c/TsMwKHkos6MthsXH6c8ceL9xhdZPj/1mASJSH+/im/vd&#10;pPlqorJZpqZTuP6UAJCrfwAAAP//AwBQSwECLQAUAAYACAAAACEA2+H2y+4AAACFAQAAEwAAAAAA&#10;AAAAAAAAAAAAAAAAW0NvbnRlbnRfVHlwZXNdLnhtbFBLAQItABQABgAIAAAAIQBa9CxbvwAAABUB&#10;AAALAAAAAAAAAAAAAAAAAB8BAABfcmVscy8ucmVsc1BLAQItABQABgAIAAAAIQCG8PJgyAAAAOMA&#10;AAAPAAAAAAAAAAAAAAAAAAcCAABkcnMvZG93bnJldi54bWxQSwUGAAAAAAMAAwC3AAAA/AI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yoyQAAAOMAAAAPAAAAZHJzL2Rvd25yZXYueG1sRE9La8JA&#10;EL4X/A/LCL0U3W1KJUZXkYaWQhF8XbwN2TGJZmdDdtX033cLhR7ne8982dtG3KjztWMNz2MFgrhw&#10;puZSw2H/PkpB+IBssHFMGr7Jw3IxeJhjZtydt3TbhVLEEPYZaqhCaDMpfVGRRT92LXHkTq6zGOLZ&#10;ldJ0eI/htpGJUhNpsebYUGFLbxUVl93ValhvPw6Xo7zmSV+vns74lR/Pm1zrx2G/moEI1Id/8Z/7&#10;08T56YtS6TR5ncLvTxEAufgBAAD//wMAUEsBAi0AFAAGAAgAAAAhANvh9svuAAAAhQEAABMAAAAA&#10;AAAAAAAAAAAAAAAAAFtDb250ZW50X1R5cGVzXS54bWxQSwECLQAUAAYACAAAACEAWvQsW78AAAAV&#10;AQAACwAAAAAAAAAAAAAAAAAfAQAAX3JlbHMvLnJlbHNQSwECLQAUAAYACAAAACEA9PS8qMkAAADj&#10;AAAADwAAAAAAAAAAAAAAAAAHAgAAZHJzL2Rvd25yZXYueG1sUEsFBgAAAAADAAMAtwAAAP0CAAAA&#10;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E34F" w14:textId="77777777" w:rsidR="00ED59D4" w:rsidRDefault="00ED59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4636" w14:textId="77777777" w:rsidR="00314828" w:rsidRDefault="00314828" w:rsidP="00BF6C8D">
      <w:r>
        <w:separator/>
      </w:r>
    </w:p>
  </w:footnote>
  <w:footnote w:type="continuationSeparator" w:id="0">
    <w:p w14:paraId="16C42F15" w14:textId="77777777" w:rsidR="00314828" w:rsidRDefault="00314828" w:rsidP="00BF6C8D">
      <w:r>
        <w:continuationSeparator/>
      </w:r>
    </w:p>
  </w:footnote>
  <w:footnote w:id="1">
    <w:p w14:paraId="41246E84" w14:textId="204F46F4" w:rsidR="008212EB" w:rsidRDefault="001D0E9D" w:rsidP="008212EB">
      <w:pPr>
        <w:pStyle w:val="Fodnotetekst"/>
      </w:pPr>
      <w:r>
        <w:rPr>
          <w:rStyle w:val="Fodnotehenvisning"/>
        </w:rPr>
        <w:footnoteRef/>
      </w:r>
      <w:r>
        <w:t xml:space="preserve"> Ordinære prisreguleringer beregnes på baggrund af seneste ordinære prisregulering, således</w:t>
      </w:r>
      <w:r w:rsidR="00247987">
        <w:t xml:space="preserve"> at der ikke reguleres for samme forhold flere gange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E618" w14:textId="18378A61" w:rsidR="000A2122" w:rsidRDefault="008939FB" w:rsidP="000A2122">
    <w:pPr>
      <w:rPr>
        <w:rFonts w:ascii="Nirmala UI" w:eastAsia="Malgun Gothic Semilight" w:hAnsi="Nirmala UI"/>
        <w:b/>
        <w:color w:val="00B050"/>
      </w:rPr>
    </w:pPr>
    <w:r>
      <w:rPr>
        <w:rFonts w:ascii="Nirmala UI" w:hAnsi="Nirmala UI"/>
        <w:noProof/>
      </w:rPr>
      <w:drawing>
        <wp:anchor distT="0" distB="0" distL="114300" distR="114300" simplePos="0" relativeHeight="251658240" behindDoc="1" locked="0" layoutInCell="1" allowOverlap="1" wp14:anchorId="7DFF4541" wp14:editId="579BBCB9">
          <wp:simplePos x="0" y="0"/>
          <wp:positionH relativeFrom="column">
            <wp:posOffset>3698240</wp:posOffset>
          </wp:positionH>
          <wp:positionV relativeFrom="paragraph">
            <wp:posOffset>-22860</wp:posOffset>
          </wp:positionV>
          <wp:extent cx="2450465" cy="1092200"/>
          <wp:effectExtent l="0" t="0" r="6985" b="0"/>
          <wp:wrapNone/>
          <wp:docPr id="954425393" name="Billede 1"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83187" name="Billede 6"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50465" cy="1092200"/>
                  </a:xfrm>
                  <a:prstGeom prst="rect">
                    <a:avLst/>
                  </a:prstGeom>
                  <a:noFill/>
                </pic:spPr>
              </pic:pic>
            </a:graphicData>
          </a:graphic>
          <wp14:sizeRelH relativeFrom="margin">
            <wp14:pctWidth>0</wp14:pctWidth>
          </wp14:sizeRelH>
          <wp14:sizeRelV relativeFrom="margin">
            <wp14:pctHeight>0</wp14:pctHeight>
          </wp14:sizeRelV>
        </wp:anchor>
      </w:drawing>
    </w:r>
    <w:r w:rsidR="001D0E9D">
      <w:rPr>
        <w:rFonts w:eastAsia="Malgun Gothic Semilight"/>
        <w:b/>
        <w:color w:val="00B050"/>
      </w:rPr>
      <w:t>IKA Skabelon</w:t>
    </w:r>
  </w:p>
  <w:p w14:paraId="46A5A271" w14:textId="470554F9" w:rsidR="008939FB" w:rsidRDefault="009D704D" w:rsidP="000A2122">
    <w:pPr>
      <w:tabs>
        <w:tab w:val="left" w:pos="7233"/>
      </w:tabs>
      <w:rPr>
        <w:rFonts w:eastAsia="Malgun Gothic Semilight"/>
        <w:color w:val="00B050"/>
      </w:rPr>
    </w:pPr>
    <w:r>
      <w:rPr>
        <w:rFonts w:eastAsia="Malgun Gothic Semilight"/>
        <w:color w:val="00B050"/>
      </w:rPr>
      <w:t xml:space="preserve">Offentligt udbud </w:t>
    </w:r>
    <w:r w:rsidR="008939FB">
      <w:rPr>
        <w:rFonts w:eastAsia="Malgun Gothic Semilight"/>
        <w:color w:val="00B050"/>
      </w:rPr>
      <w:t>– Tjenesteydelser Formel/Relationel</w:t>
    </w:r>
  </w:p>
  <w:p w14:paraId="7AF807B1" w14:textId="3BB5C704" w:rsidR="000A2122" w:rsidRDefault="001D0E9D" w:rsidP="008939FB">
    <w:pPr>
      <w:tabs>
        <w:tab w:val="left" w:pos="7233"/>
      </w:tabs>
      <w:rPr>
        <w:rFonts w:eastAsia="Malgun Gothic Semilight"/>
        <w:color w:val="00B050"/>
      </w:rPr>
    </w:pPr>
    <w:r>
      <w:rPr>
        <w:rFonts w:eastAsia="Malgun Gothic Semilight"/>
        <w:color w:val="00B050"/>
      </w:rPr>
      <w:t>Udbudsbetingelser og kontrakt</w:t>
    </w:r>
    <w:r>
      <w:rPr>
        <w:rFonts w:eastAsia="Malgun Gothic Semilight"/>
        <w:color w:val="00B050"/>
      </w:rPr>
      <w:tab/>
    </w:r>
  </w:p>
  <w:p w14:paraId="184C15ED" w14:textId="31092272" w:rsidR="000A2122" w:rsidRDefault="00475839" w:rsidP="000A2122">
    <w:pPr>
      <w:rPr>
        <w:rFonts w:ascii="Arial" w:hAnsi="Arial" w:cs="Arial"/>
        <w:color w:val="00B050"/>
        <w:sz w:val="16"/>
      </w:rPr>
    </w:pPr>
    <w:r>
      <w:rPr>
        <w:rFonts w:eastAsia="Malgun Gothic Semilight"/>
        <w:color w:val="00B050"/>
      </w:rPr>
      <w:t xml:space="preserve">Opdateret </w:t>
    </w:r>
    <w:r w:rsidR="0043632A">
      <w:rPr>
        <w:rFonts w:eastAsia="Malgun Gothic Semilight"/>
        <w:color w:val="00B050"/>
      </w:rPr>
      <w:t>ma</w:t>
    </w:r>
    <w:r w:rsidR="00063AAC">
      <w:rPr>
        <w:rFonts w:eastAsia="Malgun Gothic Semilight"/>
        <w:color w:val="00B050"/>
      </w:rPr>
      <w:t>j</w:t>
    </w:r>
    <w:r>
      <w:rPr>
        <w:rFonts w:eastAsia="Malgun Gothic Semilight"/>
        <w:color w:val="00B050"/>
      </w:rPr>
      <w:t xml:space="preserve"> 202</w:t>
    </w:r>
    <w:r w:rsidR="0043632A">
      <w:rPr>
        <w:rFonts w:eastAsia="Malgun Gothic Semilight"/>
        <w:color w:val="00B050"/>
      </w:rPr>
      <w:t>6</w:t>
    </w:r>
  </w:p>
  <w:p w14:paraId="3B7B4F3D" w14:textId="77777777" w:rsidR="00BF6C8D" w:rsidRDefault="00BF6C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3FEC" w14:textId="1F05AEBC" w:rsidR="00BF6C8D"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DB8C" w14:textId="2F2835F0" w:rsidR="008332D4" w:rsidRPr="00185448" w:rsidRDefault="006D21F4" w:rsidP="008332D4">
    <w:pPr>
      <w:rPr>
        <w:rFonts w:eastAsia="Malgun Gothic Semilight"/>
        <w:b/>
        <w:color w:val="00B050"/>
      </w:rPr>
    </w:pPr>
    <w:r w:rsidRPr="00185448">
      <w:rPr>
        <w:noProof/>
        <w:color w:val="00B050"/>
        <w:lang w:eastAsia="da-DK"/>
      </w:rPr>
      <w:drawing>
        <wp:anchor distT="0" distB="0" distL="114300" distR="114300" simplePos="0" relativeHeight="251658241" behindDoc="1" locked="0" layoutInCell="1" allowOverlap="1" wp14:anchorId="2D854029" wp14:editId="6DBB8E7F">
          <wp:simplePos x="0" y="0"/>
          <wp:positionH relativeFrom="column">
            <wp:posOffset>3733800</wp:posOffset>
          </wp:positionH>
          <wp:positionV relativeFrom="paragraph">
            <wp:posOffset>-51435</wp:posOffset>
          </wp:positionV>
          <wp:extent cx="2450465" cy="1092200"/>
          <wp:effectExtent l="0" t="0" r="6985" b="0"/>
          <wp:wrapNone/>
          <wp:docPr id="126313914" name="Billede 126313914"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7"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001D0E9D" w:rsidRPr="00185448">
      <w:rPr>
        <w:rFonts w:eastAsia="Malgun Gothic Semilight"/>
        <w:b/>
        <w:color w:val="00B050"/>
      </w:rPr>
      <w:t>IKA Skabelon</w:t>
    </w:r>
  </w:p>
  <w:p w14:paraId="05434B20" w14:textId="1C6022EA" w:rsidR="008332D4" w:rsidRPr="00185448" w:rsidRDefault="001D0E9D" w:rsidP="008332D4">
    <w:pPr>
      <w:tabs>
        <w:tab w:val="left" w:pos="7233"/>
      </w:tabs>
      <w:rPr>
        <w:rFonts w:eastAsia="Malgun Gothic Semilight"/>
        <w:color w:val="00B050"/>
      </w:rPr>
    </w:pPr>
    <w:r w:rsidRPr="00185448">
      <w:rPr>
        <w:rFonts w:eastAsia="Malgun Gothic Semilight"/>
        <w:color w:val="00B050"/>
      </w:rPr>
      <w:t>Udbudsbetingelser og kontrakt - Tjenesteydelser</w:t>
    </w:r>
    <w:r w:rsidRPr="00185448">
      <w:rPr>
        <w:rFonts w:eastAsia="Malgun Gothic Semilight"/>
        <w:color w:val="00B050"/>
      </w:rPr>
      <w:tab/>
    </w:r>
  </w:p>
  <w:p w14:paraId="01A5C61F" w14:textId="11DFA2B1" w:rsidR="008332D4" w:rsidRPr="00185448" w:rsidRDefault="001D0E9D" w:rsidP="008332D4">
    <w:pPr>
      <w:rPr>
        <w:rFonts w:eastAsia="Malgun Gothic Semilight"/>
        <w:color w:val="00B050"/>
      </w:rPr>
    </w:pPr>
    <w:r w:rsidRPr="00185448">
      <w:rPr>
        <w:rFonts w:eastAsia="Malgun Gothic Semilight"/>
        <w:color w:val="00B050"/>
      </w:rPr>
      <w:t>Offentligt udbud</w:t>
    </w:r>
  </w:p>
  <w:p w14:paraId="4FAE4F47" w14:textId="1B512B9D" w:rsidR="008332D4" w:rsidRPr="00185448" w:rsidRDefault="001D0E9D" w:rsidP="008332D4">
    <w:pPr>
      <w:rPr>
        <w:rFonts w:ascii="Arial" w:hAnsi="Arial" w:cs="Arial"/>
        <w:color w:val="00B050"/>
        <w:sz w:val="16"/>
      </w:rPr>
    </w:pPr>
    <w:r>
      <w:rPr>
        <w:rFonts w:eastAsia="Malgun Gothic Semilight"/>
        <w:color w:val="00B050"/>
      </w:rPr>
      <w:t>Opdateret oktober 2023</w:t>
    </w:r>
  </w:p>
  <w:p w14:paraId="373BD92B" w14:textId="67312A67" w:rsidR="008332D4" w:rsidRPr="008332D4" w:rsidRDefault="008332D4" w:rsidP="008332D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2E45" w14:textId="77777777" w:rsidR="008332D4" w:rsidRPr="00D04FC2" w:rsidRDefault="001D0E9D" w:rsidP="00D04FC2">
    <w:pPr>
      <w:pStyle w:val="Sidehoved"/>
      <w:jc w:val="center"/>
      <w:rPr>
        <w:rFonts w:ascii="Nirmala Text" w:hAnsi="Nirmala Text" w:cs="Nirmala Text"/>
        <w:i/>
        <w:iCs/>
      </w:rPr>
    </w:pPr>
    <w:r>
      <w:rPr>
        <w:rFonts w:ascii="Nirmala Text" w:hAnsi="Nirmala Text" w:cs="Nirmala Text"/>
        <w:i/>
        <w:iCs/>
        <w:color w:val="FF0000"/>
      </w:rPr>
      <w:t xml:space="preserve">[Ordregiver], </w:t>
    </w:r>
    <w:r>
      <w:rPr>
        <w:rFonts w:ascii="Nirmala Text" w:hAnsi="Nirmala Text" w:cs="Nirmala Text"/>
        <w:i/>
        <w:iCs/>
      </w:rPr>
      <w:t xml:space="preserve">Udbud på levering af </w:t>
    </w:r>
    <w:r>
      <w:rPr>
        <w:rFonts w:ascii="Nirmala Text" w:hAnsi="Nirmala Text" w:cs="Nirmala Text"/>
        <w:i/>
        <w:iCs/>
        <w:color w:val="FF0000"/>
      </w:rPr>
      <w:t>[udbuddets navn] [mm,åååå]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0F7"/>
    <w:multiLevelType w:val="hybridMultilevel"/>
    <w:tmpl w:val="63ECD5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863D9"/>
    <w:multiLevelType w:val="hybridMultilevel"/>
    <w:tmpl w:val="B00E7500"/>
    <w:lvl w:ilvl="0" w:tplc="1556F0FA">
      <w:start w:val="1"/>
      <w:numFmt w:val="bullet"/>
      <w:lvlText w:val=""/>
      <w:lvlJc w:val="left"/>
      <w:pPr>
        <w:ind w:left="720" w:hanging="360"/>
      </w:pPr>
      <w:rPr>
        <w:rFonts w:ascii="Symbol" w:hAnsi="Symbol"/>
      </w:rPr>
    </w:lvl>
    <w:lvl w:ilvl="1" w:tplc="4A7E3DFA">
      <w:start w:val="1"/>
      <w:numFmt w:val="bullet"/>
      <w:lvlText w:val=""/>
      <w:lvlJc w:val="left"/>
      <w:pPr>
        <w:ind w:left="720" w:hanging="360"/>
      </w:pPr>
      <w:rPr>
        <w:rFonts w:ascii="Symbol" w:hAnsi="Symbol"/>
      </w:rPr>
    </w:lvl>
    <w:lvl w:ilvl="2" w:tplc="0F381306">
      <w:start w:val="1"/>
      <w:numFmt w:val="bullet"/>
      <w:lvlText w:val=""/>
      <w:lvlJc w:val="left"/>
      <w:pPr>
        <w:ind w:left="720" w:hanging="360"/>
      </w:pPr>
      <w:rPr>
        <w:rFonts w:ascii="Symbol" w:hAnsi="Symbol"/>
      </w:rPr>
    </w:lvl>
    <w:lvl w:ilvl="3" w:tplc="494C52A8">
      <w:start w:val="1"/>
      <w:numFmt w:val="bullet"/>
      <w:lvlText w:val=""/>
      <w:lvlJc w:val="left"/>
      <w:pPr>
        <w:ind w:left="720" w:hanging="360"/>
      </w:pPr>
      <w:rPr>
        <w:rFonts w:ascii="Symbol" w:hAnsi="Symbol"/>
      </w:rPr>
    </w:lvl>
    <w:lvl w:ilvl="4" w:tplc="62C6C9C2">
      <w:start w:val="1"/>
      <w:numFmt w:val="bullet"/>
      <w:lvlText w:val=""/>
      <w:lvlJc w:val="left"/>
      <w:pPr>
        <w:ind w:left="720" w:hanging="360"/>
      </w:pPr>
      <w:rPr>
        <w:rFonts w:ascii="Symbol" w:hAnsi="Symbol"/>
      </w:rPr>
    </w:lvl>
    <w:lvl w:ilvl="5" w:tplc="C4E654D2">
      <w:start w:val="1"/>
      <w:numFmt w:val="bullet"/>
      <w:lvlText w:val=""/>
      <w:lvlJc w:val="left"/>
      <w:pPr>
        <w:ind w:left="720" w:hanging="360"/>
      </w:pPr>
      <w:rPr>
        <w:rFonts w:ascii="Symbol" w:hAnsi="Symbol"/>
      </w:rPr>
    </w:lvl>
    <w:lvl w:ilvl="6" w:tplc="80B07272">
      <w:start w:val="1"/>
      <w:numFmt w:val="bullet"/>
      <w:lvlText w:val=""/>
      <w:lvlJc w:val="left"/>
      <w:pPr>
        <w:ind w:left="720" w:hanging="360"/>
      </w:pPr>
      <w:rPr>
        <w:rFonts w:ascii="Symbol" w:hAnsi="Symbol"/>
      </w:rPr>
    </w:lvl>
    <w:lvl w:ilvl="7" w:tplc="DAA47E7A">
      <w:start w:val="1"/>
      <w:numFmt w:val="bullet"/>
      <w:lvlText w:val=""/>
      <w:lvlJc w:val="left"/>
      <w:pPr>
        <w:ind w:left="720" w:hanging="360"/>
      </w:pPr>
      <w:rPr>
        <w:rFonts w:ascii="Symbol" w:hAnsi="Symbol"/>
      </w:rPr>
    </w:lvl>
    <w:lvl w:ilvl="8" w:tplc="AD30AB62">
      <w:start w:val="1"/>
      <w:numFmt w:val="bullet"/>
      <w:lvlText w:val=""/>
      <w:lvlJc w:val="left"/>
      <w:pPr>
        <w:ind w:left="720" w:hanging="360"/>
      </w:pPr>
      <w:rPr>
        <w:rFonts w:ascii="Symbol" w:hAnsi="Symbol"/>
      </w:rPr>
    </w:lvl>
  </w:abstractNum>
  <w:abstractNum w:abstractNumId="2" w15:restartNumberingAfterBreak="0">
    <w:nsid w:val="0E7306CA"/>
    <w:multiLevelType w:val="hybridMultilevel"/>
    <w:tmpl w:val="81F0365A"/>
    <w:lvl w:ilvl="0" w:tplc="3BAA73C8">
      <w:start w:val="1"/>
      <w:numFmt w:val="bullet"/>
      <w:lvlText w:val=""/>
      <w:lvlJc w:val="left"/>
      <w:pPr>
        <w:ind w:left="720" w:hanging="360"/>
      </w:pPr>
      <w:rPr>
        <w:rFonts w:ascii="Symbol" w:hAnsi="Symbol" w:hint="default"/>
      </w:rPr>
    </w:lvl>
    <w:lvl w:ilvl="1" w:tplc="36BE702C" w:tentative="1">
      <w:start w:val="1"/>
      <w:numFmt w:val="bullet"/>
      <w:lvlText w:val="o"/>
      <w:lvlJc w:val="left"/>
      <w:pPr>
        <w:ind w:left="1440" w:hanging="360"/>
      </w:pPr>
      <w:rPr>
        <w:rFonts w:ascii="Courier New" w:hAnsi="Courier New" w:cs="Courier New" w:hint="default"/>
      </w:rPr>
    </w:lvl>
    <w:lvl w:ilvl="2" w:tplc="CA70E39A" w:tentative="1">
      <w:start w:val="1"/>
      <w:numFmt w:val="bullet"/>
      <w:lvlText w:val=""/>
      <w:lvlJc w:val="left"/>
      <w:pPr>
        <w:ind w:left="2160" w:hanging="360"/>
      </w:pPr>
      <w:rPr>
        <w:rFonts w:ascii="Wingdings" w:hAnsi="Wingdings" w:hint="default"/>
      </w:rPr>
    </w:lvl>
    <w:lvl w:ilvl="3" w:tplc="2250C57C" w:tentative="1">
      <w:start w:val="1"/>
      <w:numFmt w:val="bullet"/>
      <w:lvlText w:val=""/>
      <w:lvlJc w:val="left"/>
      <w:pPr>
        <w:ind w:left="2880" w:hanging="360"/>
      </w:pPr>
      <w:rPr>
        <w:rFonts w:ascii="Symbol" w:hAnsi="Symbol" w:hint="default"/>
      </w:rPr>
    </w:lvl>
    <w:lvl w:ilvl="4" w:tplc="B88C48F2" w:tentative="1">
      <w:start w:val="1"/>
      <w:numFmt w:val="bullet"/>
      <w:lvlText w:val="o"/>
      <w:lvlJc w:val="left"/>
      <w:pPr>
        <w:ind w:left="3600" w:hanging="360"/>
      </w:pPr>
      <w:rPr>
        <w:rFonts w:ascii="Courier New" w:hAnsi="Courier New" w:cs="Courier New" w:hint="default"/>
      </w:rPr>
    </w:lvl>
    <w:lvl w:ilvl="5" w:tplc="C4ACB194" w:tentative="1">
      <w:start w:val="1"/>
      <w:numFmt w:val="bullet"/>
      <w:lvlText w:val=""/>
      <w:lvlJc w:val="left"/>
      <w:pPr>
        <w:ind w:left="4320" w:hanging="360"/>
      </w:pPr>
      <w:rPr>
        <w:rFonts w:ascii="Wingdings" w:hAnsi="Wingdings" w:hint="default"/>
      </w:rPr>
    </w:lvl>
    <w:lvl w:ilvl="6" w:tplc="2960A3D0" w:tentative="1">
      <w:start w:val="1"/>
      <w:numFmt w:val="bullet"/>
      <w:lvlText w:val=""/>
      <w:lvlJc w:val="left"/>
      <w:pPr>
        <w:ind w:left="5040" w:hanging="360"/>
      </w:pPr>
      <w:rPr>
        <w:rFonts w:ascii="Symbol" w:hAnsi="Symbol" w:hint="default"/>
      </w:rPr>
    </w:lvl>
    <w:lvl w:ilvl="7" w:tplc="04C0914E" w:tentative="1">
      <w:start w:val="1"/>
      <w:numFmt w:val="bullet"/>
      <w:lvlText w:val="o"/>
      <w:lvlJc w:val="left"/>
      <w:pPr>
        <w:ind w:left="5760" w:hanging="360"/>
      </w:pPr>
      <w:rPr>
        <w:rFonts w:ascii="Courier New" w:hAnsi="Courier New" w:cs="Courier New" w:hint="default"/>
      </w:rPr>
    </w:lvl>
    <w:lvl w:ilvl="8" w:tplc="C0B43334" w:tentative="1">
      <w:start w:val="1"/>
      <w:numFmt w:val="bullet"/>
      <w:lvlText w:val=""/>
      <w:lvlJc w:val="left"/>
      <w:pPr>
        <w:ind w:left="6480" w:hanging="360"/>
      </w:pPr>
      <w:rPr>
        <w:rFonts w:ascii="Wingdings" w:hAnsi="Wingdings" w:hint="default"/>
      </w:rPr>
    </w:lvl>
  </w:abstractNum>
  <w:abstractNum w:abstractNumId="3" w15:restartNumberingAfterBreak="0">
    <w:nsid w:val="0F7C3B17"/>
    <w:multiLevelType w:val="hybridMultilevel"/>
    <w:tmpl w:val="20E69288"/>
    <w:lvl w:ilvl="0" w:tplc="CAD02B54">
      <w:start w:val="1"/>
      <w:numFmt w:val="decimal"/>
      <w:lvlText w:val="%1)"/>
      <w:lvlJc w:val="left"/>
      <w:pPr>
        <w:ind w:left="720" w:hanging="360"/>
      </w:pPr>
    </w:lvl>
    <w:lvl w:ilvl="1" w:tplc="B7F4A49A" w:tentative="1">
      <w:start w:val="1"/>
      <w:numFmt w:val="lowerLetter"/>
      <w:lvlText w:val="%2."/>
      <w:lvlJc w:val="left"/>
      <w:pPr>
        <w:ind w:left="1440" w:hanging="360"/>
      </w:pPr>
    </w:lvl>
    <w:lvl w:ilvl="2" w:tplc="4C6AEEEE" w:tentative="1">
      <w:start w:val="1"/>
      <w:numFmt w:val="lowerRoman"/>
      <w:lvlText w:val="%3."/>
      <w:lvlJc w:val="right"/>
      <w:pPr>
        <w:ind w:left="2160" w:hanging="180"/>
      </w:pPr>
    </w:lvl>
    <w:lvl w:ilvl="3" w:tplc="D64A6F70" w:tentative="1">
      <w:start w:val="1"/>
      <w:numFmt w:val="decimal"/>
      <w:lvlText w:val="%4."/>
      <w:lvlJc w:val="left"/>
      <w:pPr>
        <w:ind w:left="2880" w:hanging="360"/>
      </w:pPr>
    </w:lvl>
    <w:lvl w:ilvl="4" w:tplc="B5F881FC" w:tentative="1">
      <w:start w:val="1"/>
      <w:numFmt w:val="lowerLetter"/>
      <w:lvlText w:val="%5."/>
      <w:lvlJc w:val="left"/>
      <w:pPr>
        <w:ind w:left="3600" w:hanging="360"/>
      </w:pPr>
    </w:lvl>
    <w:lvl w:ilvl="5" w:tplc="365A9BE4" w:tentative="1">
      <w:start w:val="1"/>
      <w:numFmt w:val="lowerRoman"/>
      <w:lvlText w:val="%6."/>
      <w:lvlJc w:val="right"/>
      <w:pPr>
        <w:ind w:left="4320" w:hanging="180"/>
      </w:pPr>
    </w:lvl>
    <w:lvl w:ilvl="6" w:tplc="218A0116" w:tentative="1">
      <w:start w:val="1"/>
      <w:numFmt w:val="decimal"/>
      <w:lvlText w:val="%7."/>
      <w:lvlJc w:val="left"/>
      <w:pPr>
        <w:ind w:left="5040" w:hanging="360"/>
      </w:pPr>
    </w:lvl>
    <w:lvl w:ilvl="7" w:tplc="F0269BF2" w:tentative="1">
      <w:start w:val="1"/>
      <w:numFmt w:val="lowerLetter"/>
      <w:lvlText w:val="%8."/>
      <w:lvlJc w:val="left"/>
      <w:pPr>
        <w:ind w:left="5760" w:hanging="360"/>
      </w:pPr>
    </w:lvl>
    <w:lvl w:ilvl="8" w:tplc="2C58888C" w:tentative="1">
      <w:start w:val="1"/>
      <w:numFmt w:val="lowerRoman"/>
      <w:lvlText w:val="%9."/>
      <w:lvlJc w:val="right"/>
      <w:pPr>
        <w:ind w:left="6480" w:hanging="180"/>
      </w:pPr>
    </w:lvl>
  </w:abstractNum>
  <w:abstractNum w:abstractNumId="4" w15:restartNumberingAfterBreak="0">
    <w:nsid w:val="11023708"/>
    <w:multiLevelType w:val="multilevel"/>
    <w:tmpl w:val="B400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155"/>
    <w:multiLevelType w:val="hybridMultilevel"/>
    <w:tmpl w:val="7CA8BF92"/>
    <w:lvl w:ilvl="0" w:tplc="08A86592">
      <w:start w:val="1"/>
      <w:numFmt w:val="bullet"/>
      <w:lvlText w:val=""/>
      <w:lvlJc w:val="left"/>
      <w:pPr>
        <w:ind w:left="720" w:hanging="360"/>
      </w:pPr>
      <w:rPr>
        <w:rFonts w:ascii="Symbol" w:hAnsi="Symbol" w:hint="default"/>
      </w:rPr>
    </w:lvl>
    <w:lvl w:ilvl="1" w:tplc="2E8AE084" w:tentative="1">
      <w:start w:val="1"/>
      <w:numFmt w:val="bullet"/>
      <w:lvlText w:val="o"/>
      <w:lvlJc w:val="left"/>
      <w:pPr>
        <w:ind w:left="1440" w:hanging="360"/>
      </w:pPr>
      <w:rPr>
        <w:rFonts w:ascii="Courier New" w:hAnsi="Courier New" w:cs="Courier New" w:hint="default"/>
      </w:rPr>
    </w:lvl>
    <w:lvl w:ilvl="2" w:tplc="A3F45304" w:tentative="1">
      <w:start w:val="1"/>
      <w:numFmt w:val="bullet"/>
      <w:lvlText w:val=""/>
      <w:lvlJc w:val="left"/>
      <w:pPr>
        <w:ind w:left="2160" w:hanging="360"/>
      </w:pPr>
      <w:rPr>
        <w:rFonts w:ascii="Wingdings" w:hAnsi="Wingdings" w:hint="default"/>
      </w:rPr>
    </w:lvl>
    <w:lvl w:ilvl="3" w:tplc="1A36D868" w:tentative="1">
      <w:start w:val="1"/>
      <w:numFmt w:val="bullet"/>
      <w:lvlText w:val=""/>
      <w:lvlJc w:val="left"/>
      <w:pPr>
        <w:ind w:left="2880" w:hanging="360"/>
      </w:pPr>
      <w:rPr>
        <w:rFonts w:ascii="Symbol" w:hAnsi="Symbol" w:hint="default"/>
      </w:rPr>
    </w:lvl>
    <w:lvl w:ilvl="4" w:tplc="8FD0B548" w:tentative="1">
      <w:start w:val="1"/>
      <w:numFmt w:val="bullet"/>
      <w:lvlText w:val="o"/>
      <w:lvlJc w:val="left"/>
      <w:pPr>
        <w:ind w:left="3600" w:hanging="360"/>
      </w:pPr>
      <w:rPr>
        <w:rFonts w:ascii="Courier New" w:hAnsi="Courier New" w:cs="Courier New" w:hint="default"/>
      </w:rPr>
    </w:lvl>
    <w:lvl w:ilvl="5" w:tplc="3D44B17E" w:tentative="1">
      <w:start w:val="1"/>
      <w:numFmt w:val="bullet"/>
      <w:lvlText w:val=""/>
      <w:lvlJc w:val="left"/>
      <w:pPr>
        <w:ind w:left="4320" w:hanging="360"/>
      </w:pPr>
      <w:rPr>
        <w:rFonts w:ascii="Wingdings" w:hAnsi="Wingdings" w:hint="default"/>
      </w:rPr>
    </w:lvl>
    <w:lvl w:ilvl="6" w:tplc="9EE43F0E" w:tentative="1">
      <w:start w:val="1"/>
      <w:numFmt w:val="bullet"/>
      <w:lvlText w:val=""/>
      <w:lvlJc w:val="left"/>
      <w:pPr>
        <w:ind w:left="5040" w:hanging="360"/>
      </w:pPr>
      <w:rPr>
        <w:rFonts w:ascii="Symbol" w:hAnsi="Symbol" w:hint="default"/>
      </w:rPr>
    </w:lvl>
    <w:lvl w:ilvl="7" w:tplc="824C3FA0" w:tentative="1">
      <w:start w:val="1"/>
      <w:numFmt w:val="bullet"/>
      <w:lvlText w:val="o"/>
      <w:lvlJc w:val="left"/>
      <w:pPr>
        <w:ind w:left="5760" w:hanging="360"/>
      </w:pPr>
      <w:rPr>
        <w:rFonts w:ascii="Courier New" w:hAnsi="Courier New" w:cs="Courier New" w:hint="default"/>
      </w:rPr>
    </w:lvl>
    <w:lvl w:ilvl="8" w:tplc="5C6E6E0E" w:tentative="1">
      <w:start w:val="1"/>
      <w:numFmt w:val="bullet"/>
      <w:lvlText w:val=""/>
      <w:lvlJc w:val="left"/>
      <w:pPr>
        <w:ind w:left="6480" w:hanging="360"/>
      </w:pPr>
      <w:rPr>
        <w:rFonts w:ascii="Wingdings" w:hAnsi="Wingdings" w:hint="default"/>
      </w:rPr>
    </w:lvl>
  </w:abstractNum>
  <w:abstractNum w:abstractNumId="6" w15:restartNumberingAfterBreak="0">
    <w:nsid w:val="141E7528"/>
    <w:multiLevelType w:val="hybridMultilevel"/>
    <w:tmpl w:val="B3962184"/>
    <w:lvl w:ilvl="0" w:tplc="5C78C82A">
      <w:start w:val="1"/>
      <w:numFmt w:val="lowerLetter"/>
      <w:lvlText w:val="%1)"/>
      <w:lvlJc w:val="left"/>
      <w:pPr>
        <w:ind w:left="720" w:hanging="360"/>
      </w:pPr>
    </w:lvl>
    <w:lvl w:ilvl="1" w:tplc="7A56B0D2" w:tentative="1">
      <w:start w:val="1"/>
      <w:numFmt w:val="lowerLetter"/>
      <w:lvlText w:val="%2."/>
      <w:lvlJc w:val="left"/>
      <w:pPr>
        <w:ind w:left="1440" w:hanging="360"/>
      </w:pPr>
    </w:lvl>
    <w:lvl w:ilvl="2" w:tplc="E03E3EFE" w:tentative="1">
      <w:start w:val="1"/>
      <w:numFmt w:val="lowerRoman"/>
      <w:lvlText w:val="%3."/>
      <w:lvlJc w:val="right"/>
      <w:pPr>
        <w:ind w:left="2160" w:hanging="180"/>
      </w:pPr>
    </w:lvl>
    <w:lvl w:ilvl="3" w:tplc="F8848522" w:tentative="1">
      <w:start w:val="1"/>
      <w:numFmt w:val="decimal"/>
      <w:lvlText w:val="%4."/>
      <w:lvlJc w:val="left"/>
      <w:pPr>
        <w:ind w:left="2880" w:hanging="360"/>
      </w:pPr>
    </w:lvl>
    <w:lvl w:ilvl="4" w:tplc="FE9C6E40" w:tentative="1">
      <w:start w:val="1"/>
      <w:numFmt w:val="lowerLetter"/>
      <w:lvlText w:val="%5."/>
      <w:lvlJc w:val="left"/>
      <w:pPr>
        <w:ind w:left="3600" w:hanging="360"/>
      </w:pPr>
    </w:lvl>
    <w:lvl w:ilvl="5" w:tplc="20BC45D4" w:tentative="1">
      <w:start w:val="1"/>
      <w:numFmt w:val="lowerRoman"/>
      <w:lvlText w:val="%6."/>
      <w:lvlJc w:val="right"/>
      <w:pPr>
        <w:ind w:left="4320" w:hanging="180"/>
      </w:pPr>
    </w:lvl>
    <w:lvl w:ilvl="6" w:tplc="2122811C" w:tentative="1">
      <w:start w:val="1"/>
      <w:numFmt w:val="decimal"/>
      <w:lvlText w:val="%7."/>
      <w:lvlJc w:val="left"/>
      <w:pPr>
        <w:ind w:left="5040" w:hanging="360"/>
      </w:pPr>
    </w:lvl>
    <w:lvl w:ilvl="7" w:tplc="A382207E" w:tentative="1">
      <w:start w:val="1"/>
      <w:numFmt w:val="lowerLetter"/>
      <w:lvlText w:val="%8."/>
      <w:lvlJc w:val="left"/>
      <w:pPr>
        <w:ind w:left="5760" w:hanging="360"/>
      </w:pPr>
    </w:lvl>
    <w:lvl w:ilvl="8" w:tplc="FC722560" w:tentative="1">
      <w:start w:val="1"/>
      <w:numFmt w:val="lowerRoman"/>
      <w:lvlText w:val="%9."/>
      <w:lvlJc w:val="right"/>
      <w:pPr>
        <w:ind w:left="6480" w:hanging="180"/>
      </w:pPr>
    </w:lvl>
  </w:abstractNum>
  <w:abstractNum w:abstractNumId="7" w15:restartNumberingAfterBreak="0">
    <w:nsid w:val="14CC7842"/>
    <w:multiLevelType w:val="hybridMultilevel"/>
    <w:tmpl w:val="689477F6"/>
    <w:lvl w:ilvl="0" w:tplc="4D006BDA">
      <w:start w:val="1"/>
      <w:numFmt w:val="decimal"/>
      <w:lvlText w:val="%1."/>
      <w:lvlJc w:val="left"/>
      <w:pPr>
        <w:ind w:left="720" w:hanging="360"/>
      </w:pPr>
      <w:rPr>
        <w:rFonts w:hint="default"/>
      </w:rPr>
    </w:lvl>
    <w:lvl w:ilvl="1" w:tplc="161C8A2A" w:tentative="1">
      <w:start w:val="1"/>
      <w:numFmt w:val="lowerLetter"/>
      <w:lvlText w:val="%2."/>
      <w:lvlJc w:val="left"/>
      <w:pPr>
        <w:ind w:left="1440" w:hanging="360"/>
      </w:pPr>
    </w:lvl>
    <w:lvl w:ilvl="2" w:tplc="DAD0E1BE" w:tentative="1">
      <w:start w:val="1"/>
      <w:numFmt w:val="lowerRoman"/>
      <w:lvlText w:val="%3."/>
      <w:lvlJc w:val="right"/>
      <w:pPr>
        <w:ind w:left="2160" w:hanging="180"/>
      </w:pPr>
    </w:lvl>
    <w:lvl w:ilvl="3" w:tplc="F1BA2028" w:tentative="1">
      <w:start w:val="1"/>
      <w:numFmt w:val="decimal"/>
      <w:lvlText w:val="%4."/>
      <w:lvlJc w:val="left"/>
      <w:pPr>
        <w:ind w:left="2880" w:hanging="360"/>
      </w:pPr>
    </w:lvl>
    <w:lvl w:ilvl="4" w:tplc="24C052E8" w:tentative="1">
      <w:start w:val="1"/>
      <w:numFmt w:val="lowerLetter"/>
      <w:lvlText w:val="%5."/>
      <w:lvlJc w:val="left"/>
      <w:pPr>
        <w:ind w:left="3600" w:hanging="360"/>
      </w:pPr>
    </w:lvl>
    <w:lvl w:ilvl="5" w:tplc="EC74D068" w:tentative="1">
      <w:start w:val="1"/>
      <w:numFmt w:val="lowerRoman"/>
      <w:lvlText w:val="%6."/>
      <w:lvlJc w:val="right"/>
      <w:pPr>
        <w:ind w:left="4320" w:hanging="180"/>
      </w:pPr>
    </w:lvl>
    <w:lvl w:ilvl="6" w:tplc="CA5268E6" w:tentative="1">
      <w:start w:val="1"/>
      <w:numFmt w:val="decimal"/>
      <w:lvlText w:val="%7."/>
      <w:lvlJc w:val="left"/>
      <w:pPr>
        <w:ind w:left="5040" w:hanging="360"/>
      </w:pPr>
    </w:lvl>
    <w:lvl w:ilvl="7" w:tplc="BB285D1E" w:tentative="1">
      <w:start w:val="1"/>
      <w:numFmt w:val="lowerLetter"/>
      <w:lvlText w:val="%8."/>
      <w:lvlJc w:val="left"/>
      <w:pPr>
        <w:ind w:left="5760" w:hanging="360"/>
      </w:pPr>
    </w:lvl>
    <w:lvl w:ilvl="8" w:tplc="AD342ABA" w:tentative="1">
      <w:start w:val="1"/>
      <w:numFmt w:val="lowerRoman"/>
      <w:lvlText w:val="%9."/>
      <w:lvlJc w:val="right"/>
      <w:pPr>
        <w:ind w:left="6480" w:hanging="180"/>
      </w:pPr>
    </w:lvl>
  </w:abstractNum>
  <w:abstractNum w:abstractNumId="8" w15:restartNumberingAfterBreak="0">
    <w:nsid w:val="159C23BC"/>
    <w:multiLevelType w:val="hybridMultilevel"/>
    <w:tmpl w:val="3E04A0DE"/>
    <w:lvl w:ilvl="0" w:tplc="FFFFFFFF">
      <w:start w:val="1"/>
      <w:numFmt w:val="bullet"/>
      <w:lvlText w:val="·"/>
      <w:lvlJc w:val="left"/>
      <w:pPr>
        <w:ind w:left="720" w:hanging="360"/>
      </w:pPr>
      <w:rPr>
        <w:rFonts w:ascii="Symbol" w:hAnsi="Symbol" w:hint="default"/>
      </w:rPr>
    </w:lvl>
    <w:lvl w:ilvl="1" w:tplc="311C6664" w:tentative="1">
      <w:start w:val="1"/>
      <w:numFmt w:val="bullet"/>
      <w:lvlText w:val="o"/>
      <w:lvlJc w:val="left"/>
      <w:pPr>
        <w:ind w:left="1440" w:hanging="360"/>
      </w:pPr>
      <w:rPr>
        <w:rFonts w:ascii="Courier New" w:hAnsi="Courier New" w:cs="Courier New" w:hint="default"/>
      </w:rPr>
    </w:lvl>
    <w:lvl w:ilvl="2" w:tplc="84E01AA6" w:tentative="1">
      <w:start w:val="1"/>
      <w:numFmt w:val="bullet"/>
      <w:lvlText w:val=""/>
      <w:lvlJc w:val="left"/>
      <w:pPr>
        <w:ind w:left="2160" w:hanging="360"/>
      </w:pPr>
      <w:rPr>
        <w:rFonts w:ascii="Wingdings" w:hAnsi="Wingdings" w:hint="default"/>
      </w:rPr>
    </w:lvl>
    <w:lvl w:ilvl="3" w:tplc="940E883C" w:tentative="1">
      <w:start w:val="1"/>
      <w:numFmt w:val="bullet"/>
      <w:lvlText w:val=""/>
      <w:lvlJc w:val="left"/>
      <w:pPr>
        <w:ind w:left="2880" w:hanging="360"/>
      </w:pPr>
      <w:rPr>
        <w:rFonts w:ascii="Symbol" w:hAnsi="Symbol" w:hint="default"/>
      </w:rPr>
    </w:lvl>
    <w:lvl w:ilvl="4" w:tplc="06FAF52C" w:tentative="1">
      <w:start w:val="1"/>
      <w:numFmt w:val="bullet"/>
      <w:lvlText w:val="o"/>
      <w:lvlJc w:val="left"/>
      <w:pPr>
        <w:ind w:left="3600" w:hanging="360"/>
      </w:pPr>
      <w:rPr>
        <w:rFonts w:ascii="Courier New" w:hAnsi="Courier New" w:cs="Courier New" w:hint="default"/>
      </w:rPr>
    </w:lvl>
    <w:lvl w:ilvl="5" w:tplc="27BA8F44" w:tentative="1">
      <w:start w:val="1"/>
      <w:numFmt w:val="bullet"/>
      <w:lvlText w:val=""/>
      <w:lvlJc w:val="left"/>
      <w:pPr>
        <w:ind w:left="4320" w:hanging="360"/>
      </w:pPr>
      <w:rPr>
        <w:rFonts w:ascii="Wingdings" w:hAnsi="Wingdings" w:hint="default"/>
      </w:rPr>
    </w:lvl>
    <w:lvl w:ilvl="6" w:tplc="AC6C1A36" w:tentative="1">
      <w:start w:val="1"/>
      <w:numFmt w:val="bullet"/>
      <w:lvlText w:val=""/>
      <w:lvlJc w:val="left"/>
      <w:pPr>
        <w:ind w:left="5040" w:hanging="360"/>
      </w:pPr>
      <w:rPr>
        <w:rFonts w:ascii="Symbol" w:hAnsi="Symbol" w:hint="default"/>
      </w:rPr>
    </w:lvl>
    <w:lvl w:ilvl="7" w:tplc="10E0D42C" w:tentative="1">
      <w:start w:val="1"/>
      <w:numFmt w:val="bullet"/>
      <w:lvlText w:val="o"/>
      <w:lvlJc w:val="left"/>
      <w:pPr>
        <w:ind w:left="5760" w:hanging="360"/>
      </w:pPr>
      <w:rPr>
        <w:rFonts w:ascii="Courier New" w:hAnsi="Courier New" w:cs="Courier New" w:hint="default"/>
      </w:rPr>
    </w:lvl>
    <w:lvl w:ilvl="8" w:tplc="43DCC212" w:tentative="1">
      <w:start w:val="1"/>
      <w:numFmt w:val="bullet"/>
      <w:lvlText w:val=""/>
      <w:lvlJc w:val="left"/>
      <w:pPr>
        <w:ind w:left="6480" w:hanging="360"/>
      </w:pPr>
      <w:rPr>
        <w:rFonts w:ascii="Wingdings" w:hAnsi="Wingdings" w:hint="default"/>
      </w:rPr>
    </w:lvl>
  </w:abstractNum>
  <w:abstractNum w:abstractNumId="9" w15:restartNumberingAfterBreak="0">
    <w:nsid w:val="16514C5E"/>
    <w:multiLevelType w:val="hybridMultilevel"/>
    <w:tmpl w:val="D7A43240"/>
    <w:lvl w:ilvl="0" w:tplc="252097A8">
      <w:start w:val="1"/>
      <w:numFmt w:val="bullet"/>
      <w:lvlText w:val=""/>
      <w:lvlJc w:val="left"/>
      <w:pPr>
        <w:ind w:left="720" w:hanging="360"/>
      </w:pPr>
      <w:rPr>
        <w:rFonts w:ascii="Symbol" w:hAnsi="Symbol" w:hint="default"/>
      </w:rPr>
    </w:lvl>
    <w:lvl w:ilvl="1" w:tplc="77FED07E" w:tentative="1">
      <w:start w:val="1"/>
      <w:numFmt w:val="bullet"/>
      <w:lvlText w:val="o"/>
      <w:lvlJc w:val="left"/>
      <w:pPr>
        <w:ind w:left="1440" w:hanging="360"/>
      </w:pPr>
      <w:rPr>
        <w:rFonts w:ascii="Courier New" w:hAnsi="Courier New" w:cs="Courier New" w:hint="default"/>
      </w:rPr>
    </w:lvl>
    <w:lvl w:ilvl="2" w:tplc="06C055E2" w:tentative="1">
      <w:start w:val="1"/>
      <w:numFmt w:val="bullet"/>
      <w:lvlText w:val=""/>
      <w:lvlJc w:val="left"/>
      <w:pPr>
        <w:ind w:left="2160" w:hanging="360"/>
      </w:pPr>
      <w:rPr>
        <w:rFonts w:ascii="Wingdings" w:hAnsi="Wingdings" w:hint="default"/>
      </w:rPr>
    </w:lvl>
    <w:lvl w:ilvl="3" w:tplc="42B235C0" w:tentative="1">
      <w:start w:val="1"/>
      <w:numFmt w:val="bullet"/>
      <w:lvlText w:val=""/>
      <w:lvlJc w:val="left"/>
      <w:pPr>
        <w:ind w:left="2880" w:hanging="360"/>
      </w:pPr>
      <w:rPr>
        <w:rFonts w:ascii="Symbol" w:hAnsi="Symbol" w:hint="default"/>
      </w:rPr>
    </w:lvl>
    <w:lvl w:ilvl="4" w:tplc="905A6E06" w:tentative="1">
      <w:start w:val="1"/>
      <w:numFmt w:val="bullet"/>
      <w:lvlText w:val="o"/>
      <w:lvlJc w:val="left"/>
      <w:pPr>
        <w:ind w:left="3600" w:hanging="360"/>
      </w:pPr>
      <w:rPr>
        <w:rFonts w:ascii="Courier New" w:hAnsi="Courier New" w:cs="Courier New" w:hint="default"/>
      </w:rPr>
    </w:lvl>
    <w:lvl w:ilvl="5" w:tplc="699031AC" w:tentative="1">
      <w:start w:val="1"/>
      <w:numFmt w:val="bullet"/>
      <w:lvlText w:val=""/>
      <w:lvlJc w:val="left"/>
      <w:pPr>
        <w:ind w:left="4320" w:hanging="360"/>
      </w:pPr>
      <w:rPr>
        <w:rFonts w:ascii="Wingdings" w:hAnsi="Wingdings" w:hint="default"/>
      </w:rPr>
    </w:lvl>
    <w:lvl w:ilvl="6" w:tplc="EA647DF6" w:tentative="1">
      <w:start w:val="1"/>
      <w:numFmt w:val="bullet"/>
      <w:lvlText w:val=""/>
      <w:lvlJc w:val="left"/>
      <w:pPr>
        <w:ind w:left="5040" w:hanging="360"/>
      </w:pPr>
      <w:rPr>
        <w:rFonts w:ascii="Symbol" w:hAnsi="Symbol" w:hint="default"/>
      </w:rPr>
    </w:lvl>
    <w:lvl w:ilvl="7" w:tplc="E648E79E" w:tentative="1">
      <w:start w:val="1"/>
      <w:numFmt w:val="bullet"/>
      <w:lvlText w:val="o"/>
      <w:lvlJc w:val="left"/>
      <w:pPr>
        <w:ind w:left="5760" w:hanging="360"/>
      </w:pPr>
      <w:rPr>
        <w:rFonts w:ascii="Courier New" w:hAnsi="Courier New" w:cs="Courier New" w:hint="default"/>
      </w:rPr>
    </w:lvl>
    <w:lvl w:ilvl="8" w:tplc="2C40FEAA" w:tentative="1">
      <w:start w:val="1"/>
      <w:numFmt w:val="bullet"/>
      <w:lvlText w:val=""/>
      <w:lvlJc w:val="left"/>
      <w:pPr>
        <w:ind w:left="6480" w:hanging="360"/>
      </w:pPr>
      <w:rPr>
        <w:rFonts w:ascii="Wingdings" w:hAnsi="Wingdings" w:hint="default"/>
      </w:rPr>
    </w:lvl>
  </w:abstractNum>
  <w:abstractNum w:abstractNumId="10" w15:restartNumberingAfterBreak="0">
    <w:nsid w:val="189D6EE1"/>
    <w:multiLevelType w:val="multilevel"/>
    <w:tmpl w:val="EB4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86B2D"/>
    <w:multiLevelType w:val="hybridMultilevel"/>
    <w:tmpl w:val="F64A281A"/>
    <w:lvl w:ilvl="0" w:tplc="BDC4C15A">
      <w:start w:val="1"/>
      <w:numFmt w:val="bullet"/>
      <w:lvlText w:val=""/>
      <w:lvlJc w:val="left"/>
      <w:pPr>
        <w:ind w:left="1080" w:hanging="360"/>
      </w:pPr>
      <w:rPr>
        <w:rFonts w:ascii="Symbol" w:hAnsi="Symbol"/>
      </w:rPr>
    </w:lvl>
    <w:lvl w:ilvl="1" w:tplc="2DBE1D88">
      <w:start w:val="1"/>
      <w:numFmt w:val="bullet"/>
      <w:lvlText w:val=""/>
      <w:lvlJc w:val="left"/>
      <w:pPr>
        <w:ind w:left="1080" w:hanging="360"/>
      </w:pPr>
      <w:rPr>
        <w:rFonts w:ascii="Symbol" w:hAnsi="Symbol"/>
      </w:rPr>
    </w:lvl>
    <w:lvl w:ilvl="2" w:tplc="5CEE6B5C">
      <w:start w:val="1"/>
      <w:numFmt w:val="bullet"/>
      <w:lvlText w:val=""/>
      <w:lvlJc w:val="left"/>
      <w:pPr>
        <w:ind w:left="1080" w:hanging="360"/>
      </w:pPr>
      <w:rPr>
        <w:rFonts w:ascii="Symbol" w:hAnsi="Symbol"/>
      </w:rPr>
    </w:lvl>
    <w:lvl w:ilvl="3" w:tplc="0A6C4A98">
      <w:start w:val="1"/>
      <w:numFmt w:val="bullet"/>
      <w:lvlText w:val=""/>
      <w:lvlJc w:val="left"/>
      <w:pPr>
        <w:ind w:left="1080" w:hanging="360"/>
      </w:pPr>
      <w:rPr>
        <w:rFonts w:ascii="Symbol" w:hAnsi="Symbol"/>
      </w:rPr>
    </w:lvl>
    <w:lvl w:ilvl="4" w:tplc="2AAA2780">
      <w:start w:val="1"/>
      <w:numFmt w:val="bullet"/>
      <w:lvlText w:val=""/>
      <w:lvlJc w:val="left"/>
      <w:pPr>
        <w:ind w:left="1080" w:hanging="360"/>
      </w:pPr>
      <w:rPr>
        <w:rFonts w:ascii="Symbol" w:hAnsi="Symbol"/>
      </w:rPr>
    </w:lvl>
    <w:lvl w:ilvl="5" w:tplc="D534ADCE">
      <w:start w:val="1"/>
      <w:numFmt w:val="bullet"/>
      <w:lvlText w:val=""/>
      <w:lvlJc w:val="left"/>
      <w:pPr>
        <w:ind w:left="1080" w:hanging="360"/>
      </w:pPr>
      <w:rPr>
        <w:rFonts w:ascii="Symbol" w:hAnsi="Symbol"/>
      </w:rPr>
    </w:lvl>
    <w:lvl w:ilvl="6" w:tplc="28A233AA">
      <w:start w:val="1"/>
      <w:numFmt w:val="bullet"/>
      <w:lvlText w:val=""/>
      <w:lvlJc w:val="left"/>
      <w:pPr>
        <w:ind w:left="1080" w:hanging="360"/>
      </w:pPr>
      <w:rPr>
        <w:rFonts w:ascii="Symbol" w:hAnsi="Symbol"/>
      </w:rPr>
    </w:lvl>
    <w:lvl w:ilvl="7" w:tplc="696E1A20">
      <w:start w:val="1"/>
      <w:numFmt w:val="bullet"/>
      <w:lvlText w:val=""/>
      <w:lvlJc w:val="left"/>
      <w:pPr>
        <w:ind w:left="1080" w:hanging="360"/>
      </w:pPr>
      <w:rPr>
        <w:rFonts w:ascii="Symbol" w:hAnsi="Symbol"/>
      </w:rPr>
    </w:lvl>
    <w:lvl w:ilvl="8" w:tplc="BF686F72">
      <w:start w:val="1"/>
      <w:numFmt w:val="bullet"/>
      <w:lvlText w:val=""/>
      <w:lvlJc w:val="left"/>
      <w:pPr>
        <w:ind w:left="1080" w:hanging="360"/>
      </w:pPr>
      <w:rPr>
        <w:rFonts w:ascii="Symbol" w:hAnsi="Symbol"/>
      </w:rPr>
    </w:lvl>
  </w:abstractNum>
  <w:abstractNum w:abstractNumId="12" w15:restartNumberingAfterBreak="0">
    <w:nsid w:val="1C65167D"/>
    <w:multiLevelType w:val="hybridMultilevel"/>
    <w:tmpl w:val="B316EEF2"/>
    <w:lvl w:ilvl="0" w:tplc="A67C7D16">
      <w:numFmt w:val="bullet"/>
      <w:lvlText w:val="-"/>
      <w:lvlJc w:val="left"/>
      <w:pPr>
        <w:ind w:left="720" w:hanging="360"/>
      </w:pPr>
      <w:rPr>
        <w:rFonts w:ascii="Nirmala UI" w:eastAsiaTheme="minorHAns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A05697"/>
    <w:multiLevelType w:val="hybridMultilevel"/>
    <w:tmpl w:val="E49A7740"/>
    <w:lvl w:ilvl="0" w:tplc="BB9E3EAA">
      <w:start w:val="1"/>
      <w:numFmt w:val="bullet"/>
      <w:lvlText w:val=""/>
      <w:lvlJc w:val="left"/>
      <w:pPr>
        <w:ind w:left="720" w:hanging="360"/>
      </w:pPr>
      <w:rPr>
        <w:rFonts w:ascii="Symbol" w:hAnsi="Symbol" w:hint="default"/>
      </w:rPr>
    </w:lvl>
    <w:lvl w:ilvl="1" w:tplc="78F48ABA" w:tentative="1">
      <w:start w:val="1"/>
      <w:numFmt w:val="bullet"/>
      <w:lvlText w:val="o"/>
      <w:lvlJc w:val="left"/>
      <w:pPr>
        <w:ind w:left="1440" w:hanging="360"/>
      </w:pPr>
      <w:rPr>
        <w:rFonts w:ascii="Courier New" w:hAnsi="Courier New" w:cs="Courier New" w:hint="default"/>
      </w:rPr>
    </w:lvl>
    <w:lvl w:ilvl="2" w:tplc="732CBEF2" w:tentative="1">
      <w:start w:val="1"/>
      <w:numFmt w:val="bullet"/>
      <w:lvlText w:val=""/>
      <w:lvlJc w:val="left"/>
      <w:pPr>
        <w:ind w:left="2160" w:hanging="360"/>
      </w:pPr>
      <w:rPr>
        <w:rFonts w:ascii="Wingdings" w:hAnsi="Wingdings" w:hint="default"/>
      </w:rPr>
    </w:lvl>
    <w:lvl w:ilvl="3" w:tplc="DF344DEA" w:tentative="1">
      <w:start w:val="1"/>
      <w:numFmt w:val="bullet"/>
      <w:lvlText w:val=""/>
      <w:lvlJc w:val="left"/>
      <w:pPr>
        <w:ind w:left="2880" w:hanging="360"/>
      </w:pPr>
      <w:rPr>
        <w:rFonts w:ascii="Symbol" w:hAnsi="Symbol" w:hint="default"/>
      </w:rPr>
    </w:lvl>
    <w:lvl w:ilvl="4" w:tplc="86EA30CA" w:tentative="1">
      <w:start w:val="1"/>
      <w:numFmt w:val="bullet"/>
      <w:lvlText w:val="o"/>
      <w:lvlJc w:val="left"/>
      <w:pPr>
        <w:ind w:left="3600" w:hanging="360"/>
      </w:pPr>
      <w:rPr>
        <w:rFonts w:ascii="Courier New" w:hAnsi="Courier New" w:cs="Courier New" w:hint="default"/>
      </w:rPr>
    </w:lvl>
    <w:lvl w:ilvl="5" w:tplc="1794DB12" w:tentative="1">
      <w:start w:val="1"/>
      <w:numFmt w:val="bullet"/>
      <w:lvlText w:val=""/>
      <w:lvlJc w:val="left"/>
      <w:pPr>
        <w:ind w:left="4320" w:hanging="360"/>
      </w:pPr>
      <w:rPr>
        <w:rFonts w:ascii="Wingdings" w:hAnsi="Wingdings" w:hint="default"/>
      </w:rPr>
    </w:lvl>
    <w:lvl w:ilvl="6" w:tplc="D4869FBC" w:tentative="1">
      <w:start w:val="1"/>
      <w:numFmt w:val="bullet"/>
      <w:lvlText w:val=""/>
      <w:lvlJc w:val="left"/>
      <w:pPr>
        <w:ind w:left="5040" w:hanging="360"/>
      </w:pPr>
      <w:rPr>
        <w:rFonts w:ascii="Symbol" w:hAnsi="Symbol" w:hint="default"/>
      </w:rPr>
    </w:lvl>
    <w:lvl w:ilvl="7" w:tplc="6D061444" w:tentative="1">
      <w:start w:val="1"/>
      <w:numFmt w:val="bullet"/>
      <w:lvlText w:val="o"/>
      <w:lvlJc w:val="left"/>
      <w:pPr>
        <w:ind w:left="5760" w:hanging="360"/>
      </w:pPr>
      <w:rPr>
        <w:rFonts w:ascii="Courier New" w:hAnsi="Courier New" w:cs="Courier New" w:hint="default"/>
      </w:rPr>
    </w:lvl>
    <w:lvl w:ilvl="8" w:tplc="B84E2A74" w:tentative="1">
      <w:start w:val="1"/>
      <w:numFmt w:val="bullet"/>
      <w:lvlText w:val=""/>
      <w:lvlJc w:val="left"/>
      <w:pPr>
        <w:ind w:left="6480" w:hanging="360"/>
      </w:pPr>
      <w:rPr>
        <w:rFonts w:ascii="Wingdings" w:hAnsi="Wingdings" w:hint="default"/>
      </w:rPr>
    </w:lvl>
  </w:abstractNum>
  <w:abstractNum w:abstractNumId="14" w15:restartNumberingAfterBreak="0">
    <w:nsid w:val="26F946D7"/>
    <w:multiLevelType w:val="hybridMultilevel"/>
    <w:tmpl w:val="35EC0386"/>
    <w:lvl w:ilvl="0" w:tplc="1E2A95CA">
      <w:start w:val="1"/>
      <w:numFmt w:val="bullet"/>
      <w:lvlText w:val=""/>
      <w:lvlJc w:val="left"/>
      <w:pPr>
        <w:ind w:left="720" w:hanging="360"/>
      </w:pPr>
      <w:rPr>
        <w:rFonts w:ascii="Symbol" w:hAnsi="Symbol" w:hint="default"/>
      </w:rPr>
    </w:lvl>
    <w:lvl w:ilvl="1" w:tplc="EFB8F42E" w:tentative="1">
      <w:start w:val="1"/>
      <w:numFmt w:val="bullet"/>
      <w:lvlText w:val="o"/>
      <w:lvlJc w:val="left"/>
      <w:pPr>
        <w:ind w:left="1440" w:hanging="360"/>
      </w:pPr>
      <w:rPr>
        <w:rFonts w:ascii="Courier New" w:hAnsi="Courier New" w:cs="Courier New" w:hint="default"/>
      </w:rPr>
    </w:lvl>
    <w:lvl w:ilvl="2" w:tplc="31CCB2C6" w:tentative="1">
      <w:start w:val="1"/>
      <w:numFmt w:val="bullet"/>
      <w:lvlText w:val=""/>
      <w:lvlJc w:val="left"/>
      <w:pPr>
        <w:ind w:left="2160" w:hanging="360"/>
      </w:pPr>
      <w:rPr>
        <w:rFonts w:ascii="Wingdings" w:hAnsi="Wingdings" w:hint="default"/>
      </w:rPr>
    </w:lvl>
    <w:lvl w:ilvl="3" w:tplc="D8AA98D4" w:tentative="1">
      <w:start w:val="1"/>
      <w:numFmt w:val="bullet"/>
      <w:lvlText w:val=""/>
      <w:lvlJc w:val="left"/>
      <w:pPr>
        <w:ind w:left="2880" w:hanging="360"/>
      </w:pPr>
      <w:rPr>
        <w:rFonts w:ascii="Symbol" w:hAnsi="Symbol" w:hint="default"/>
      </w:rPr>
    </w:lvl>
    <w:lvl w:ilvl="4" w:tplc="8BFCD65E" w:tentative="1">
      <w:start w:val="1"/>
      <w:numFmt w:val="bullet"/>
      <w:lvlText w:val="o"/>
      <w:lvlJc w:val="left"/>
      <w:pPr>
        <w:ind w:left="3600" w:hanging="360"/>
      </w:pPr>
      <w:rPr>
        <w:rFonts w:ascii="Courier New" w:hAnsi="Courier New" w:cs="Courier New" w:hint="default"/>
      </w:rPr>
    </w:lvl>
    <w:lvl w:ilvl="5" w:tplc="6E94A20E" w:tentative="1">
      <w:start w:val="1"/>
      <w:numFmt w:val="bullet"/>
      <w:lvlText w:val=""/>
      <w:lvlJc w:val="left"/>
      <w:pPr>
        <w:ind w:left="4320" w:hanging="360"/>
      </w:pPr>
      <w:rPr>
        <w:rFonts w:ascii="Wingdings" w:hAnsi="Wingdings" w:hint="default"/>
      </w:rPr>
    </w:lvl>
    <w:lvl w:ilvl="6" w:tplc="9CD2AC14" w:tentative="1">
      <w:start w:val="1"/>
      <w:numFmt w:val="bullet"/>
      <w:lvlText w:val=""/>
      <w:lvlJc w:val="left"/>
      <w:pPr>
        <w:ind w:left="5040" w:hanging="360"/>
      </w:pPr>
      <w:rPr>
        <w:rFonts w:ascii="Symbol" w:hAnsi="Symbol" w:hint="default"/>
      </w:rPr>
    </w:lvl>
    <w:lvl w:ilvl="7" w:tplc="0CEE6674" w:tentative="1">
      <w:start w:val="1"/>
      <w:numFmt w:val="bullet"/>
      <w:lvlText w:val="o"/>
      <w:lvlJc w:val="left"/>
      <w:pPr>
        <w:ind w:left="5760" w:hanging="360"/>
      </w:pPr>
      <w:rPr>
        <w:rFonts w:ascii="Courier New" w:hAnsi="Courier New" w:cs="Courier New" w:hint="default"/>
      </w:rPr>
    </w:lvl>
    <w:lvl w:ilvl="8" w:tplc="D6982D7E" w:tentative="1">
      <w:start w:val="1"/>
      <w:numFmt w:val="bullet"/>
      <w:lvlText w:val=""/>
      <w:lvlJc w:val="left"/>
      <w:pPr>
        <w:ind w:left="6480" w:hanging="360"/>
      </w:pPr>
      <w:rPr>
        <w:rFonts w:ascii="Wingdings" w:hAnsi="Wingdings" w:hint="default"/>
      </w:rPr>
    </w:lvl>
  </w:abstractNum>
  <w:abstractNum w:abstractNumId="15" w15:restartNumberingAfterBreak="0">
    <w:nsid w:val="2F51736B"/>
    <w:multiLevelType w:val="hybridMultilevel"/>
    <w:tmpl w:val="5914CEAE"/>
    <w:lvl w:ilvl="0" w:tplc="728A97B8">
      <w:start w:val="1"/>
      <w:numFmt w:val="bullet"/>
      <w:lvlText w:val=""/>
      <w:lvlJc w:val="left"/>
      <w:pPr>
        <w:ind w:left="720" w:hanging="360"/>
      </w:pPr>
      <w:rPr>
        <w:rFonts w:ascii="Symbol" w:hAnsi="Symbol" w:hint="default"/>
      </w:rPr>
    </w:lvl>
    <w:lvl w:ilvl="1" w:tplc="0A0CDC62" w:tentative="1">
      <w:start w:val="1"/>
      <w:numFmt w:val="bullet"/>
      <w:lvlText w:val="o"/>
      <w:lvlJc w:val="left"/>
      <w:pPr>
        <w:ind w:left="1440" w:hanging="360"/>
      </w:pPr>
      <w:rPr>
        <w:rFonts w:ascii="Courier New" w:hAnsi="Courier New" w:cs="Courier New" w:hint="default"/>
      </w:rPr>
    </w:lvl>
    <w:lvl w:ilvl="2" w:tplc="4A4CD022" w:tentative="1">
      <w:start w:val="1"/>
      <w:numFmt w:val="bullet"/>
      <w:lvlText w:val=""/>
      <w:lvlJc w:val="left"/>
      <w:pPr>
        <w:ind w:left="2160" w:hanging="360"/>
      </w:pPr>
      <w:rPr>
        <w:rFonts w:ascii="Wingdings" w:hAnsi="Wingdings" w:hint="default"/>
      </w:rPr>
    </w:lvl>
    <w:lvl w:ilvl="3" w:tplc="3E5E1372" w:tentative="1">
      <w:start w:val="1"/>
      <w:numFmt w:val="bullet"/>
      <w:lvlText w:val=""/>
      <w:lvlJc w:val="left"/>
      <w:pPr>
        <w:ind w:left="2880" w:hanging="360"/>
      </w:pPr>
      <w:rPr>
        <w:rFonts w:ascii="Symbol" w:hAnsi="Symbol" w:hint="default"/>
      </w:rPr>
    </w:lvl>
    <w:lvl w:ilvl="4" w:tplc="43E8A136" w:tentative="1">
      <w:start w:val="1"/>
      <w:numFmt w:val="bullet"/>
      <w:lvlText w:val="o"/>
      <w:lvlJc w:val="left"/>
      <w:pPr>
        <w:ind w:left="3600" w:hanging="360"/>
      </w:pPr>
      <w:rPr>
        <w:rFonts w:ascii="Courier New" w:hAnsi="Courier New" w:cs="Courier New" w:hint="default"/>
      </w:rPr>
    </w:lvl>
    <w:lvl w:ilvl="5" w:tplc="477E0FD2" w:tentative="1">
      <w:start w:val="1"/>
      <w:numFmt w:val="bullet"/>
      <w:lvlText w:val=""/>
      <w:lvlJc w:val="left"/>
      <w:pPr>
        <w:ind w:left="4320" w:hanging="360"/>
      </w:pPr>
      <w:rPr>
        <w:rFonts w:ascii="Wingdings" w:hAnsi="Wingdings" w:hint="default"/>
      </w:rPr>
    </w:lvl>
    <w:lvl w:ilvl="6" w:tplc="3CAAD01A" w:tentative="1">
      <w:start w:val="1"/>
      <w:numFmt w:val="bullet"/>
      <w:lvlText w:val=""/>
      <w:lvlJc w:val="left"/>
      <w:pPr>
        <w:ind w:left="5040" w:hanging="360"/>
      </w:pPr>
      <w:rPr>
        <w:rFonts w:ascii="Symbol" w:hAnsi="Symbol" w:hint="default"/>
      </w:rPr>
    </w:lvl>
    <w:lvl w:ilvl="7" w:tplc="2998250C" w:tentative="1">
      <w:start w:val="1"/>
      <w:numFmt w:val="bullet"/>
      <w:lvlText w:val="o"/>
      <w:lvlJc w:val="left"/>
      <w:pPr>
        <w:ind w:left="5760" w:hanging="360"/>
      </w:pPr>
      <w:rPr>
        <w:rFonts w:ascii="Courier New" w:hAnsi="Courier New" w:cs="Courier New" w:hint="default"/>
      </w:rPr>
    </w:lvl>
    <w:lvl w:ilvl="8" w:tplc="C2584894" w:tentative="1">
      <w:start w:val="1"/>
      <w:numFmt w:val="bullet"/>
      <w:lvlText w:val=""/>
      <w:lvlJc w:val="left"/>
      <w:pPr>
        <w:ind w:left="6480" w:hanging="360"/>
      </w:pPr>
      <w:rPr>
        <w:rFonts w:ascii="Wingdings" w:hAnsi="Wingdings" w:hint="default"/>
      </w:rPr>
    </w:lvl>
  </w:abstractNum>
  <w:abstractNum w:abstractNumId="16" w15:restartNumberingAfterBreak="0">
    <w:nsid w:val="2F8243E6"/>
    <w:multiLevelType w:val="hybridMultilevel"/>
    <w:tmpl w:val="187E0174"/>
    <w:lvl w:ilvl="0" w:tplc="2022FAE2">
      <w:start w:val="1"/>
      <w:numFmt w:val="bullet"/>
      <w:lvlText w:val=""/>
      <w:lvlJc w:val="left"/>
      <w:pPr>
        <w:ind w:left="720" w:hanging="360"/>
      </w:pPr>
      <w:rPr>
        <w:rFonts w:ascii="Wingdings" w:hAnsi="Wingdings" w:hint="default"/>
      </w:rPr>
    </w:lvl>
    <w:lvl w:ilvl="1" w:tplc="5B2ACD96">
      <w:start w:val="1"/>
      <w:numFmt w:val="bullet"/>
      <w:lvlText w:val="o"/>
      <w:lvlJc w:val="left"/>
      <w:pPr>
        <w:ind w:left="1440" w:hanging="360"/>
      </w:pPr>
      <w:rPr>
        <w:rFonts w:ascii="Courier New" w:hAnsi="Courier New" w:cs="Courier New" w:hint="default"/>
      </w:rPr>
    </w:lvl>
    <w:lvl w:ilvl="2" w:tplc="91EA4BA0" w:tentative="1">
      <w:start w:val="1"/>
      <w:numFmt w:val="bullet"/>
      <w:lvlText w:val=""/>
      <w:lvlJc w:val="left"/>
      <w:pPr>
        <w:ind w:left="2160" w:hanging="360"/>
      </w:pPr>
      <w:rPr>
        <w:rFonts w:ascii="Wingdings" w:hAnsi="Wingdings" w:hint="default"/>
      </w:rPr>
    </w:lvl>
    <w:lvl w:ilvl="3" w:tplc="99B2DC18" w:tentative="1">
      <w:start w:val="1"/>
      <w:numFmt w:val="bullet"/>
      <w:lvlText w:val=""/>
      <w:lvlJc w:val="left"/>
      <w:pPr>
        <w:ind w:left="2880" w:hanging="360"/>
      </w:pPr>
      <w:rPr>
        <w:rFonts w:ascii="Symbol" w:hAnsi="Symbol" w:hint="default"/>
      </w:rPr>
    </w:lvl>
    <w:lvl w:ilvl="4" w:tplc="3ECC6DD2" w:tentative="1">
      <w:start w:val="1"/>
      <w:numFmt w:val="bullet"/>
      <w:lvlText w:val="o"/>
      <w:lvlJc w:val="left"/>
      <w:pPr>
        <w:ind w:left="3600" w:hanging="360"/>
      </w:pPr>
      <w:rPr>
        <w:rFonts w:ascii="Courier New" w:hAnsi="Courier New" w:cs="Courier New" w:hint="default"/>
      </w:rPr>
    </w:lvl>
    <w:lvl w:ilvl="5" w:tplc="AA3A1D32" w:tentative="1">
      <w:start w:val="1"/>
      <w:numFmt w:val="bullet"/>
      <w:lvlText w:val=""/>
      <w:lvlJc w:val="left"/>
      <w:pPr>
        <w:ind w:left="4320" w:hanging="360"/>
      </w:pPr>
      <w:rPr>
        <w:rFonts w:ascii="Wingdings" w:hAnsi="Wingdings" w:hint="default"/>
      </w:rPr>
    </w:lvl>
    <w:lvl w:ilvl="6" w:tplc="684E05C0" w:tentative="1">
      <w:start w:val="1"/>
      <w:numFmt w:val="bullet"/>
      <w:lvlText w:val=""/>
      <w:lvlJc w:val="left"/>
      <w:pPr>
        <w:ind w:left="5040" w:hanging="360"/>
      </w:pPr>
      <w:rPr>
        <w:rFonts w:ascii="Symbol" w:hAnsi="Symbol" w:hint="default"/>
      </w:rPr>
    </w:lvl>
    <w:lvl w:ilvl="7" w:tplc="1AC2C50E" w:tentative="1">
      <w:start w:val="1"/>
      <w:numFmt w:val="bullet"/>
      <w:lvlText w:val="o"/>
      <w:lvlJc w:val="left"/>
      <w:pPr>
        <w:ind w:left="5760" w:hanging="360"/>
      </w:pPr>
      <w:rPr>
        <w:rFonts w:ascii="Courier New" w:hAnsi="Courier New" w:cs="Courier New" w:hint="default"/>
      </w:rPr>
    </w:lvl>
    <w:lvl w:ilvl="8" w:tplc="49D00E52" w:tentative="1">
      <w:start w:val="1"/>
      <w:numFmt w:val="bullet"/>
      <w:lvlText w:val=""/>
      <w:lvlJc w:val="left"/>
      <w:pPr>
        <w:ind w:left="6480" w:hanging="360"/>
      </w:pPr>
      <w:rPr>
        <w:rFonts w:ascii="Wingdings" w:hAnsi="Wingdings" w:hint="default"/>
      </w:rPr>
    </w:lvl>
  </w:abstractNum>
  <w:abstractNum w:abstractNumId="17" w15:restartNumberingAfterBreak="0">
    <w:nsid w:val="31415889"/>
    <w:multiLevelType w:val="multilevel"/>
    <w:tmpl w:val="6E2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A90E8"/>
    <w:multiLevelType w:val="hybridMultilevel"/>
    <w:tmpl w:val="88025BB4"/>
    <w:lvl w:ilvl="0" w:tplc="5F78100A">
      <w:start w:val="1"/>
      <w:numFmt w:val="bullet"/>
      <w:lvlText w:val=""/>
      <w:lvlJc w:val="left"/>
      <w:pPr>
        <w:ind w:left="720" w:hanging="360"/>
      </w:pPr>
      <w:rPr>
        <w:rFonts w:ascii="Symbol" w:hAnsi="Symbol" w:hint="default"/>
      </w:rPr>
    </w:lvl>
    <w:lvl w:ilvl="1" w:tplc="996E9A1A">
      <w:start w:val="1"/>
      <w:numFmt w:val="bullet"/>
      <w:lvlText w:val="o"/>
      <w:lvlJc w:val="left"/>
      <w:pPr>
        <w:ind w:left="1440" w:hanging="360"/>
      </w:pPr>
      <w:rPr>
        <w:rFonts w:ascii="Courier New" w:hAnsi="Courier New" w:hint="default"/>
      </w:rPr>
    </w:lvl>
    <w:lvl w:ilvl="2" w:tplc="77D8FEEE">
      <w:start w:val="1"/>
      <w:numFmt w:val="bullet"/>
      <w:lvlText w:val=""/>
      <w:lvlJc w:val="left"/>
      <w:pPr>
        <w:ind w:left="2160" w:hanging="360"/>
      </w:pPr>
      <w:rPr>
        <w:rFonts w:ascii="Wingdings" w:hAnsi="Wingdings" w:hint="default"/>
      </w:rPr>
    </w:lvl>
    <w:lvl w:ilvl="3" w:tplc="88C45710">
      <w:start w:val="1"/>
      <w:numFmt w:val="bullet"/>
      <w:lvlText w:val=""/>
      <w:lvlJc w:val="left"/>
      <w:pPr>
        <w:ind w:left="2880" w:hanging="360"/>
      </w:pPr>
      <w:rPr>
        <w:rFonts w:ascii="Symbol" w:hAnsi="Symbol" w:hint="default"/>
      </w:rPr>
    </w:lvl>
    <w:lvl w:ilvl="4" w:tplc="938CE9F2">
      <w:start w:val="1"/>
      <w:numFmt w:val="bullet"/>
      <w:lvlText w:val="o"/>
      <w:lvlJc w:val="left"/>
      <w:pPr>
        <w:ind w:left="3600" w:hanging="360"/>
      </w:pPr>
      <w:rPr>
        <w:rFonts w:ascii="Courier New" w:hAnsi="Courier New" w:hint="default"/>
      </w:rPr>
    </w:lvl>
    <w:lvl w:ilvl="5" w:tplc="A692C29E">
      <w:start w:val="1"/>
      <w:numFmt w:val="bullet"/>
      <w:lvlText w:val=""/>
      <w:lvlJc w:val="left"/>
      <w:pPr>
        <w:ind w:left="4320" w:hanging="360"/>
      </w:pPr>
      <w:rPr>
        <w:rFonts w:ascii="Wingdings" w:hAnsi="Wingdings" w:hint="default"/>
      </w:rPr>
    </w:lvl>
    <w:lvl w:ilvl="6" w:tplc="DB54BB60">
      <w:start w:val="1"/>
      <w:numFmt w:val="bullet"/>
      <w:lvlText w:val=""/>
      <w:lvlJc w:val="left"/>
      <w:pPr>
        <w:ind w:left="5040" w:hanging="360"/>
      </w:pPr>
      <w:rPr>
        <w:rFonts w:ascii="Symbol" w:hAnsi="Symbol" w:hint="default"/>
      </w:rPr>
    </w:lvl>
    <w:lvl w:ilvl="7" w:tplc="E444C200">
      <w:start w:val="1"/>
      <w:numFmt w:val="bullet"/>
      <w:lvlText w:val="o"/>
      <w:lvlJc w:val="left"/>
      <w:pPr>
        <w:ind w:left="5760" w:hanging="360"/>
      </w:pPr>
      <w:rPr>
        <w:rFonts w:ascii="Courier New" w:hAnsi="Courier New" w:hint="default"/>
      </w:rPr>
    </w:lvl>
    <w:lvl w:ilvl="8" w:tplc="2DD46BF2">
      <w:start w:val="1"/>
      <w:numFmt w:val="bullet"/>
      <w:lvlText w:val=""/>
      <w:lvlJc w:val="left"/>
      <w:pPr>
        <w:ind w:left="6480" w:hanging="360"/>
      </w:pPr>
      <w:rPr>
        <w:rFonts w:ascii="Wingdings" w:hAnsi="Wingdings" w:hint="default"/>
      </w:rPr>
    </w:lvl>
  </w:abstractNum>
  <w:abstractNum w:abstractNumId="19" w15:restartNumberingAfterBreak="0">
    <w:nsid w:val="3A4705A9"/>
    <w:multiLevelType w:val="hybridMultilevel"/>
    <w:tmpl w:val="5E44BA22"/>
    <w:lvl w:ilvl="0" w:tplc="615A2D86">
      <w:start w:val="1"/>
      <w:numFmt w:val="bullet"/>
      <w:lvlText w:val=""/>
      <w:lvlJc w:val="left"/>
      <w:pPr>
        <w:ind w:left="720" w:hanging="360"/>
      </w:pPr>
      <w:rPr>
        <w:rFonts w:ascii="Symbol" w:hAnsi="Symbol" w:hint="default"/>
      </w:rPr>
    </w:lvl>
    <w:lvl w:ilvl="1" w:tplc="B39C0A8A" w:tentative="1">
      <w:start w:val="1"/>
      <w:numFmt w:val="bullet"/>
      <w:lvlText w:val="o"/>
      <w:lvlJc w:val="left"/>
      <w:pPr>
        <w:ind w:left="1440" w:hanging="360"/>
      </w:pPr>
      <w:rPr>
        <w:rFonts w:ascii="Courier New" w:hAnsi="Courier New" w:cs="Courier New" w:hint="default"/>
      </w:rPr>
    </w:lvl>
    <w:lvl w:ilvl="2" w:tplc="93A0E44E" w:tentative="1">
      <w:start w:val="1"/>
      <w:numFmt w:val="bullet"/>
      <w:lvlText w:val=""/>
      <w:lvlJc w:val="left"/>
      <w:pPr>
        <w:ind w:left="2160" w:hanging="360"/>
      </w:pPr>
      <w:rPr>
        <w:rFonts w:ascii="Wingdings" w:hAnsi="Wingdings" w:hint="default"/>
      </w:rPr>
    </w:lvl>
    <w:lvl w:ilvl="3" w:tplc="1280253A" w:tentative="1">
      <w:start w:val="1"/>
      <w:numFmt w:val="bullet"/>
      <w:lvlText w:val=""/>
      <w:lvlJc w:val="left"/>
      <w:pPr>
        <w:ind w:left="2880" w:hanging="360"/>
      </w:pPr>
      <w:rPr>
        <w:rFonts w:ascii="Symbol" w:hAnsi="Symbol" w:hint="default"/>
      </w:rPr>
    </w:lvl>
    <w:lvl w:ilvl="4" w:tplc="723C06CA" w:tentative="1">
      <w:start w:val="1"/>
      <w:numFmt w:val="bullet"/>
      <w:lvlText w:val="o"/>
      <w:lvlJc w:val="left"/>
      <w:pPr>
        <w:ind w:left="3600" w:hanging="360"/>
      </w:pPr>
      <w:rPr>
        <w:rFonts w:ascii="Courier New" w:hAnsi="Courier New" w:cs="Courier New" w:hint="default"/>
      </w:rPr>
    </w:lvl>
    <w:lvl w:ilvl="5" w:tplc="CC9CF4B4" w:tentative="1">
      <w:start w:val="1"/>
      <w:numFmt w:val="bullet"/>
      <w:lvlText w:val=""/>
      <w:lvlJc w:val="left"/>
      <w:pPr>
        <w:ind w:left="4320" w:hanging="360"/>
      </w:pPr>
      <w:rPr>
        <w:rFonts w:ascii="Wingdings" w:hAnsi="Wingdings" w:hint="default"/>
      </w:rPr>
    </w:lvl>
    <w:lvl w:ilvl="6" w:tplc="6788312A" w:tentative="1">
      <w:start w:val="1"/>
      <w:numFmt w:val="bullet"/>
      <w:lvlText w:val=""/>
      <w:lvlJc w:val="left"/>
      <w:pPr>
        <w:ind w:left="5040" w:hanging="360"/>
      </w:pPr>
      <w:rPr>
        <w:rFonts w:ascii="Symbol" w:hAnsi="Symbol" w:hint="default"/>
      </w:rPr>
    </w:lvl>
    <w:lvl w:ilvl="7" w:tplc="65A60FE4" w:tentative="1">
      <w:start w:val="1"/>
      <w:numFmt w:val="bullet"/>
      <w:lvlText w:val="o"/>
      <w:lvlJc w:val="left"/>
      <w:pPr>
        <w:ind w:left="5760" w:hanging="360"/>
      </w:pPr>
      <w:rPr>
        <w:rFonts w:ascii="Courier New" w:hAnsi="Courier New" w:cs="Courier New" w:hint="default"/>
      </w:rPr>
    </w:lvl>
    <w:lvl w:ilvl="8" w:tplc="1A243372" w:tentative="1">
      <w:start w:val="1"/>
      <w:numFmt w:val="bullet"/>
      <w:lvlText w:val=""/>
      <w:lvlJc w:val="left"/>
      <w:pPr>
        <w:ind w:left="6480" w:hanging="360"/>
      </w:pPr>
      <w:rPr>
        <w:rFonts w:ascii="Wingdings" w:hAnsi="Wingdings" w:hint="default"/>
      </w:rPr>
    </w:lvl>
  </w:abstractNum>
  <w:abstractNum w:abstractNumId="20" w15:restartNumberingAfterBreak="0">
    <w:nsid w:val="44790759"/>
    <w:multiLevelType w:val="hybridMultilevel"/>
    <w:tmpl w:val="4DC4C342"/>
    <w:lvl w:ilvl="0" w:tplc="2C6C77DE">
      <w:start w:val="1"/>
      <w:numFmt w:val="bullet"/>
      <w:lvlText w:val=""/>
      <w:lvlJc w:val="left"/>
      <w:pPr>
        <w:ind w:left="720" w:hanging="360"/>
      </w:pPr>
      <w:rPr>
        <w:rFonts w:ascii="Symbol" w:hAnsi="Symbol" w:hint="default"/>
      </w:rPr>
    </w:lvl>
    <w:lvl w:ilvl="1" w:tplc="F9CA5EB4" w:tentative="1">
      <w:start w:val="1"/>
      <w:numFmt w:val="bullet"/>
      <w:lvlText w:val="o"/>
      <w:lvlJc w:val="left"/>
      <w:pPr>
        <w:ind w:left="1440" w:hanging="360"/>
      </w:pPr>
      <w:rPr>
        <w:rFonts w:ascii="Courier New" w:hAnsi="Courier New" w:cs="Courier New" w:hint="default"/>
      </w:rPr>
    </w:lvl>
    <w:lvl w:ilvl="2" w:tplc="8A706A0A" w:tentative="1">
      <w:start w:val="1"/>
      <w:numFmt w:val="bullet"/>
      <w:lvlText w:val=""/>
      <w:lvlJc w:val="left"/>
      <w:pPr>
        <w:ind w:left="2160" w:hanging="360"/>
      </w:pPr>
      <w:rPr>
        <w:rFonts w:ascii="Wingdings" w:hAnsi="Wingdings" w:hint="default"/>
      </w:rPr>
    </w:lvl>
    <w:lvl w:ilvl="3" w:tplc="7C60DF66" w:tentative="1">
      <w:start w:val="1"/>
      <w:numFmt w:val="bullet"/>
      <w:lvlText w:val=""/>
      <w:lvlJc w:val="left"/>
      <w:pPr>
        <w:ind w:left="2880" w:hanging="360"/>
      </w:pPr>
      <w:rPr>
        <w:rFonts w:ascii="Symbol" w:hAnsi="Symbol" w:hint="default"/>
      </w:rPr>
    </w:lvl>
    <w:lvl w:ilvl="4" w:tplc="F1ACFB98" w:tentative="1">
      <w:start w:val="1"/>
      <w:numFmt w:val="bullet"/>
      <w:lvlText w:val="o"/>
      <w:lvlJc w:val="left"/>
      <w:pPr>
        <w:ind w:left="3600" w:hanging="360"/>
      </w:pPr>
      <w:rPr>
        <w:rFonts w:ascii="Courier New" w:hAnsi="Courier New" w:cs="Courier New" w:hint="default"/>
      </w:rPr>
    </w:lvl>
    <w:lvl w:ilvl="5" w:tplc="AE10316A" w:tentative="1">
      <w:start w:val="1"/>
      <w:numFmt w:val="bullet"/>
      <w:lvlText w:val=""/>
      <w:lvlJc w:val="left"/>
      <w:pPr>
        <w:ind w:left="4320" w:hanging="360"/>
      </w:pPr>
      <w:rPr>
        <w:rFonts w:ascii="Wingdings" w:hAnsi="Wingdings" w:hint="default"/>
      </w:rPr>
    </w:lvl>
    <w:lvl w:ilvl="6" w:tplc="0146310A" w:tentative="1">
      <w:start w:val="1"/>
      <w:numFmt w:val="bullet"/>
      <w:lvlText w:val=""/>
      <w:lvlJc w:val="left"/>
      <w:pPr>
        <w:ind w:left="5040" w:hanging="360"/>
      </w:pPr>
      <w:rPr>
        <w:rFonts w:ascii="Symbol" w:hAnsi="Symbol" w:hint="default"/>
      </w:rPr>
    </w:lvl>
    <w:lvl w:ilvl="7" w:tplc="BCD008F0" w:tentative="1">
      <w:start w:val="1"/>
      <w:numFmt w:val="bullet"/>
      <w:lvlText w:val="o"/>
      <w:lvlJc w:val="left"/>
      <w:pPr>
        <w:ind w:left="5760" w:hanging="360"/>
      </w:pPr>
      <w:rPr>
        <w:rFonts w:ascii="Courier New" w:hAnsi="Courier New" w:cs="Courier New" w:hint="default"/>
      </w:rPr>
    </w:lvl>
    <w:lvl w:ilvl="8" w:tplc="5CA81D22" w:tentative="1">
      <w:start w:val="1"/>
      <w:numFmt w:val="bullet"/>
      <w:lvlText w:val=""/>
      <w:lvlJc w:val="left"/>
      <w:pPr>
        <w:ind w:left="6480" w:hanging="360"/>
      </w:pPr>
      <w:rPr>
        <w:rFonts w:ascii="Wingdings" w:hAnsi="Wingdings" w:hint="default"/>
      </w:rPr>
    </w:lvl>
  </w:abstractNum>
  <w:abstractNum w:abstractNumId="21" w15:restartNumberingAfterBreak="0">
    <w:nsid w:val="4A6B212C"/>
    <w:multiLevelType w:val="hybridMultilevel"/>
    <w:tmpl w:val="8A06A7D0"/>
    <w:lvl w:ilvl="0" w:tplc="B896D0B6">
      <w:start w:val="1"/>
      <w:numFmt w:val="bullet"/>
      <w:lvlText w:val=""/>
      <w:lvlJc w:val="left"/>
      <w:pPr>
        <w:ind w:left="720" w:hanging="360"/>
      </w:pPr>
      <w:rPr>
        <w:rFonts w:ascii="Symbol" w:hAnsi="Symbol" w:hint="default"/>
      </w:rPr>
    </w:lvl>
    <w:lvl w:ilvl="1" w:tplc="672801C8" w:tentative="1">
      <w:start w:val="1"/>
      <w:numFmt w:val="bullet"/>
      <w:lvlText w:val="o"/>
      <w:lvlJc w:val="left"/>
      <w:pPr>
        <w:ind w:left="1440" w:hanging="360"/>
      </w:pPr>
      <w:rPr>
        <w:rFonts w:ascii="Courier New" w:hAnsi="Courier New" w:cs="Courier New" w:hint="default"/>
      </w:rPr>
    </w:lvl>
    <w:lvl w:ilvl="2" w:tplc="A44221BA" w:tentative="1">
      <w:start w:val="1"/>
      <w:numFmt w:val="bullet"/>
      <w:lvlText w:val=""/>
      <w:lvlJc w:val="left"/>
      <w:pPr>
        <w:ind w:left="2160" w:hanging="360"/>
      </w:pPr>
      <w:rPr>
        <w:rFonts w:ascii="Wingdings" w:hAnsi="Wingdings" w:hint="default"/>
      </w:rPr>
    </w:lvl>
    <w:lvl w:ilvl="3" w:tplc="3C18CFEA" w:tentative="1">
      <w:start w:val="1"/>
      <w:numFmt w:val="bullet"/>
      <w:lvlText w:val=""/>
      <w:lvlJc w:val="left"/>
      <w:pPr>
        <w:ind w:left="2880" w:hanging="360"/>
      </w:pPr>
      <w:rPr>
        <w:rFonts w:ascii="Symbol" w:hAnsi="Symbol" w:hint="default"/>
      </w:rPr>
    </w:lvl>
    <w:lvl w:ilvl="4" w:tplc="CBE8FF14" w:tentative="1">
      <w:start w:val="1"/>
      <w:numFmt w:val="bullet"/>
      <w:lvlText w:val="o"/>
      <w:lvlJc w:val="left"/>
      <w:pPr>
        <w:ind w:left="3600" w:hanging="360"/>
      </w:pPr>
      <w:rPr>
        <w:rFonts w:ascii="Courier New" w:hAnsi="Courier New" w:cs="Courier New" w:hint="default"/>
      </w:rPr>
    </w:lvl>
    <w:lvl w:ilvl="5" w:tplc="4B5C986A" w:tentative="1">
      <w:start w:val="1"/>
      <w:numFmt w:val="bullet"/>
      <w:lvlText w:val=""/>
      <w:lvlJc w:val="left"/>
      <w:pPr>
        <w:ind w:left="4320" w:hanging="360"/>
      </w:pPr>
      <w:rPr>
        <w:rFonts w:ascii="Wingdings" w:hAnsi="Wingdings" w:hint="default"/>
      </w:rPr>
    </w:lvl>
    <w:lvl w:ilvl="6" w:tplc="A0706CA6" w:tentative="1">
      <w:start w:val="1"/>
      <w:numFmt w:val="bullet"/>
      <w:lvlText w:val=""/>
      <w:lvlJc w:val="left"/>
      <w:pPr>
        <w:ind w:left="5040" w:hanging="360"/>
      </w:pPr>
      <w:rPr>
        <w:rFonts w:ascii="Symbol" w:hAnsi="Symbol" w:hint="default"/>
      </w:rPr>
    </w:lvl>
    <w:lvl w:ilvl="7" w:tplc="8D2EB556" w:tentative="1">
      <w:start w:val="1"/>
      <w:numFmt w:val="bullet"/>
      <w:lvlText w:val="o"/>
      <w:lvlJc w:val="left"/>
      <w:pPr>
        <w:ind w:left="5760" w:hanging="360"/>
      </w:pPr>
      <w:rPr>
        <w:rFonts w:ascii="Courier New" w:hAnsi="Courier New" w:cs="Courier New" w:hint="default"/>
      </w:rPr>
    </w:lvl>
    <w:lvl w:ilvl="8" w:tplc="577A755A" w:tentative="1">
      <w:start w:val="1"/>
      <w:numFmt w:val="bullet"/>
      <w:lvlText w:val=""/>
      <w:lvlJc w:val="left"/>
      <w:pPr>
        <w:ind w:left="6480" w:hanging="360"/>
      </w:pPr>
      <w:rPr>
        <w:rFonts w:ascii="Wingdings" w:hAnsi="Wingdings" w:hint="default"/>
      </w:rPr>
    </w:lvl>
  </w:abstractNum>
  <w:abstractNum w:abstractNumId="22" w15:restartNumberingAfterBreak="0">
    <w:nsid w:val="4CC1461C"/>
    <w:multiLevelType w:val="hybridMultilevel"/>
    <w:tmpl w:val="79D8F02A"/>
    <w:lvl w:ilvl="0" w:tplc="5EC65630">
      <w:start w:val="1"/>
      <w:numFmt w:val="bullet"/>
      <w:lvlText w:val=""/>
      <w:lvlJc w:val="left"/>
      <w:pPr>
        <w:ind w:left="720" w:hanging="360"/>
      </w:pPr>
      <w:rPr>
        <w:rFonts w:ascii="Symbol" w:hAnsi="Symbol" w:hint="default"/>
      </w:rPr>
    </w:lvl>
    <w:lvl w:ilvl="1" w:tplc="FB325C62" w:tentative="1">
      <w:start w:val="1"/>
      <w:numFmt w:val="bullet"/>
      <w:lvlText w:val="o"/>
      <w:lvlJc w:val="left"/>
      <w:pPr>
        <w:ind w:left="1440" w:hanging="360"/>
      </w:pPr>
      <w:rPr>
        <w:rFonts w:ascii="Courier New" w:hAnsi="Courier New" w:cs="Courier New" w:hint="default"/>
      </w:rPr>
    </w:lvl>
    <w:lvl w:ilvl="2" w:tplc="7444E92C" w:tentative="1">
      <w:start w:val="1"/>
      <w:numFmt w:val="bullet"/>
      <w:lvlText w:val=""/>
      <w:lvlJc w:val="left"/>
      <w:pPr>
        <w:ind w:left="2160" w:hanging="360"/>
      </w:pPr>
      <w:rPr>
        <w:rFonts w:ascii="Wingdings" w:hAnsi="Wingdings" w:hint="default"/>
      </w:rPr>
    </w:lvl>
    <w:lvl w:ilvl="3" w:tplc="F47A716A" w:tentative="1">
      <w:start w:val="1"/>
      <w:numFmt w:val="bullet"/>
      <w:lvlText w:val=""/>
      <w:lvlJc w:val="left"/>
      <w:pPr>
        <w:ind w:left="2880" w:hanging="360"/>
      </w:pPr>
      <w:rPr>
        <w:rFonts w:ascii="Symbol" w:hAnsi="Symbol" w:hint="default"/>
      </w:rPr>
    </w:lvl>
    <w:lvl w:ilvl="4" w:tplc="579A4118" w:tentative="1">
      <w:start w:val="1"/>
      <w:numFmt w:val="bullet"/>
      <w:lvlText w:val="o"/>
      <w:lvlJc w:val="left"/>
      <w:pPr>
        <w:ind w:left="3600" w:hanging="360"/>
      </w:pPr>
      <w:rPr>
        <w:rFonts w:ascii="Courier New" w:hAnsi="Courier New" w:cs="Courier New" w:hint="default"/>
      </w:rPr>
    </w:lvl>
    <w:lvl w:ilvl="5" w:tplc="9D8A48B8" w:tentative="1">
      <w:start w:val="1"/>
      <w:numFmt w:val="bullet"/>
      <w:lvlText w:val=""/>
      <w:lvlJc w:val="left"/>
      <w:pPr>
        <w:ind w:left="4320" w:hanging="360"/>
      </w:pPr>
      <w:rPr>
        <w:rFonts w:ascii="Wingdings" w:hAnsi="Wingdings" w:hint="default"/>
      </w:rPr>
    </w:lvl>
    <w:lvl w:ilvl="6" w:tplc="2FE606F8" w:tentative="1">
      <w:start w:val="1"/>
      <w:numFmt w:val="bullet"/>
      <w:lvlText w:val=""/>
      <w:lvlJc w:val="left"/>
      <w:pPr>
        <w:ind w:left="5040" w:hanging="360"/>
      </w:pPr>
      <w:rPr>
        <w:rFonts w:ascii="Symbol" w:hAnsi="Symbol" w:hint="default"/>
      </w:rPr>
    </w:lvl>
    <w:lvl w:ilvl="7" w:tplc="9E5E0BB6" w:tentative="1">
      <w:start w:val="1"/>
      <w:numFmt w:val="bullet"/>
      <w:lvlText w:val="o"/>
      <w:lvlJc w:val="left"/>
      <w:pPr>
        <w:ind w:left="5760" w:hanging="360"/>
      </w:pPr>
      <w:rPr>
        <w:rFonts w:ascii="Courier New" w:hAnsi="Courier New" w:cs="Courier New" w:hint="default"/>
      </w:rPr>
    </w:lvl>
    <w:lvl w:ilvl="8" w:tplc="B7D29CA0" w:tentative="1">
      <w:start w:val="1"/>
      <w:numFmt w:val="bullet"/>
      <w:lvlText w:val=""/>
      <w:lvlJc w:val="left"/>
      <w:pPr>
        <w:ind w:left="6480" w:hanging="360"/>
      </w:pPr>
      <w:rPr>
        <w:rFonts w:ascii="Wingdings" w:hAnsi="Wingdings" w:hint="default"/>
      </w:rPr>
    </w:lvl>
  </w:abstractNum>
  <w:abstractNum w:abstractNumId="23" w15:restartNumberingAfterBreak="0">
    <w:nsid w:val="593A430C"/>
    <w:multiLevelType w:val="multilevel"/>
    <w:tmpl w:val="576AF4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4" w15:restartNumberingAfterBreak="0">
    <w:nsid w:val="5F994D43"/>
    <w:multiLevelType w:val="hybridMultilevel"/>
    <w:tmpl w:val="7C6A9618"/>
    <w:lvl w:ilvl="0" w:tplc="20C68D30">
      <w:start w:val="1"/>
      <w:numFmt w:val="bullet"/>
      <w:lvlText w:val=""/>
      <w:lvlJc w:val="left"/>
      <w:pPr>
        <w:ind w:left="720" w:hanging="360"/>
      </w:pPr>
      <w:rPr>
        <w:rFonts w:ascii="Symbol" w:hAnsi="Symbol" w:hint="default"/>
      </w:rPr>
    </w:lvl>
    <w:lvl w:ilvl="1" w:tplc="FF9826D0" w:tentative="1">
      <w:start w:val="1"/>
      <w:numFmt w:val="bullet"/>
      <w:lvlText w:val="o"/>
      <w:lvlJc w:val="left"/>
      <w:pPr>
        <w:ind w:left="1440" w:hanging="360"/>
      </w:pPr>
      <w:rPr>
        <w:rFonts w:ascii="Courier New" w:hAnsi="Courier New" w:cs="Courier New" w:hint="default"/>
      </w:rPr>
    </w:lvl>
    <w:lvl w:ilvl="2" w:tplc="7E7A70FA" w:tentative="1">
      <w:start w:val="1"/>
      <w:numFmt w:val="bullet"/>
      <w:lvlText w:val=""/>
      <w:lvlJc w:val="left"/>
      <w:pPr>
        <w:ind w:left="2160" w:hanging="360"/>
      </w:pPr>
      <w:rPr>
        <w:rFonts w:ascii="Wingdings" w:hAnsi="Wingdings" w:hint="default"/>
      </w:rPr>
    </w:lvl>
    <w:lvl w:ilvl="3" w:tplc="AB267086" w:tentative="1">
      <w:start w:val="1"/>
      <w:numFmt w:val="bullet"/>
      <w:lvlText w:val=""/>
      <w:lvlJc w:val="left"/>
      <w:pPr>
        <w:ind w:left="2880" w:hanging="360"/>
      </w:pPr>
      <w:rPr>
        <w:rFonts w:ascii="Symbol" w:hAnsi="Symbol" w:hint="default"/>
      </w:rPr>
    </w:lvl>
    <w:lvl w:ilvl="4" w:tplc="3BAA6F38" w:tentative="1">
      <w:start w:val="1"/>
      <w:numFmt w:val="bullet"/>
      <w:lvlText w:val="o"/>
      <w:lvlJc w:val="left"/>
      <w:pPr>
        <w:ind w:left="3600" w:hanging="360"/>
      </w:pPr>
      <w:rPr>
        <w:rFonts w:ascii="Courier New" w:hAnsi="Courier New" w:cs="Courier New" w:hint="default"/>
      </w:rPr>
    </w:lvl>
    <w:lvl w:ilvl="5" w:tplc="46BE3B24" w:tentative="1">
      <w:start w:val="1"/>
      <w:numFmt w:val="bullet"/>
      <w:lvlText w:val=""/>
      <w:lvlJc w:val="left"/>
      <w:pPr>
        <w:ind w:left="4320" w:hanging="360"/>
      </w:pPr>
      <w:rPr>
        <w:rFonts w:ascii="Wingdings" w:hAnsi="Wingdings" w:hint="default"/>
      </w:rPr>
    </w:lvl>
    <w:lvl w:ilvl="6" w:tplc="220CA390" w:tentative="1">
      <w:start w:val="1"/>
      <w:numFmt w:val="bullet"/>
      <w:lvlText w:val=""/>
      <w:lvlJc w:val="left"/>
      <w:pPr>
        <w:ind w:left="5040" w:hanging="360"/>
      </w:pPr>
      <w:rPr>
        <w:rFonts w:ascii="Symbol" w:hAnsi="Symbol" w:hint="default"/>
      </w:rPr>
    </w:lvl>
    <w:lvl w:ilvl="7" w:tplc="68CCD3A0" w:tentative="1">
      <w:start w:val="1"/>
      <w:numFmt w:val="bullet"/>
      <w:lvlText w:val="o"/>
      <w:lvlJc w:val="left"/>
      <w:pPr>
        <w:ind w:left="5760" w:hanging="360"/>
      </w:pPr>
      <w:rPr>
        <w:rFonts w:ascii="Courier New" w:hAnsi="Courier New" w:cs="Courier New" w:hint="default"/>
      </w:rPr>
    </w:lvl>
    <w:lvl w:ilvl="8" w:tplc="23F60F5E" w:tentative="1">
      <w:start w:val="1"/>
      <w:numFmt w:val="bullet"/>
      <w:lvlText w:val=""/>
      <w:lvlJc w:val="left"/>
      <w:pPr>
        <w:ind w:left="6480" w:hanging="360"/>
      </w:pPr>
      <w:rPr>
        <w:rFonts w:ascii="Wingdings" w:hAnsi="Wingdings" w:hint="default"/>
      </w:rPr>
    </w:lvl>
  </w:abstractNum>
  <w:abstractNum w:abstractNumId="25" w15:restartNumberingAfterBreak="0">
    <w:nsid w:val="61B0647D"/>
    <w:multiLevelType w:val="hybridMultilevel"/>
    <w:tmpl w:val="66C88ABA"/>
    <w:lvl w:ilvl="0" w:tplc="17A8F4D2">
      <w:start w:val="1"/>
      <w:numFmt w:val="bullet"/>
      <w:lvlText w:val=""/>
      <w:lvlJc w:val="left"/>
      <w:pPr>
        <w:ind w:left="720" w:hanging="360"/>
      </w:pPr>
      <w:rPr>
        <w:rFonts w:ascii="Symbol" w:hAnsi="Symbol" w:hint="default"/>
      </w:rPr>
    </w:lvl>
    <w:lvl w:ilvl="1" w:tplc="D56C2BD4" w:tentative="1">
      <w:start w:val="1"/>
      <w:numFmt w:val="bullet"/>
      <w:lvlText w:val="o"/>
      <w:lvlJc w:val="left"/>
      <w:pPr>
        <w:ind w:left="1440" w:hanging="360"/>
      </w:pPr>
      <w:rPr>
        <w:rFonts w:ascii="Courier New" w:hAnsi="Courier New" w:cs="Courier New" w:hint="default"/>
      </w:rPr>
    </w:lvl>
    <w:lvl w:ilvl="2" w:tplc="CEC86668" w:tentative="1">
      <w:start w:val="1"/>
      <w:numFmt w:val="bullet"/>
      <w:lvlText w:val=""/>
      <w:lvlJc w:val="left"/>
      <w:pPr>
        <w:ind w:left="2160" w:hanging="360"/>
      </w:pPr>
      <w:rPr>
        <w:rFonts w:ascii="Wingdings" w:hAnsi="Wingdings" w:hint="default"/>
      </w:rPr>
    </w:lvl>
    <w:lvl w:ilvl="3" w:tplc="41F6017C" w:tentative="1">
      <w:start w:val="1"/>
      <w:numFmt w:val="bullet"/>
      <w:lvlText w:val=""/>
      <w:lvlJc w:val="left"/>
      <w:pPr>
        <w:ind w:left="2880" w:hanging="360"/>
      </w:pPr>
      <w:rPr>
        <w:rFonts w:ascii="Symbol" w:hAnsi="Symbol" w:hint="default"/>
      </w:rPr>
    </w:lvl>
    <w:lvl w:ilvl="4" w:tplc="5E4A9EFA" w:tentative="1">
      <w:start w:val="1"/>
      <w:numFmt w:val="bullet"/>
      <w:lvlText w:val="o"/>
      <w:lvlJc w:val="left"/>
      <w:pPr>
        <w:ind w:left="3600" w:hanging="360"/>
      </w:pPr>
      <w:rPr>
        <w:rFonts w:ascii="Courier New" w:hAnsi="Courier New" w:cs="Courier New" w:hint="default"/>
      </w:rPr>
    </w:lvl>
    <w:lvl w:ilvl="5" w:tplc="542ECD9C" w:tentative="1">
      <w:start w:val="1"/>
      <w:numFmt w:val="bullet"/>
      <w:lvlText w:val=""/>
      <w:lvlJc w:val="left"/>
      <w:pPr>
        <w:ind w:left="4320" w:hanging="360"/>
      </w:pPr>
      <w:rPr>
        <w:rFonts w:ascii="Wingdings" w:hAnsi="Wingdings" w:hint="default"/>
      </w:rPr>
    </w:lvl>
    <w:lvl w:ilvl="6" w:tplc="96AE002A" w:tentative="1">
      <w:start w:val="1"/>
      <w:numFmt w:val="bullet"/>
      <w:lvlText w:val=""/>
      <w:lvlJc w:val="left"/>
      <w:pPr>
        <w:ind w:left="5040" w:hanging="360"/>
      </w:pPr>
      <w:rPr>
        <w:rFonts w:ascii="Symbol" w:hAnsi="Symbol" w:hint="default"/>
      </w:rPr>
    </w:lvl>
    <w:lvl w:ilvl="7" w:tplc="C2503040" w:tentative="1">
      <w:start w:val="1"/>
      <w:numFmt w:val="bullet"/>
      <w:lvlText w:val="o"/>
      <w:lvlJc w:val="left"/>
      <w:pPr>
        <w:ind w:left="5760" w:hanging="360"/>
      </w:pPr>
      <w:rPr>
        <w:rFonts w:ascii="Courier New" w:hAnsi="Courier New" w:cs="Courier New" w:hint="default"/>
      </w:rPr>
    </w:lvl>
    <w:lvl w:ilvl="8" w:tplc="62DCFF66" w:tentative="1">
      <w:start w:val="1"/>
      <w:numFmt w:val="bullet"/>
      <w:lvlText w:val=""/>
      <w:lvlJc w:val="left"/>
      <w:pPr>
        <w:ind w:left="6480" w:hanging="360"/>
      </w:pPr>
      <w:rPr>
        <w:rFonts w:ascii="Wingdings" w:hAnsi="Wingdings" w:hint="default"/>
      </w:rPr>
    </w:lvl>
  </w:abstractNum>
  <w:abstractNum w:abstractNumId="26" w15:restartNumberingAfterBreak="0">
    <w:nsid w:val="642706D9"/>
    <w:multiLevelType w:val="hybridMultilevel"/>
    <w:tmpl w:val="924E2DEE"/>
    <w:lvl w:ilvl="0" w:tplc="432075C4">
      <w:start w:val="1"/>
      <w:numFmt w:val="bullet"/>
      <w:lvlText w:val=""/>
      <w:lvlJc w:val="left"/>
      <w:pPr>
        <w:ind w:left="720" w:hanging="360"/>
      </w:pPr>
      <w:rPr>
        <w:rFonts w:ascii="Symbol" w:hAnsi="Symbol" w:hint="default"/>
      </w:rPr>
    </w:lvl>
    <w:lvl w:ilvl="1" w:tplc="82CA0D8A" w:tentative="1">
      <w:start w:val="1"/>
      <w:numFmt w:val="bullet"/>
      <w:lvlText w:val="o"/>
      <w:lvlJc w:val="left"/>
      <w:pPr>
        <w:ind w:left="1440" w:hanging="360"/>
      </w:pPr>
      <w:rPr>
        <w:rFonts w:ascii="Courier New" w:hAnsi="Courier New" w:cs="Courier New" w:hint="default"/>
      </w:rPr>
    </w:lvl>
    <w:lvl w:ilvl="2" w:tplc="CA302266" w:tentative="1">
      <w:start w:val="1"/>
      <w:numFmt w:val="bullet"/>
      <w:lvlText w:val=""/>
      <w:lvlJc w:val="left"/>
      <w:pPr>
        <w:ind w:left="2160" w:hanging="360"/>
      </w:pPr>
      <w:rPr>
        <w:rFonts w:ascii="Wingdings" w:hAnsi="Wingdings" w:hint="default"/>
      </w:rPr>
    </w:lvl>
    <w:lvl w:ilvl="3" w:tplc="2E745F60" w:tentative="1">
      <w:start w:val="1"/>
      <w:numFmt w:val="bullet"/>
      <w:lvlText w:val=""/>
      <w:lvlJc w:val="left"/>
      <w:pPr>
        <w:ind w:left="2880" w:hanging="360"/>
      </w:pPr>
      <w:rPr>
        <w:rFonts w:ascii="Symbol" w:hAnsi="Symbol" w:hint="default"/>
      </w:rPr>
    </w:lvl>
    <w:lvl w:ilvl="4" w:tplc="3D64820C" w:tentative="1">
      <w:start w:val="1"/>
      <w:numFmt w:val="bullet"/>
      <w:lvlText w:val="o"/>
      <w:lvlJc w:val="left"/>
      <w:pPr>
        <w:ind w:left="3600" w:hanging="360"/>
      </w:pPr>
      <w:rPr>
        <w:rFonts w:ascii="Courier New" w:hAnsi="Courier New" w:cs="Courier New" w:hint="default"/>
      </w:rPr>
    </w:lvl>
    <w:lvl w:ilvl="5" w:tplc="8C063024" w:tentative="1">
      <w:start w:val="1"/>
      <w:numFmt w:val="bullet"/>
      <w:lvlText w:val=""/>
      <w:lvlJc w:val="left"/>
      <w:pPr>
        <w:ind w:left="4320" w:hanging="360"/>
      </w:pPr>
      <w:rPr>
        <w:rFonts w:ascii="Wingdings" w:hAnsi="Wingdings" w:hint="default"/>
      </w:rPr>
    </w:lvl>
    <w:lvl w:ilvl="6" w:tplc="53AC3FA2" w:tentative="1">
      <w:start w:val="1"/>
      <w:numFmt w:val="bullet"/>
      <w:lvlText w:val=""/>
      <w:lvlJc w:val="left"/>
      <w:pPr>
        <w:ind w:left="5040" w:hanging="360"/>
      </w:pPr>
      <w:rPr>
        <w:rFonts w:ascii="Symbol" w:hAnsi="Symbol" w:hint="default"/>
      </w:rPr>
    </w:lvl>
    <w:lvl w:ilvl="7" w:tplc="7A86D1DC" w:tentative="1">
      <w:start w:val="1"/>
      <w:numFmt w:val="bullet"/>
      <w:lvlText w:val="o"/>
      <w:lvlJc w:val="left"/>
      <w:pPr>
        <w:ind w:left="5760" w:hanging="360"/>
      </w:pPr>
      <w:rPr>
        <w:rFonts w:ascii="Courier New" w:hAnsi="Courier New" w:cs="Courier New" w:hint="default"/>
      </w:rPr>
    </w:lvl>
    <w:lvl w:ilvl="8" w:tplc="62A61728" w:tentative="1">
      <w:start w:val="1"/>
      <w:numFmt w:val="bullet"/>
      <w:lvlText w:val=""/>
      <w:lvlJc w:val="left"/>
      <w:pPr>
        <w:ind w:left="6480" w:hanging="360"/>
      </w:pPr>
      <w:rPr>
        <w:rFonts w:ascii="Wingdings" w:hAnsi="Wingdings" w:hint="default"/>
      </w:rPr>
    </w:lvl>
  </w:abstractNum>
  <w:abstractNum w:abstractNumId="27" w15:restartNumberingAfterBreak="0">
    <w:nsid w:val="653D26EC"/>
    <w:multiLevelType w:val="hybridMultilevel"/>
    <w:tmpl w:val="BE3A6822"/>
    <w:lvl w:ilvl="0" w:tplc="0016B92A">
      <w:start w:val="1"/>
      <w:numFmt w:val="bullet"/>
      <w:lvlText w:val=""/>
      <w:lvlJc w:val="left"/>
      <w:pPr>
        <w:ind w:left="720" w:hanging="360"/>
      </w:pPr>
      <w:rPr>
        <w:rFonts w:ascii="Symbol" w:hAnsi="Symbol" w:hint="default"/>
      </w:rPr>
    </w:lvl>
    <w:lvl w:ilvl="1" w:tplc="15CA6D0A" w:tentative="1">
      <w:start w:val="1"/>
      <w:numFmt w:val="bullet"/>
      <w:lvlText w:val="o"/>
      <w:lvlJc w:val="left"/>
      <w:pPr>
        <w:ind w:left="1440" w:hanging="360"/>
      </w:pPr>
      <w:rPr>
        <w:rFonts w:ascii="Courier New" w:hAnsi="Courier New" w:cs="Courier New" w:hint="default"/>
      </w:rPr>
    </w:lvl>
    <w:lvl w:ilvl="2" w:tplc="A0E872BA" w:tentative="1">
      <w:start w:val="1"/>
      <w:numFmt w:val="bullet"/>
      <w:lvlText w:val=""/>
      <w:lvlJc w:val="left"/>
      <w:pPr>
        <w:ind w:left="2160" w:hanging="360"/>
      </w:pPr>
      <w:rPr>
        <w:rFonts w:ascii="Wingdings" w:hAnsi="Wingdings" w:hint="default"/>
      </w:rPr>
    </w:lvl>
    <w:lvl w:ilvl="3" w:tplc="C164BF00" w:tentative="1">
      <w:start w:val="1"/>
      <w:numFmt w:val="bullet"/>
      <w:lvlText w:val=""/>
      <w:lvlJc w:val="left"/>
      <w:pPr>
        <w:ind w:left="2880" w:hanging="360"/>
      </w:pPr>
      <w:rPr>
        <w:rFonts w:ascii="Symbol" w:hAnsi="Symbol" w:hint="default"/>
      </w:rPr>
    </w:lvl>
    <w:lvl w:ilvl="4" w:tplc="E82457D6" w:tentative="1">
      <w:start w:val="1"/>
      <w:numFmt w:val="bullet"/>
      <w:lvlText w:val="o"/>
      <w:lvlJc w:val="left"/>
      <w:pPr>
        <w:ind w:left="3600" w:hanging="360"/>
      </w:pPr>
      <w:rPr>
        <w:rFonts w:ascii="Courier New" w:hAnsi="Courier New" w:cs="Courier New" w:hint="default"/>
      </w:rPr>
    </w:lvl>
    <w:lvl w:ilvl="5" w:tplc="2396B1F4" w:tentative="1">
      <w:start w:val="1"/>
      <w:numFmt w:val="bullet"/>
      <w:lvlText w:val=""/>
      <w:lvlJc w:val="left"/>
      <w:pPr>
        <w:ind w:left="4320" w:hanging="360"/>
      </w:pPr>
      <w:rPr>
        <w:rFonts w:ascii="Wingdings" w:hAnsi="Wingdings" w:hint="default"/>
      </w:rPr>
    </w:lvl>
    <w:lvl w:ilvl="6" w:tplc="696CC6B4" w:tentative="1">
      <w:start w:val="1"/>
      <w:numFmt w:val="bullet"/>
      <w:lvlText w:val=""/>
      <w:lvlJc w:val="left"/>
      <w:pPr>
        <w:ind w:left="5040" w:hanging="360"/>
      </w:pPr>
      <w:rPr>
        <w:rFonts w:ascii="Symbol" w:hAnsi="Symbol" w:hint="default"/>
      </w:rPr>
    </w:lvl>
    <w:lvl w:ilvl="7" w:tplc="91A6187C" w:tentative="1">
      <w:start w:val="1"/>
      <w:numFmt w:val="bullet"/>
      <w:lvlText w:val="o"/>
      <w:lvlJc w:val="left"/>
      <w:pPr>
        <w:ind w:left="5760" w:hanging="360"/>
      </w:pPr>
      <w:rPr>
        <w:rFonts w:ascii="Courier New" w:hAnsi="Courier New" w:cs="Courier New" w:hint="default"/>
      </w:rPr>
    </w:lvl>
    <w:lvl w:ilvl="8" w:tplc="B1383CCA" w:tentative="1">
      <w:start w:val="1"/>
      <w:numFmt w:val="bullet"/>
      <w:lvlText w:val=""/>
      <w:lvlJc w:val="left"/>
      <w:pPr>
        <w:ind w:left="6480" w:hanging="360"/>
      </w:pPr>
      <w:rPr>
        <w:rFonts w:ascii="Wingdings" w:hAnsi="Wingdings" w:hint="default"/>
      </w:rPr>
    </w:lvl>
  </w:abstractNum>
  <w:abstractNum w:abstractNumId="28" w15:restartNumberingAfterBreak="0">
    <w:nsid w:val="68305183"/>
    <w:multiLevelType w:val="hybridMultilevel"/>
    <w:tmpl w:val="F02A2CBA"/>
    <w:lvl w:ilvl="0" w:tplc="981E3486">
      <w:start w:val="1"/>
      <w:numFmt w:val="bullet"/>
      <w:lvlText w:val=""/>
      <w:lvlJc w:val="left"/>
      <w:pPr>
        <w:ind w:left="720" w:hanging="360"/>
      </w:pPr>
      <w:rPr>
        <w:rFonts w:ascii="Symbol" w:hAnsi="Symbol" w:hint="default"/>
      </w:rPr>
    </w:lvl>
    <w:lvl w:ilvl="1" w:tplc="77649CC8" w:tentative="1">
      <w:start w:val="1"/>
      <w:numFmt w:val="bullet"/>
      <w:lvlText w:val="o"/>
      <w:lvlJc w:val="left"/>
      <w:pPr>
        <w:ind w:left="1440" w:hanging="360"/>
      </w:pPr>
      <w:rPr>
        <w:rFonts w:ascii="Courier New" w:hAnsi="Courier New" w:cs="Courier New" w:hint="default"/>
      </w:rPr>
    </w:lvl>
    <w:lvl w:ilvl="2" w:tplc="45F07D20" w:tentative="1">
      <w:start w:val="1"/>
      <w:numFmt w:val="bullet"/>
      <w:lvlText w:val=""/>
      <w:lvlJc w:val="left"/>
      <w:pPr>
        <w:ind w:left="2160" w:hanging="360"/>
      </w:pPr>
      <w:rPr>
        <w:rFonts w:ascii="Wingdings" w:hAnsi="Wingdings" w:hint="default"/>
      </w:rPr>
    </w:lvl>
    <w:lvl w:ilvl="3" w:tplc="CC1E137C" w:tentative="1">
      <w:start w:val="1"/>
      <w:numFmt w:val="bullet"/>
      <w:lvlText w:val=""/>
      <w:lvlJc w:val="left"/>
      <w:pPr>
        <w:ind w:left="2880" w:hanging="360"/>
      </w:pPr>
      <w:rPr>
        <w:rFonts w:ascii="Symbol" w:hAnsi="Symbol" w:hint="default"/>
      </w:rPr>
    </w:lvl>
    <w:lvl w:ilvl="4" w:tplc="E0E8DE02" w:tentative="1">
      <w:start w:val="1"/>
      <w:numFmt w:val="bullet"/>
      <w:lvlText w:val="o"/>
      <w:lvlJc w:val="left"/>
      <w:pPr>
        <w:ind w:left="3600" w:hanging="360"/>
      </w:pPr>
      <w:rPr>
        <w:rFonts w:ascii="Courier New" w:hAnsi="Courier New" w:cs="Courier New" w:hint="default"/>
      </w:rPr>
    </w:lvl>
    <w:lvl w:ilvl="5" w:tplc="7AE66528" w:tentative="1">
      <w:start w:val="1"/>
      <w:numFmt w:val="bullet"/>
      <w:lvlText w:val=""/>
      <w:lvlJc w:val="left"/>
      <w:pPr>
        <w:ind w:left="4320" w:hanging="360"/>
      </w:pPr>
      <w:rPr>
        <w:rFonts w:ascii="Wingdings" w:hAnsi="Wingdings" w:hint="default"/>
      </w:rPr>
    </w:lvl>
    <w:lvl w:ilvl="6" w:tplc="1F1846AE" w:tentative="1">
      <w:start w:val="1"/>
      <w:numFmt w:val="bullet"/>
      <w:lvlText w:val=""/>
      <w:lvlJc w:val="left"/>
      <w:pPr>
        <w:ind w:left="5040" w:hanging="360"/>
      </w:pPr>
      <w:rPr>
        <w:rFonts w:ascii="Symbol" w:hAnsi="Symbol" w:hint="default"/>
      </w:rPr>
    </w:lvl>
    <w:lvl w:ilvl="7" w:tplc="F8C2C4C8" w:tentative="1">
      <w:start w:val="1"/>
      <w:numFmt w:val="bullet"/>
      <w:lvlText w:val="o"/>
      <w:lvlJc w:val="left"/>
      <w:pPr>
        <w:ind w:left="5760" w:hanging="360"/>
      </w:pPr>
      <w:rPr>
        <w:rFonts w:ascii="Courier New" w:hAnsi="Courier New" w:cs="Courier New" w:hint="default"/>
      </w:rPr>
    </w:lvl>
    <w:lvl w:ilvl="8" w:tplc="DB44587C" w:tentative="1">
      <w:start w:val="1"/>
      <w:numFmt w:val="bullet"/>
      <w:lvlText w:val=""/>
      <w:lvlJc w:val="left"/>
      <w:pPr>
        <w:ind w:left="6480" w:hanging="360"/>
      </w:pPr>
      <w:rPr>
        <w:rFonts w:ascii="Wingdings" w:hAnsi="Wingdings" w:hint="default"/>
      </w:rPr>
    </w:lvl>
  </w:abstractNum>
  <w:abstractNum w:abstractNumId="29" w15:restartNumberingAfterBreak="0">
    <w:nsid w:val="7301462B"/>
    <w:multiLevelType w:val="hybridMultilevel"/>
    <w:tmpl w:val="2D34AE1C"/>
    <w:lvl w:ilvl="0" w:tplc="F6E67852">
      <w:start w:val="1"/>
      <w:numFmt w:val="bullet"/>
      <w:lvlText w:val=""/>
      <w:lvlJc w:val="left"/>
      <w:pPr>
        <w:ind w:left="720" w:hanging="360"/>
      </w:pPr>
      <w:rPr>
        <w:rFonts w:ascii="Symbol" w:hAnsi="Symbol" w:hint="default"/>
      </w:rPr>
    </w:lvl>
    <w:lvl w:ilvl="1" w:tplc="3E4C5010" w:tentative="1">
      <w:start w:val="1"/>
      <w:numFmt w:val="bullet"/>
      <w:lvlText w:val="o"/>
      <w:lvlJc w:val="left"/>
      <w:pPr>
        <w:ind w:left="1440" w:hanging="360"/>
      </w:pPr>
      <w:rPr>
        <w:rFonts w:ascii="Courier New" w:hAnsi="Courier New" w:cs="Courier New" w:hint="default"/>
      </w:rPr>
    </w:lvl>
    <w:lvl w:ilvl="2" w:tplc="E7EA7B38" w:tentative="1">
      <w:start w:val="1"/>
      <w:numFmt w:val="bullet"/>
      <w:lvlText w:val=""/>
      <w:lvlJc w:val="left"/>
      <w:pPr>
        <w:ind w:left="2160" w:hanging="360"/>
      </w:pPr>
      <w:rPr>
        <w:rFonts w:ascii="Wingdings" w:hAnsi="Wingdings" w:hint="default"/>
      </w:rPr>
    </w:lvl>
    <w:lvl w:ilvl="3" w:tplc="AF0602D6" w:tentative="1">
      <w:start w:val="1"/>
      <w:numFmt w:val="bullet"/>
      <w:lvlText w:val=""/>
      <w:lvlJc w:val="left"/>
      <w:pPr>
        <w:ind w:left="2880" w:hanging="360"/>
      </w:pPr>
      <w:rPr>
        <w:rFonts w:ascii="Symbol" w:hAnsi="Symbol" w:hint="default"/>
      </w:rPr>
    </w:lvl>
    <w:lvl w:ilvl="4" w:tplc="4272802C" w:tentative="1">
      <w:start w:val="1"/>
      <w:numFmt w:val="bullet"/>
      <w:lvlText w:val="o"/>
      <w:lvlJc w:val="left"/>
      <w:pPr>
        <w:ind w:left="3600" w:hanging="360"/>
      </w:pPr>
      <w:rPr>
        <w:rFonts w:ascii="Courier New" w:hAnsi="Courier New" w:cs="Courier New" w:hint="default"/>
      </w:rPr>
    </w:lvl>
    <w:lvl w:ilvl="5" w:tplc="B0E4C6DA" w:tentative="1">
      <w:start w:val="1"/>
      <w:numFmt w:val="bullet"/>
      <w:lvlText w:val=""/>
      <w:lvlJc w:val="left"/>
      <w:pPr>
        <w:ind w:left="4320" w:hanging="360"/>
      </w:pPr>
      <w:rPr>
        <w:rFonts w:ascii="Wingdings" w:hAnsi="Wingdings" w:hint="default"/>
      </w:rPr>
    </w:lvl>
    <w:lvl w:ilvl="6" w:tplc="4ACE3340" w:tentative="1">
      <w:start w:val="1"/>
      <w:numFmt w:val="bullet"/>
      <w:lvlText w:val=""/>
      <w:lvlJc w:val="left"/>
      <w:pPr>
        <w:ind w:left="5040" w:hanging="360"/>
      </w:pPr>
      <w:rPr>
        <w:rFonts w:ascii="Symbol" w:hAnsi="Symbol" w:hint="default"/>
      </w:rPr>
    </w:lvl>
    <w:lvl w:ilvl="7" w:tplc="673ABBFC" w:tentative="1">
      <w:start w:val="1"/>
      <w:numFmt w:val="bullet"/>
      <w:lvlText w:val="o"/>
      <w:lvlJc w:val="left"/>
      <w:pPr>
        <w:ind w:left="5760" w:hanging="360"/>
      </w:pPr>
      <w:rPr>
        <w:rFonts w:ascii="Courier New" w:hAnsi="Courier New" w:cs="Courier New" w:hint="default"/>
      </w:rPr>
    </w:lvl>
    <w:lvl w:ilvl="8" w:tplc="46D614DA" w:tentative="1">
      <w:start w:val="1"/>
      <w:numFmt w:val="bullet"/>
      <w:lvlText w:val=""/>
      <w:lvlJc w:val="left"/>
      <w:pPr>
        <w:ind w:left="6480" w:hanging="360"/>
      </w:pPr>
      <w:rPr>
        <w:rFonts w:ascii="Wingdings" w:hAnsi="Wingdings" w:hint="default"/>
      </w:rPr>
    </w:lvl>
  </w:abstractNum>
  <w:abstractNum w:abstractNumId="30" w15:restartNumberingAfterBreak="0">
    <w:nsid w:val="7B677394"/>
    <w:multiLevelType w:val="hybridMultilevel"/>
    <w:tmpl w:val="98F80B9A"/>
    <w:lvl w:ilvl="0" w:tplc="8D84638C">
      <w:start w:val="1"/>
      <w:numFmt w:val="bullet"/>
      <w:lvlText w:val=""/>
      <w:lvlJc w:val="left"/>
      <w:pPr>
        <w:ind w:left="720" w:hanging="360"/>
      </w:pPr>
      <w:rPr>
        <w:rFonts w:ascii="Symbol" w:hAnsi="Symbol" w:hint="default"/>
      </w:rPr>
    </w:lvl>
    <w:lvl w:ilvl="1" w:tplc="75CEDE4E" w:tentative="1">
      <w:start w:val="1"/>
      <w:numFmt w:val="bullet"/>
      <w:lvlText w:val="o"/>
      <w:lvlJc w:val="left"/>
      <w:pPr>
        <w:ind w:left="1440" w:hanging="360"/>
      </w:pPr>
      <w:rPr>
        <w:rFonts w:ascii="Courier New" w:hAnsi="Courier New" w:cs="Courier New" w:hint="default"/>
      </w:rPr>
    </w:lvl>
    <w:lvl w:ilvl="2" w:tplc="D2D26C38" w:tentative="1">
      <w:start w:val="1"/>
      <w:numFmt w:val="bullet"/>
      <w:lvlText w:val=""/>
      <w:lvlJc w:val="left"/>
      <w:pPr>
        <w:ind w:left="2160" w:hanging="360"/>
      </w:pPr>
      <w:rPr>
        <w:rFonts w:ascii="Wingdings" w:hAnsi="Wingdings" w:hint="default"/>
      </w:rPr>
    </w:lvl>
    <w:lvl w:ilvl="3" w:tplc="245E73B0" w:tentative="1">
      <w:start w:val="1"/>
      <w:numFmt w:val="bullet"/>
      <w:lvlText w:val=""/>
      <w:lvlJc w:val="left"/>
      <w:pPr>
        <w:ind w:left="2880" w:hanging="360"/>
      </w:pPr>
      <w:rPr>
        <w:rFonts w:ascii="Symbol" w:hAnsi="Symbol" w:hint="default"/>
      </w:rPr>
    </w:lvl>
    <w:lvl w:ilvl="4" w:tplc="94864F18" w:tentative="1">
      <w:start w:val="1"/>
      <w:numFmt w:val="bullet"/>
      <w:lvlText w:val="o"/>
      <w:lvlJc w:val="left"/>
      <w:pPr>
        <w:ind w:left="3600" w:hanging="360"/>
      </w:pPr>
      <w:rPr>
        <w:rFonts w:ascii="Courier New" w:hAnsi="Courier New" w:cs="Courier New" w:hint="default"/>
      </w:rPr>
    </w:lvl>
    <w:lvl w:ilvl="5" w:tplc="A9E404AE" w:tentative="1">
      <w:start w:val="1"/>
      <w:numFmt w:val="bullet"/>
      <w:lvlText w:val=""/>
      <w:lvlJc w:val="left"/>
      <w:pPr>
        <w:ind w:left="4320" w:hanging="360"/>
      </w:pPr>
      <w:rPr>
        <w:rFonts w:ascii="Wingdings" w:hAnsi="Wingdings" w:hint="default"/>
      </w:rPr>
    </w:lvl>
    <w:lvl w:ilvl="6" w:tplc="F2B8237C" w:tentative="1">
      <w:start w:val="1"/>
      <w:numFmt w:val="bullet"/>
      <w:lvlText w:val=""/>
      <w:lvlJc w:val="left"/>
      <w:pPr>
        <w:ind w:left="5040" w:hanging="360"/>
      </w:pPr>
      <w:rPr>
        <w:rFonts w:ascii="Symbol" w:hAnsi="Symbol" w:hint="default"/>
      </w:rPr>
    </w:lvl>
    <w:lvl w:ilvl="7" w:tplc="D2DE0BAA" w:tentative="1">
      <w:start w:val="1"/>
      <w:numFmt w:val="bullet"/>
      <w:lvlText w:val="o"/>
      <w:lvlJc w:val="left"/>
      <w:pPr>
        <w:ind w:left="5760" w:hanging="360"/>
      </w:pPr>
      <w:rPr>
        <w:rFonts w:ascii="Courier New" w:hAnsi="Courier New" w:cs="Courier New" w:hint="default"/>
      </w:rPr>
    </w:lvl>
    <w:lvl w:ilvl="8" w:tplc="C4A45502" w:tentative="1">
      <w:start w:val="1"/>
      <w:numFmt w:val="bullet"/>
      <w:lvlText w:val=""/>
      <w:lvlJc w:val="left"/>
      <w:pPr>
        <w:ind w:left="6480" w:hanging="360"/>
      </w:pPr>
      <w:rPr>
        <w:rFonts w:ascii="Wingdings" w:hAnsi="Wingdings" w:hint="default"/>
      </w:rPr>
    </w:lvl>
  </w:abstractNum>
  <w:abstractNum w:abstractNumId="31" w15:restartNumberingAfterBreak="0">
    <w:nsid w:val="7DD63CBD"/>
    <w:multiLevelType w:val="hybridMultilevel"/>
    <w:tmpl w:val="A5180886"/>
    <w:lvl w:ilvl="0" w:tplc="DE4A7F2E">
      <w:start w:val="1"/>
      <w:numFmt w:val="bullet"/>
      <w:lvlText w:val=""/>
      <w:lvlJc w:val="left"/>
      <w:pPr>
        <w:ind w:left="720" w:hanging="360"/>
      </w:pPr>
      <w:rPr>
        <w:rFonts w:ascii="Symbol" w:hAnsi="Symbol" w:hint="default"/>
      </w:rPr>
    </w:lvl>
    <w:lvl w:ilvl="1" w:tplc="8E70C994" w:tentative="1">
      <w:start w:val="1"/>
      <w:numFmt w:val="bullet"/>
      <w:lvlText w:val="o"/>
      <w:lvlJc w:val="left"/>
      <w:pPr>
        <w:ind w:left="1440" w:hanging="360"/>
      </w:pPr>
      <w:rPr>
        <w:rFonts w:ascii="Courier New" w:hAnsi="Courier New" w:cs="Courier New" w:hint="default"/>
      </w:rPr>
    </w:lvl>
    <w:lvl w:ilvl="2" w:tplc="C15C9EB0" w:tentative="1">
      <w:start w:val="1"/>
      <w:numFmt w:val="bullet"/>
      <w:lvlText w:val=""/>
      <w:lvlJc w:val="left"/>
      <w:pPr>
        <w:ind w:left="2160" w:hanging="360"/>
      </w:pPr>
      <w:rPr>
        <w:rFonts w:ascii="Wingdings" w:hAnsi="Wingdings" w:hint="default"/>
      </w:rPr>
    </w:lvl>
    <w:lvl w:ilvl="3" w:tplc="4F54E3D2" w:tentative="1">
      <w:start w:val="1"/>
      <w:numFmt w:val="bullet"/>
      <w:lvlText w:val=""/>
      <w:lvlJc w:val="left"/>
      <w:pPr>
        <w:ind w:left="2880" w:hanging="360"/>
      </w:pPr>
      <w:rPr>
        <w:rFonts w:ascii="Symbol" w:hAnsi="Symbol" w:hint="default"/>
      </w:rPr>
    </w:lvl>
    <w:lvl w:ilvl="4" w:tplc="73D676F6" w:tentative="1">
      <w:start w:val="1"/>
      <w:numFmt w:val="bullet"/>
      <w:lvlText w:val="o"/>
      <w:lvlJc w:val="left"/>
      <w:pPr>
        <w:ind w:left="3600" w:hanging="360"/>
      </w:pPr>
      <w:rPr>
        <w:rFonts w:ascii="Courier New" w:hAnsi="Courier New" w:cs="Courier New" w:hint="default"/>
      </w:rPr>
    </w:lvl>
    <w:lvl w:ilvl="5" w:tplc="2EFE2D6A" w:tentative="1">
      <w:start w:val="1"/>
      <w:numFmt w:val="bullet"/>
      <w:lvlText w:val=""/>
      <w:lvlJc w:val="left"/>
      <w:pPr>
        <w:ind w:left="4320" w:hanging="360"/>
      </w:pPr>
      <w:rPr>
        <w:rFonts w:ascii="Wingdings" w:hAnsi="Wingdings" w:hint="default"/>
      </w:rPr>
    </w:lvl>
    <w:lvl w:ilvl="6" w:tplc="A5203656" w:tentative="1">
      <w:start w:val="1"/>
      <w:numFmt w:val="bullet"/>
      <w:lvlText w:val=""/>
      <w:lvlJc w:val="left"/>
      <w:pPr>
        <w:ind w:left="5040" w:hanging="360"/>
      </w:pPr>
      <w:rPr>
        <w:rFonts w:ascii="Symbol" w:hAnsi="Symbol" w:hint="default"/>
      </w:rPr>
    </w:lvl>
    <w:lvl w:ilvl="7" w:tplc="045A42F4" w:tentative="1">
      <w:start w:val="1"/>
      <w:numFmt w:val="bullet"/>
      <w:lvlText w:val="o"/>
      <w:lvlJc w:val="left"/>
      <w:pPr>
        <w:ind w:left="5760" w:hanging="360"/>
      </w:pPr>
      <w:rPr>
        <w:rFonts w:ascii="Courier New" w:hAnsi="Courier New" w:cs="Courier New" w:hint="default"/>
      </w:rPr>
    </w:lvl>
    <w:lvl w:ilvl="8" w:tplc="F7DC79B0" w:tentative="1">
      <w:start w:val="1"/>
      <w:numFmt w:val="bullet"/>
      <w:lvlText w:val=""/>
      <w:lvlJc w:val="left"/>
      <w:pPr>
        <w:ind w:left="6480" w:hanging="360"/>
      </w:pPr>
      <w:rPr>
        <w:rFonts w:ascii="Wingdings" w:hAnsi="Wingdings" w:hint="default"/>
      </w:rPr>
    </w:lvl>
  </w:abstractNum>
  <w:num w:numId="1" w16cid:durableId="1760566188">
    <w:abstractNumId w:val="23"/>
  </w:num>
  <w:num w:numId="2" w16cid:durableId="1539051178">
    <w:abstractNumId w:val="22"/>
  </w:num>
  <w:num w:numId="3" w16cid:durableId="118574490">
    <w:abstractNumId w:val="24"/>
  </w:num>
  <w:num w:numId="4" w16cid:durableId="707725583">
    <w:abstractNumId w:val="14"/>
  </w:num>
  <w:num w:numId="5" w16cid:durableId="1015301720">
    <w:abstractNumId w:val="27"/>
  </w:num>
  <w:num w:numId="6" w16cid:durableId="1172794956">
    <w:abstractNumId w:val="13"/>
  </w:num>
  <w:num w:numId="7" w16cid:durableId="386490223">
    <w:abstractNumId w:val="28"/>
  </w:num>
  <w:num w:numId="8" w16cid:durableId="38557748">
    <w:abstractNumId w:val="9"/>
  </w:num>
  <w:num w:numId="9" w16cid:durableId="1101025958">
    <w:abstractNumId w:val="29"/>
  </w:num>
  <w:num w:numId="10" w16cid:durableId="1766339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397328">
    <w:abstractNumId w:val="7"/>
  </w:num>
  <w:num w:numId="12" w16cid:durableId="141898073">
    <w:abstractNumId w:val="26"/>
  </w:num>
  <w:num w:numId="13" w16cid:durableId="1689601473">
    <w:abstractNumId w:val="19"/>
  </w:num>
  <w:num w:numId="14" w16cid:durableId="816530787">
    <w:abstractNumId w:val="15"/>
  </w:num>
  <w:num w:numId="15" w16cid:durableId="874075450">
    <w:abstractNumId w:val="21"/>
  </w:num>
  <w:num w:numId="16" w16cid:durableId="1706709106">
    <w:abstractNumId w:val="25"/>
  </w:num>
  <w:num w:numId="17" w16cid:durableId="611976990">
    <w:abstractNumId w:val="20"/>
  </w:num>
  <w:num w:numId="18" w16cid:durableId="344982704">
    <w:abstractNumId w:val="30"/>
  </w:num>
  <w:num w:numId="19" w16cid:durableId="1427075650">
    <w:abstractNumId w:val="2"/>
  </w:num>
  <w:num w:numId="20" w16cid:durableId="977493504">
    <w:abstractNumId w:val="31"/>
  </w:num>
  <w:num w:numId="21" w16cid:durableId="1960603995">
    <w:abstractNumId w:val="5"/>
  </w:num>
  <w:num w:numId="22" w16cid:durableId="1070347000">
    <w:abstractNumId w:val="6"/>
  </w:num>
  <w:num w:numId="23" w16cid:durableId="812258792">
    <w:abstractNumId w:val="3"/>
  </w:num>
  <w:num w:numId="24" w16cid:durableId="587883279">
    <w:abstractNumId w:val="4"/>
  </w:num>
  <w:num w:numId="25" w16cid:durableId="1408529682">
    <w:abstractNumId w:val="8"/>
  </w:num>
  <w:num w:numId="26" w16cid:durableId="1977680095">
    <w:abstractNumId w:val="0"/>
  </w:num>
  <w:num w:numId="27" w16cid:durableId="1697389736">
    <w:abstractNumId w:val="17"/>
  </w:num>
  <w:num w:numId="28" w16cid:durableId="1798447900">
    <w:abstractNumId w:val="10"/>
  </w:num>
  <w:num w:numId="29" w16cid:durableId="594283605">
    <w:abstractNumId w:val="1"/>
  </w:num>
  <w:num w:numId="30" w16cid:durableId="1201745788">
    <w:abstractNumId w:val="18"/>
  </w:num>
  <w:num w:numId="31" w16cid:durableId="1396391049">
    <w:abstractNumId w:val="23"/>
    <w:lvlOverride w:ilvl="0">
      <w:startOverride w:val="9"/>
    </w:lvlOverride>
    <w:lvlOverride w:ilvl="1">
      <w:startOverride w:val="3"/>
    </w:lvlOverride>
    <w:lvlOverride w:ilvl="2">
      <w:startOverride w:val="2"/>
    </w:lvlOverride>
  </w:num>
  <w:num w:numId="32" w16cid:durableId="844515003">
    <w:abstractNumId w:val="16"/>
  </w:num>
  <w:num w:numId="33" w16cid:durableId="719936565">
    <w:abstractNumId w:val="12"/>
  </w:num>
  <w:num w:numId="34" w16cid:durableId="1615357358">
    <w:abstractNumId w:val="11"/>
  </w:num>
  <w:num w:numId="35" w16cid:durableId="84987265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B5"/>
    <w:rsid w:val="000003E1"/>
    <w:rsid w:val="000010E7"/>
    <w:rsid w:val="000011F0"/>
    <w:rsid w:val="000015E3"/>
    <w:rsid w:val="000019AA"/>
    <w:rsid w:val="000034D2"/>
    <w:rsid w:val="00006756"/>
    <w:rsid w:val="0001084C"/>
    <w:rsid w:val="00010B8A"/>
    <w:rsid w:val="00011517"/>
    <w:rsid w:val="00011D9B"/>
    <w:rsid w:val="00012EB1"/>
    <w:rsid w:val="00015439"/>
    <w:rsid w:val="00015496"/>
    <w:rsid w:val="00015EE0"/>
    <w:rsid w:val="000164FD"/>
    <w:rsid w:val="0002015B"/>
    <w:rsid w:val="000205D7"/>
    <w:rsid w:val="00020ABB"/>
    <w:rsid w:val="0002139E"/>
    <w:rsid w:val="00021479"/>
    <w:rsid w:val="00025425"/>
    <w:rsid w:val="00025823"/>
    <w:rsid w:val="00025A7B"/>
    <w:rsid w:val="00025C39"/>
    <w:rsid w:val="000267C2"/>
    <w:rsid w:val="00026FED"/>
    <w:rsid w:val="000279D5"/>
    <w:rsid w:val="0003071E"/>
    <w:rsid w:val="00030A25"/>
    <w:rsid w:val="000324F4"/>
    <w:rsid w:val="00032C3F"/>
    <w:rsid w:val="0003420D"/>
    <w:rsid w:val="00034643"/>
    <w:rsid w:val="00035FE5"/>
    <w:rsid w:val="00037A1C"/>
    <w:rsid w:val="00042784"/>
    <w:rsid w:val="00042AB2"/>
    <w:rsid w:val="00043BE3"/>
    <w:rsid w:val="00044430"/>
    <w:rsid w:val="00044922"/>
    <w:rsid w:val="000471B1"/>
    <w:rsid w:val="0004732B"/>
    <w:rsid w:val="00047CDD"/>
    <w:rsid w:val="00050616"/>
    <w:rsid w:val="00050905"/>
    <w:rsid w:val="00051518"/>
    <w:rsid w:val="000517CF"/>
    <w:rsid w:val="00051F21"/>
    <w:rsid w:val="00052151"/>
    <w:rsid w:val="00053442"/>
    <w:rsid w:val="00054107"/>
    <w:rsid w:val="0005438C"/>
    <w:rsid w:val="00054D42"/>
    <w:rsid w:val="00056EA5"/>
    <w:rsid w:val="00056FDB"/>
    <w:rsid w:val="000573CF"/>
    <w:rsid w:val="000573EB"/>
    <w:rsid w:val="00060A6F"/>
    <w:rsid w:val="00060B67"/>
    <w:rsid w:val="00060CC9"/>
    <w:rsid w:val="00062099"/>
    <w:rsid w:val="00062361"/>
    <w:rsid w:val="00062CA1"/>
    <w:rsid w:val="00063AAC"/>
    <w:rsid w:val="000648C6"/>
    <w:rsid w:val="00064992"/>
    <w:rsid w:val="00064B98"/>
    <w:rsid w:val="00064EA8"/>
    <w:rsid w:val="000659FC"/>
    <w:rsid w:val="00065FDB"/>
    <w:rsid w:val="000668B5"/>
    <w:rsid w:val="00066C44"/>
    <w:rsid w:val="000677AF"/>
    <w:rsid w:val="00070573"/>
    <w:rsid w:val="00070F08"/>
    <w:rsid w:val="00071905"/>
    <w:rsid w:val="00072AA2"/>
    <w:rsid w:val="00072BF4"/>
    <w:rsid w:val="00072C61"/>
    <w:rsid w:val="00072E51"/>
    <w:rsid w:val="00073235"/>
    <w:rsid w:val="0007324E"/>
    <w:rsid w:val="000739CB"/>
    <w:rsid w:val="00074FA1"/>
    <w:rsid w:val="000757C6"/>
    <w:rsid w:val="0007581A"/>
    <w:rsid w:val="0007744C"/>
    <w:rsid w:val="000800DB"/>
    <w:rsid w:val="000813E7"/>
    <w:rsid w:val="0008184E"/>
    <w:rsid w:val="00082AA7"/>
    <w:rsid w:val="0008521C"/>
    <w:rsid w:val="00085A5D"/>
    <w:rsid w:val="000869AC"/>
    <w:rsid w:val="0008764B"/>
    <w:rsid w:val="00092670"/>
    <w:rsid w:val="00092E7E"/>
    <w:rsid w:val="00092F32"/>
    <w:rsid w:val="00093FBA"/>
    <w:rsid w:val="000970B6"/>
    <w:rsid w:val="00097200"/>
    <w:rsid w:val="0009757A"/>
    <w:rsid w:val="000A0711"/>
    <w:rsid w:val="000A097B"/>
    <w:rsid w:val="000A1812"/>
    <w:rsid w:val="000A2122"/>
    <w:rsid w:val="000A29D0"/>
    <w:rsid w:val="000A2AAF"/>
    <w:rsid w:val="000A3C54"/>
    <w:rsid w:val="000A4563"/>
    <w:rsid w:val="000A4858"/>
    <w:rsid w:val="000A4CFC"/>
    <w:rsid w:val="000A58D0"/>
    <w:rsid w:val="000A650F"/>
    <w:rsid w:val="000A6589"/>
    <w:rsid w:val="000A6F4F"/>
    <w:rsid w:val="000B0526"/>
    <w:rsid w:val="000B06FB"/>
    <w:rsid w:val="000B174F"/>
    <w:rsid w:val="000B2933"/>
    <w:rsid w:val="000B2D5C"/>
    <w:rsid w:val="000B2D8D"/>
    <w:rsid w:val="000B4229"/>
    <w:rsid w:val="000B596E"/>
    <w:rsid w:val="000B5BE8"/>
    <w:rsid w:val="000B652E"/>
    <w:rsid w:val="000B6D1F"/>
    <w:rsid w:val="000B6EBB"/>
    <w:rsid w:val="000B7043"/>
    <w:rsid w:val="000B75F2"/>
    <w:rsid w:val="000B7F85"/>
    <w:rsid w:val="000C0801"/>
    <w:rsid w:val="000C11BB"/>
    <w:rsid w:val="000C1937"/>
    <w:rsid w:val="000C1B34"/>
    <w:rsid w:val="000C4385"/>
    <w:rsid w:val="000C46CD"/>
    <w:rsid w:val="000C5794"/>
    <w:rsid w:val="000C6E6A"/>
    <w:rsid w:val="000D07BC"/>
    <w:rsid w:val="000D1AC9"/>
    <w:rsid w:val="000D302A"/>
    <w:rsid w:val="000D303B"/>
    <w:rsid w:val="000D3847"/>
    <w:rsid w:val="000D3BB9"/>
    <w:rsid w:val="000D3FA2"/>
    <w:rsid w:val="000D421C"/>
    <w:rsid w:val="000D488E"/>
    <w:rsid w:val="000D5179"/>
    <w:rsid w:val="000D5249"/>
    <w:rsid w:val="000D531D"/>
    <w:rsid w:val="000D5974"/>
    <w:rsid w:val="000D6D4F"/>
    <w:rsid w:val="000E0E55"/>
    <w:rsid w:val="000E10B4"/>
    <w:rsid w:val="000E11E2"/>
    <w:rsid w:val="000E1504"/>
    <w:rsid w:val="000E16C0"/>
    <w:rsid w:val="000E309A"/>
    <w:rsid w:val="000E38A4"/>
    <w:rsid w:val="000E5026"/>
    <w:rsid w:val="000E5456"/>
    <w:rsid w:val="000E686F"/>
    <w:rsid w:val="000E70BD"/>
    <w:rsid w:val="000E76DA"/>
    <w:rsid w:val="000E7B1D"/>
    <w:rsid w:val="000E7E53"/>
    <w:rsid w:val="000E7FE9"/>
    <w:rsid w:val="000F043A"/>
    <w:rsid w:val="000F1D2C"/>
    <w:rsid w:val="000F21BC"/>
    <w:rsid w:val="000F2648"/>
    <w:rsid w:val="000F2815"/>
    <w:rsid w:val="000F5620"/>
    <w:rsid w:val="000F5CBF"/>
    <w:rsid w:val="000F7A02"/>
    <w:rsid w:val="000F7CC0"/>
    <w:rsid w:val="000F7E71"/>
    <w:rsid w:val="0010002D"/>
    <w:rsid w:val="00100828"/>
    <w:rsid w:val="00102DC8"/>
    <w:rsid w:val="00103479"/>
    <w:rsid w:val="001043F7"/>
    <w:rsid w:val="0010471C"/>
    <w:rsid w:val="00104D64"/>
    <w:rsid w:val="0010507B"/>
    <w:rsid w:val="00105429"/>
    <w:rsid w:val="00105954"/>
    <w:rsid w:val="00105DDB"/>
    <w:rsid w:val="001073D9"/>
    <w:rsid w:val="001106EA"/>
    <w:rsid w:val="00111D37"/>
    <w:rsid w:val="00111FEA"/>
    <w:rsid w:val="001137A1"/>
    <w:rsid w:val="001146A2"/>
    <w:rsid w:val="001149A7"/>
    <w:rsid w:val="00115CDF"/>
    <w:rsid w:val="00115ED1"/>
    <w:rsid w:val="00116105"/>
    <w:rsid w:val="001168FE"/>
    <w:rsid w:val="00116AAF"/>
    <w:rsid w:val="001172EF"/>
    <w:rsid w:val="00120400"/>
    <w:rsid w:val="001204B7"/>
    <w:rsid w:val="0012090A"/>
    <w:rsid w:val="00120C8C"/>
    <w:rsid w:val="00121165"/>
    <w:rsid w:val="0012120C"/>
    <w:rsid w:val="001221C8"/>
    <w:rsid w:val="001232C0"/>
    <w:rsid w:val="00124EE3"/>
    <w:rsid w:val="001258EB"/>
    <w:rsid w:val="001267AD"/>
    <w:rsid w:val="00126876"/>
    <w:rsid w:val="0012691E"/>
    <w:rsid w:val="00126954"/>
    <w:rsid w:val="001304EB"/>
    <w:rsid w:val="00130623"/>
    <w:rsid w:val="00130870"/>
    <w:rsid w:val="00131083"/>
    <w:rsid w:val="00131E6E"/>
    <w:rsid w:val="00132F49"/>
    <w:rsid w:val="00133295"/>
    <w:rsid w:val="0013569D"/>
    <w:rsid w:val="00136495"/>
    <w:rsid w:val="00136CC4"/>
    <w:rsid w:val="0013734B"/>
    <w:rsid w:val="00137EE6"/>
    <w:rsid w:val="00140629"/>
    <w:rsid w:val="0014193E"/>
    <w:rsid w:val="001432D8"/>
    <w:rsid w:val="0014350A"/>
    <w:rsid w:val="001444C7"/>
    <w:rsid w:val="001458E4"/>
    <w:rsid w:val="00146B63"/>
    <w:rsid w:val="00147EC7"/>
    <w:rsid w:val="00150861"/>
    <w:rsid w:val="00151290"/>
    <w:rsid w:val="001516F2"/>
    <w:rsid w:val="00152EC9"/>
    <w:rsid w:val="00153266"/>
    <w:rsid w:val="0015440B"/>
    <w:rsid w:val="001548A7"/>
    <w:rsid w:val="00155FBB"/>
    <w:rsid w:val="001635CC"/>
    <w:rsid w:val="00164873"/>
    <w:rsid w:val="00164AF6"/>
    <w:rsid w:val="001658C6"/>
    <w:rsid w:val="00165B38"/>
    <w:rsid w:val="001662E8"/>
    <w:rsid w:val="00167B86"/>
    <w:rsid w:val="00170543"/>
    <w:rsid w:val="00170651"/>
    <w:rsid w:val="00170977"/>
    <w:rsid w:val="00171130"/>
    <w:rsid w:val="0017155C"/>
    <w:rsid w:val="00172360"/>
    <w:rsid w:val="0017295A"/>
    <w:rsid w:val="00172A0F"/>
    <w:rsid w:val="00173108"/>
    <w:rsid w:val="0017328B"/>
    <w:rsid w:val="001738D2"/>
    <w:rsid w:val="00173CB6"/>
    <w:rsid w:val="00176C2A"/>
    <w:rsid w:val="001779EF"/>
    <w:rsid w:val="00177AEE"/>
    <w:rsid w:val="001808DC"/>
    <w:rsid w:val="00180A06"/>
    <w:rsid w:val="00180D1F"/>
    <w:rsid w:val="00180F5D"/>
    <w:rsid w:val="0018369E"/>
    <w:rsid w:val="00184DD9"/>
    <w:rsid w:val="00185448"/>
    <w:rsid w:val="00185783"/>
    <w:rsid w:val="00186EB8"/>
    <w:rsid w:val="00187957"/>
    <w:rsid w:val="00190DC3"/>
    <w:rsid w:val="001924EF"/>
    <w:rsid w:val="001932C1"/>
    <w:rsid w:val="00193ACC"/>
    <w:rsid w:val="001951DB"/>
    <w:rsid w:val="00195A5E"/>
    <w:rsid w:val="001963AC"/>
    <w:rsid w:val="001A0E7F"/>
    <w:rsid w:val="001A1112"/>
    <w:rsid w:val="001A2D63"/>
    <w:rsid w:val="001A3D45"/>
    <w:rsid w:val="001A4858"/>
    <w:rsid w:val="001A4B20"/>
    <w:rsid w:val="001A525A"/>
    <w:rsid w:val="001A5583"/>
    <w:rsid w:val="001A5913"/>
    <w:rsid w:val="001A7821"/>
    <w:rsid w:val="001B008A"/>
    <w:rsid w:val="001B1023"/>
    <w:rsid w:val="001B1626"/>
    <w:rsid w:val="001B1AF9"/>
    <w:rsid w:val="001B1D7D"/>
    <w:rsid w:val="001B1FF3"/>
    <w:rsid w:val="001B2B71"/>
    <w:rsid w:val="001B31E8"/>
    <w:rsid w:val="001B34EA"/>
    <w:rsid w:val="001B4A93"/>
    <w:rsid w:val="001B56D6"/>
    <w:rsid w:val="001B622B"/>
    <w:rsid w:val="001B62DC"/>
    <w:rsid w:val="001B675B"/>
    <w:rsid w:val="001B7FAE"/>
    <w:rsid w:val="001C1029"/>
    <w:rsid w:val="001C1858"/>
    <w:rsid w:val="001C3230"/>
    <w:rsid w:val="001C353B"/>
    <w:rsid w:val="001C382F"/>
    <w:rsid w:val="001C426C"/>
    <w:rsid w:val="001C631E"/>
    <w:rsid w:val="001C7B4F"/>
    <w:rsid w:val="001D08F5"/>
    <w:rsid w:val="001D0E9D"/>
    <w:rsid w:val="001D237D"/>
    <w:rsid w:val="001D30F2"/>
    <w:rsid w:val="001D3A71"/>
    <w:rsid w:val="001D3B75"/>
    <w:rsid w:val="001D5E72"/>
    <w:rsid w:val="001D61CA"/>
    <w:rsid w:val="001D69A4"/>
    <w:rsid w:val="001E0857"/>
    <w:rsid w:val="001E2F6B"/>
    <w:rsid w:val="001E3053"/>
    <w:rsid w:val="001E317D"/>
    <w:rsid w:val="001E33E5"/>
    <w:rsid w:val="001E4B9A"/>
    <w:rsid w:val="001E52C0"/>
    <w:rsid w:val="001E57A6"/>
    <w:rsid w:val="001E5C02"/>
    <w:rsid w:val="001E6267"/>
    <w:rsid w:val="001E7728"/>
    <w:rsid w:val="001F0CD8"/>
    <w:rsid w:val="001F11CB"/>
    <w:rsid w:val="001F1828"/>
    <w:rsid w:val="001F1A26"/>
    <w:rsid w:val="001F2BDA"/>
    <w:rsid w:val="001F3877"/>
    <w:rsid w:val="001F5C70"/>
    <w:rsid w:val="001F6625"/>
    <w:rsid w:val="00200527"/>
    <w:rsid w:val="002023AD"/>
    <w:rsid w:val="002037E5"/>
    <w:rsid w:val="00203A7C"/>
    <w:rsid w:val="00203C87"/>
    <w:rsid w:val="00204360"/>
    <w:rsid w:val="0020492F"/>
    <w:rsid w:val="0020572F"/>
    <w:rsid w:val="00205823"/>
    <w:rsid w:val="002066B2"/>
    <w:rsid w:val="00206798"/>
    <w:rsid w:val="00206BC0"/>
    <w:rsid w:val="00206F95"/>
    <w:rsid w:val="0020EA30"/>
    <w:rsid w:val="0021071A"/>
    <w:rsid w:val="00210BB3"/>
    <w:rsid w:val="0021106C"/>
    <w:rsid w:val="00212865"/>
    <w:rsid w:val="00214E0A"/>
    <w:rsid w:val="002161FC"/>
    <w:rsid w:val="00221141"/>
    <w:rsid w:val="002217A5"/>
    <w:rsid w:val="00222145"/>
    <w:rsid w:val="00222CC8"/>
    <w:rsid w:val="0022309C"/>
    <w:rsid w:val="0022336F"/>
    <w:rsid w:val="0022349D"/>
    <w:rsid w:val="00223D6C"/>
    <w:rsid w:val="002240DC"/>
    <w:rsid w:val="0022426E"/>
    <w:rsid w:val="00225C8B"/>
    <w:rsid w:val="00227071"/>
    <w:rsid w:val="0023177B"/>
    <w:rsid w:val="00231A27"/>
    <w:rsid w:val="002322A1"/>
    <w:rsid w:val="002327AA"/>
    <w:rsid w:val="00233710"/>
    <w:rsid w:val="0023487D"/>
    <w:rsid w:val="00235480"/>
    <w:rsid w:val="00235957"/>
    <w:rsid w:val="00235A42"/>
    <w:rsid w:val="00236640"/>
    <w:rsid w:val="00236CAF"/>
    <w:rsid w:val="0023787C"/>
    <w:rsid w:val="002413F6"/>
    <w:rsid w:val="002424AE"/>
    <w:rsid w:val="002430CB"/>
    <w:rsid w:val="0024333C"/>
    <w:rsid w:val="00244F9E"/>
    <w:rsid w:val="00245814"/>
    <w:rsid w:val="0024703E"/>
    <w:rsid w:val="00247378"/>
    <w:rsid w:val="002474C1"/>
    <w:rsid w:val="00247987"/>
    <w:rsid w:val="00247ECB"/>
    <w:rsid w:val="0025366A"/>
    <w:rsid w:val="0025372B"/>
    <w:rsid w:val="002550DE"/>
    <w:rsid w:val="00255213"/>
    <w:rsid w:val="002553A7"/>
    <w:rsid w:val="00256AE2"/>
    <w:rsid w:val="00257100"/>
    <w:rsid w:val="0026021E"/>
    <w:rsid w:val="00261388"/>
    <w:rsid w:val="00261976"/>
    <w:rsid w:val="00263189"/>
    <w:rsid w:val="00263294"/>
    <w:rsid w:val="002644E5"/>
    <w:rsid w:val="00265AC7"/>
    <w:rsid w:val="00267BDA"/>
    <w:rsid w:val="00270173"/>
    <w:rsid w:val="00271804"/>
    <w:rsid w:val="00271985"/>
    <w:rsid w:val="002720F7"/>
    <w:rsid w:val="00273428"/>
    <w:rsid w:val="002737F0"/>
    <w:rsid w:val="0027395B"/>
    <w:rsid w:val="00273B12"/>
    <w:rsid w:val="00273BFF"/>
    <w:rsid w:val="00275444"/>
    <w:rsid w:val="0027749D"/>
    <w:rsid w:val="00281AE8"/>
    <w:rsid w:val="0028256E"/>
    <w:rsid w:val="00282989"/>
    <w:rsid w:val="00283C1B"/>
    <w:rsid w:val="002860B1"/>
    <w:rsid w:val="002865C0"/>
    <w:rsid w:val="00286632"/>
    <w:rsid w:val="00286AB1"/>
    <w:rsid w:val="00286ED9"/>
    <w:rsid w:val="0029032F"/>
    <w:rsid w:val="00290C33"/>
    <w:rsid w:val="002917F7"/>
    <w:rsid w:val="0029193A"/>
    <w:rsid w:val="00292456"/>
    <w:rsid w:val="002925FF"/>
    <w:rsid w:val="002930ED"/>
    <w:rsid w:val="00294F7C"/>
    <w:rsid w:val="0029563A"/>
    <w:rsid w:val="00297100"/>
    <w:rsid w:val="002974E0"/>
    <w:rsid w:val="002975A1"/>
    <w:rsid w:val="002A1212"/>
    <w:rsid w:val="002A28AE"/>
    <w:rsid w:val="002A2FE5"/>
    <w:rsid w:val="002A3F41"/>
    <w:rsid w:val="002A521D"/>
    <w:rsid w:val="002A5E0D"/>
    <w:rsid w:val="002A6756"/>
    <w:rsid w:val="002A6FF7"/>
    <w:rsid w:val="002A70CB"/>
    <w:rsid w:val="002A7923"/>
    <w:rsid w:val="002B0815"/>
    <w:rsid w:val="002B0A60"/>
    <w:rsid w:val="002B1826"/>
    <w:rsid w:val="002B1C47"/>
    <w:rsid w:val="002B283C"/>
    <w:rsid w:val="002B2955"/>
    <w:rsid w:val="002B4906"/>
    <w:rsid w:val="002B4964"/>
    <w:rsid w:val="002B66B6"/>
    <w:rsid w:val="002B7B14"/>
    <w:rsid w:val="002C063B"/>
    <w:rsid w:val="002C0642"/>
    <w:rsid w:val="002C06A3"/>
    <w:rsid w:val="002C169C"/>
    <w:rsid w:val="002C2265"/>
    <w:rsid w:val="002C2472"/>
    <w:rsid w:val="002C2CFF"/>
    <w:rsid w:val="002C2F32"/>
    <w:rsid w:val="002C3D86"/>
    <w:rsid w:val="002C436B"/>
    <w:rsid w:val="002C46CB"/>
    <w:rsid w:val="002C47BF"/>
    <w:rsid w:val="002C5571"/>
    <w:rsid w:val="002C5CBC"/>
    <w:rsid w:val="002C5E31"/>
    <w:rsid w:val="002C630F"/>
    <w:rsid w:val="002C7128"/>
    <w:rsid w:val="002D0E44"/>
    <w:rsid w:val="002D0F85"/>
    <w:rsid w:val="002D1D9F"/>
    <w:rsid w:val="002D288F"/>
    <w:rsid w:val="002D2C93"/>
    <w:rsid w:val="002D312B"/>
    <w:rsid w:val="002D36ED"/>
    <w:rsid w:val="002D3CAF"/>
    <w:rsid w:val="002D58E5"/>
    <w:rsid w:val="002D6CF8"/>
    <w:rsid w:val="002D6E7E"/>
    <w:rsid w:val="002D7288"/>
    <w:rsid w:val="002D7D2D"/>
    <w:rsid w:val="002E0345"/>
    <w:rsid w:val="002E1499"/>
    <w:rsid w:val="002E1C6F"/>
    <w:rsid w:val="002E2025"/>
    <w:rsid w:val="002E4E6B"/>
    <w:rsid w:val="002E776D"/>
    <w:rsid w:val="002E77D0"/>
    <w:rsid w:val="002F02B0"/>
    <w:rsid w:val="002F03DE"/>
    <w:rsid w:val="002F08EE"/>
    <w:rsid w:val="002F0BE6"/>
    <w:rsid w:val="002F2A2A"/>
    <w:rsid w:val="002F3CFB"/>
    <w:rsid w:val="002F556C"/>
    <w:rsid w:val="00300660"/>
    <w:rsid w:val="00301D14"/>
    <w:rsid w:val="00302848"/>
    <w:rsid w:val="00302B4F"/>
    <w:rsid w:val="00303FB1"/>
    <w:rsid w:val="00304F8C"/>
    <w:rsid w:val="0030585B"/>
    <w:rsid w:val="0030660F"/>
    <w:rsid w:val="00307197"/>
    <w:rsid w:val="003106FF"/>
    <w:rsid w:val="00311AD7"/>
    <w:rsid w:val="00311F02"/>
    <w:rsid w:val="00313EF9"/>
    <w:rsid w:val="00314828"/>
    <w:rsid w:val="0031546C"/>
    <w:rsid w:val="003158A5"/>
    <w:rsid w:val="003161B2"/>
    <w:rsid w:val="0031726E"/>
    <w:rsid w:val="00317522"/>
    <w:rsid w:val="0032124D"/>
    <w:rsid w:val="003214E0"/>
    <w:rsid w:val="003221CD"/>
    <w:rsid w:val="00322C51"/>
    <w:rsid w:val="0032354C"/>
    <w:rsid w:val="00323644"/>
    <w:rsid w:val="00325D42"/>
    <w:rsid w:val="00326344"/>
    <w:rsid w:val="0032658E"/>
    <w:rsid w:val="00331125"/>
    <w:rsid w:val="00331591"/>
    <w:rsid w:val="003323A8"/>
    <w:rsid w:val="00332841"/>
    <w:rsid w:val="00332A78"/>
    <w:rsid w:val="00332F3B"/>
    <w:rsid w:val="0033322A"/>
    <w:rsid w:val="0033340F"/>
    <w:rsid w:val="00333A5F"/>
    <w:rsid w:val="00336F32"/>
    <w:rsid w:val="00340BA5"/>
    <w:rsid w:val="00341512"/>
    <w:rsid w:val="003423D5"/>
    <w:rsid w:val="00342A90"/>
    <w:rsid w:val="0034388F"/>
    <w:rsid w:val="00345998"/>
    <w:rsid w:val="00345BB6"/>
    <w:rsid w:val="00346393"/>
    <w:rsid w:val="00347C6A"/>
    <w:rsid w:val="00347DFD"/>
    <w:rsid w:val="00347ED7"/>
    <w:rsid w:val="003504BB"/>
    <w:rsid w:val="00351839"/>
    <w:rsid w:val="0035275D"/>
    <w:rsid w:val="003537B3"/>
    <w:rsid w:val="0035433D"/>
    <w:rsid w:val="003546D9"/>
    <w:rsid w:val="0035670D"/>
    <w:rsid w:val="003568E0"/>
    <w:rsid w:val="00357275"/>
    <w:rsid w:val="00357E54"/>
    <w:rsid w:val="0036262E"/>
    <w:rsid w:val="00362B49"/>
    <w:rsid w:val="00365303"/>
    <w:rsid w:val="003701E9"/>
    <w:rsid w:val="003705E9"/>
    <w:rsid w:val="003710F1"/>
    <w:rsid w:val="003721E4"/>
    <w:rsid w:val="00373A94"/>
    <w:rsid w:val="00374618"/>
    <w:rsid w:val="0037520D"/>
    <w:rsid w:val="003760FC"/>
    <w:rsid w:val="00376CC1"/>
    <w:rsid w:val="00376F9C"/>
    <w:rsid w:val="0038039B"/>
    <w:rsid w:val="00380FD4"/>
    <w:rsid w:val="00382526"/>
    <w:rsid w:val="00382772"/>
    <w:rsid w:val="00382F38"/>
    <w:rsid w:val="0038561B"/>
    <w:rsid w:val="00385D3C"/>
    <w:rsid w:val="00386DB0"/>
    <w:rsid w:val="003872C2"/>
    <w:rsid w:val="003877AD"/>
    <w:rsid w:val="0039008C"/>
    <w:rsid w:val="00390989"/>
    <w:rsid w:val="00390DD2"/>
    <w:rsid w:val="00392D53"/>
    <w:rsid w:val="003947EE"/>
    <w:rsid w:val="00394853"/>
    <w:rsid w:val="003974BA"/>
    <w:rsid w:val="003A16BF"/>
    <w:rsid w:val="003A3FD3"/>
    <w:rsid w:val="003A44BA"/>
    <w:rsid w:val="003A533B"/>
    <w:rsid w:val="003A5FEA"/>
    <w:rsid w:val="003A6237"/>
    <w:rsid w:val="003A69DF"/>
    <w:rsid w:val="003A6BCD"/>
    <w:rsid w:val="003A6E30"/>
    <w:rsid w:val="003A7FA8"/>
    <w:rsid w:val="003B0873"/>
    <w:rsid w:val="003B0FCB"/>
    <w:rsid w:val="003B1181"/>
    <w:rsid w:val="003B143E"/>
    <w:rsid w:val="003B1A4C"/>
    <w:rsid w:val="003B2DF6"/>
    <w:rsid w:val="003B31CE"/>
    <w:rsid w:val="003B3269"/>
    <w:rsid w:val="003B3C84"/>
    <w:rsid w:val="003B4129"/>
    <w:rsid w:val="003B43F3"/>
    <w:rsid w:val="003B4DDA"/>
    <w:rsid w:val="003B5EBC"/>
    <w:rsid w:val="003B5EF7"/>
    <w:rsid w:val="003B6564"/>
    <w:rsid w:val="003B6736"/>
    <w:rsid w:val="003B7572"/>
    <w:rsid w:val="003C03C0"/>
    <w:rsid w:val="003C071E"/>
    <w:rsid w:val="003C163C"/>
    <w:rsid w:val="003C3636"/>
    <w:rsid w:val="003C45C6"/>
    <w:rsid w:val="003C461E"/>
    <w:rsid w:val="003C4748"/>
    <w:rsid w:val="003C4B9A"/>
    <w:rsid w:val="003C52BD"/>
    <w:rsid w:val="003C59DB"/>
    <w:rsid w:val="003C695D"/>
    <w:rsid w:val="003C6BA9"/>
    <w:rsid w:val="003D0037"/>
    <w:rsid w:val="003D1472"/>
    <w:rsid w:val="003D17DF"/>
    <w:rsid w:val="003D1E48"/>
    <w:rsid w:val="003D3964"/>
    <w:rsid w:val="003D4E12"/>
    <w:rsid w:val="003D684A"/>
    <w:rsid w:val="003D6930"/>
    <w:rsid w:val="003D72D5"/>
    <w:rsid w:val="003E0A48"/>
    <w:rsid w:val="003E0B6F"/>
    <w:rsid w:val="003E21A7"/>
    <w:rsid w:val="003E2B0F"/>
    <w:rsid w:val="003E367D"/>
    <w:rsid w:val="003E49A2"/>
    <w:rsid w:val="003E7798"/>
    <w:rsid w:val="003F0C75"/>
    <w:rsid w:val="003F0D61"/>
    <w:rsid w:val="003F18EC"/>
    <w:rsid w:val="003F24E6"/>
    <w:rsid w:val="003F30E4"/>
    <w:rsid w:val="003F3940"/>
    <w:rsid w:val="003F3DBB"/>
    <w:rsid w:val="003F568A"/>
    <w:rsid w:val="003F6030"/>
    <w:rsid w:val="003F63AF"/>
    <w:rsid w:val="003F6DCB"/>
    <w:rsid w:val="003F705C"/>
    <w:rsid w:val="003F75F6"/>
    <w:rsid w:val="004002DA"/>
    <w:rsid w:val="00400516"/>
    <w:rsid w:val="00402547"/>
    <w:rsid w:val="00402822"/>
    <w:rsid w:val="00402E99"/>
    <w:rsid w:val="00403EC1"/>
    <w:rsid w:val="00406519"/>
    <w:rsid w:val="0040711E"/>
    <w:rsid w:val="004073A2"/>
    <w:rsid w:val="00411288"/>
    <w:rsid w:val="004122D4"/>
    <w:rsid w:val="00412B82"/>
    <w:rsid w:val="00412DCD"/>
    <w:rsid w:val="00413992"/>
    <w:rsid w:val="00414461"/>
    <w:rsid w:val="00416B08"/>
    <w:rsid w:val="00417C64"/>
    <w:rsid w:val="00420B53"/>
    <w:rsid w:val="00421417"/>
    <w:rsid w:val="004235A7"/>
    <w:rsid w:val="00424BB2"/>
    <w:rsid w:val="00426502"/>
    <w:rsid w:val="0042694F"/>
    <w:rsid w:val="00427395"/>
    <w:rsid w:val="0043313A"/>
    <w:rsid w:val="00433567"/>
    <w:rsid w:val="00434177"/>
    <w:rsid w:val="00434821"/>
    <w:rsid w:val="00434EF2"/>
    <w:rsid w:val="00435188"/>
    <w:rsid w:val="00435E86"/>
    <w:rsid w:val="00436022"/>
    <w:rsid w:val="0043632A"/>
    <w:rsid w:val="00437057"/>
    <w:rsid w:val="004379CA"/>
    <w:rsid w:val="0044024A"/>
    <w:rsid w:val="00441BB4"/>
    <w:rsid w:val="004421A8"/>
    <w:rsid w:val="00443921"/>
    <w:rsid w:val="00443D17"/>
    <w:rsid w:val="0044539E"/>
    <w:rsid w:val="004453A2"/>
    <w:rsid w:val="004453D9"/>
    <w:rsid w:val="004453E7"/>
    <w:rsid w:val="00447A12"/>
    <w:rsid w:val="00447D9D"/>
    <w:rsid w:val="0045042A"/>
    <w:rsid w:val="0045062E"/>
    <w:rsid w:val="00451F5F"/>
    <w:rsid w:val="0045304E"/>
    <w:rsid w:val="00454CA8"/>
    <w:rsid w:val="004554A1"/>
    <w:rsid w:val="004564DA"/>
    <w:rsid w:val="00456FAD"/>
    <w:rsid w:val="00462DDD"/>
    <w:rsid w:val="0046410D"/>
    <w:rsid w:val="00464F29"/>
    <w:rsid w:val="004650D6"/>
    <w:rsid w:val="004656CC"/>
    <w:rsid w:val="00465D5D"/>
    <w:rsid w:val="00467DC0"/>
    <w:rsid w:val="004705E4"/>
    <w:rsid w:val="004712D8"/>
    <w:rsid w:val="00471533"/>
    <w:rsid w:val="00471648"/>
    <w:rsid w:val="004739DE"/>
    <w:rsid w:val="00474CC4"/>
    <w:rsid w:val="00475839"/>
    <w:rsid w:val="00475861"/>
    <w:rsid w:val="004778B1"/>
    <w:rsid w:val="004800B7"/>
    <w:rsid w:val="00480927"/>
    <w:rsid w:val="00483C8D"/>
    <w:rsid w:val="00484319"/>
    <w:rsid w:val="0048497B"/>
    <w:rsid w:val="00485DD0"/>
    <w:rsid w:val="00485E0E"/>
    <w:rsid w:val="00486A7B"/>
    <w:rsid w:val="004871EE"/>
    <w:rsid w:val="004875B3"/>
    <w:rsid w:val="00487A40"/>
    <w:rsid w:val="004908AE"/>
    <w:rsid w:val="004917FD"/>
    <w:rsid w:val="00492250"/>
    <w:rsid w:val="004926C1"/>
    <w:rsid w:val="00492713"/>
    <w:rsid w:val="00492CCB"/>
    <w:rsid w:val="004933EE"/>
    <w:rsid w:val="00494770"/>
    <w:rsid w:val="00494ACA"/>
    <w:rsid w:val="004956CA"/>
    <w:rsid w:val="004962DD"/>
    <w:rsid w:val="004963CB"/>
    <w:rsid w:val="004966E1"/>
    <w:rsid w:val="00496E1F"/>
    <w:rsid w:val="00496EF1"/>
    <w:rsid w:val="00497B68"/>
    <w:rsid w:val="004A01FE"/>
    <w:rsid w:val="004A07FA"/>
    <w:rsid w:val="004A0C1F"/>
    <w:rsid w:val="004A0EE4"/>
    <w:rsid w:val="004A1BB1"/>
    <w:rsid w:val="004A33A6"/>
    <w:rsid w:val="004A3D6B"/>
    <w:rsid w:val="004A4181"/>
    <w:rsid w:val="004A4893"/>
    <w:rsid w:val="004A4B1B"/>
    <w:rsid w:val="004A55DC"/>
    <w:rsid w:val="004A59EA"/>
    <w:rsid w:val="004A6EFB"/>
    <w:rsid w:val="004A79E4"/>
    <w:rsid w:val="004A7D28"/>
    <w:rsid w:val="004B0AEE"/>
    <w:rsid w:val="004B11B6"/>
    <w:rsid w:val="004B223A"/>
    <w:rsid w:val="004B23B2"/>
    <w:rsid w:val="004B2636"/>
    <w:rsid w:val="004B34ED"/>
    <w:rsid w:val="004B3672"/>
    <w:rsid w:val="004B5AE9"/>
    <w:rsid w:val="004B5D0B"/>
    <w:rsid w:val="004B671C"/>
    <w:rsid w:val="004B6895"/>
    <w:rsid w:val="004B68CD"/>
    <w:rsid w:val="004B701C"/>
    <w:rsid w:val="004C1A91"/>
    <w:rsid w:val="004C2790"/>
    <w:rsid w:val="004C3C81"/>
    <w:rsid w:val="004C3CF6"/>
    <w:rsid w:val="004C4900"/>
    <w:rsid w:val="004C4D89"/>
    <w:rsid w:val="004C5237"/>
    <w:rsid w:val="004C542D"/>
    <w:rsid w:val="004C549B"/>
    <w:rsid w:val="004C55DA"/>
    <w:rsid w:val="004C56BA"/>
    <w:rsid w:val="004C67D9"/>
    <w:rsid w:val="004C709D"/>
    <w:rsid w:val="004C7925"/>
    <w:rsid w:val="004C7C26"/>
    <w:rsid w:val="004D0455"/>
    <w:rsid w:val="004D1F44"/>
    <w:rsid w:val="004D27C1"/>
    <w:rsid w:val="004E0D88"/>
    <w:rsid w:val="004E1EB6"/>
    <w:rsid w:val="004E1FB7"/>
    <w:rsid w:val="004E2922"/>
    <w:rsid w:val="004E3AFE"/>
    <w:rsid w:val="004E3B3E"/>
    <w:rsid w:val="004E3B6D"/>
    <w:rsid w:val="004E4625"/>
    <w:rsid w:val="004E4B18"/>
    <w:rsid w:val="004E545A"/>
    <w:rsid w:val="004E5A53"/>
    <w:rsid w:val="004E5C88"/>
    <w:rsid w:val="004E6068"/>
    <w:rsid w:val="004E6E0E"/>
    <w:rsid w:val="004F0305"/>
    <w:rsid w:val="004F1003"/>
    <w:rsid w:val="004F1DB7"/>
    <w:rsid w:val="004F443D"/>
    <w:rsid w:val="004F4B5B"/>
    <w:rsid w:val="004F5282"/>
    <w:rsid w:val="004F70C5"/>
    <w:rsid w:val="0050016B"/>
    <w:rsid w:val="0050092A"/>
    <w:rsid w:val="00500B17"/>
    <w:rsid w:val="0050150F"/>
    <w:rsid w:val="005019EA"/>
    <w:rsid w:val="00502687"/>
    <w:rsid w:val="00502C6D"/>
    <w:rsid w:val="00503389"/>
    <w:rsid w:val="00503479"/>
    <w:rsid w:val="00503B4F"/>
    <w:rsid w:val="00505355"/>
    <w:rsid w:val="00506030"/>
    <w:rsid w:val="0050607F"/>
    <w:rsid w:val="00506707"/>
    <w:rsid w:val="00506B63"/>
    <w:rsid w:val="00507621"/>
    <w:rsid w:val="0051048C"/>
    <w:rsid w:val="005112BF"/>
    <w:rsid w:val="005113AF"/>
    <w:rsid w:val="005119FB"/>
    <w:rsid w:val="0051247E"/>
    <w:rsid w:val="00512C47"/>
    <w:rsid w:val="00512D68"/>
    <w:rsid w:val="00513317"/>
    <w:rsid w:val="00513810"/>
    <w:rsid w:val="005168D9"/>
    <w:rsid w:val="00517267"/>
    <w:rsid w:val="00517556"/>
    <w:rsid w:val="00517B39"/>
    <w:rsid w:val="005209C3"/>
    <w:rsid w:val="00521637"/>
    <w:rsid w:val="005223E5"/>
    <w:rsid w:val="005239D3"/>
    <w:rsid w:val="005239E3"/>
    <w:rsid w:val="00524A44"/>
    <w:rsid w:val="005253EB"/>
    <w:rsid w:val="00526300"/>
    <w:rsid w:val="00527065"/>
    <w:rsid w:val="00527490"/>
    <w:rsid w:val="00530053"/>
    <w:rsid w:val="00531E4A"/>
    <w:rsid w:val="0053278F"/>
    <w:rsid w:val="00532AB3"/>
    <w:rsid w:val="005332B3"/>
    <w:rsid w:val="00533B3C"/>
    <w:rsid w:val="00534413"/>
    <w:rsid w:val="00534955"/>
    <w:rsid w:val="00535A47"/>
    <w:rsid w:val="00536201"/>
    <w:rsid w:val="0053712C"/>
    <w:rsid w:val="00537A81"/>
    <w:rsid w:val="00537AC1"/>
    <w:rsid w:val="00540895"/>
    <w:rsid w:val="005410FA"/>
    <w:rsid w:val="005420BE"/>
    <w:rsid w:val="00542BAE"/>
    <w:rsid w:val="00542DA3"/>
    <w:rsid w:val="0054301F"/>
    <w:rsid w:val="005433F6"/>
    <w:rsid w:val="0054531F"/>
    <w:rsid w:val="005454C1"/>
    <w:rsid w:val="005454E8"/>
    <w:rsid w:val="00546163"/>
    <w:rsid w:val="00546417"/>
    <w:rsid w:val="00547B21"/>
    <w:rsid w:val="00547BBB"/>
    <w:rsid w:val="00550FFD"/>
    <w:rsid w:val="00551B6E"/>
    <w:rsid w:val="005535CD"/>
    <w:rsid w:val="00553B1D"/>
    <w:rsid w:val="00553CCB"/>
    <w:rsid w:val="00554883"/>
    <w:rsid w:val="00554B33"/>
    <w:rsid w:val="00554B52"/>
    <w:rsid w:val="005551F3"/>
    <w:rsid w:val="00556106"/>
    <w:rsid w:val="00556AF7"/>
    <w:rsid w:val="00556B48"/>
    <w:rsid w:val="00556D29"/>
    <w:rsid w:val="005573AC"/>
    <w:rsid w:val="00557DC3"/>
    <w:rsid w:val="00560416"/>
    <w:rsid w:val="005618E5"/>
    <w:rsid w:val="00561C03"/>
    <w:rsid w:val="005624E7"/>
    <w:rsid w:val="005640AE"/>
    <w:rsid w:val="00564B6E"/>
    <w:rsid w:val="00565FC2"/>
    <w:rsid w:val="00567404"/>
    <w:rsid w:val="005708F5"/>
    <w:rsid w:val="00571F68"/>
    <w:rsid w:val="005739AE"/>
    <w:rsid w:val="0057491E"/>
    <w:rsid w:val="00574935"/>
    <w:rsid w:val="0058375E"/>
    <w:rsid w:val="00583C48"/>
    <w:rsid w:val="00583C64"/>
    <w:rsid w:val="00584D4A"/>
    <w:rsid w:val="00586E69"/>
    <w:rsid w:val="00586E89"/>
    <w:rsid w:val="00587D04"/>
    <w:rsid w:val="0059034E"/>
    <w:rsid w:val="00592922"/>
    <w:rsid w:val="005930E2"/>
    <w:rsid w:val="00593319"/>
    <w:rsid w:val="00594D0E"/>
    <w:rsid w:val="005950E6"/>
    <w:rsid w:val="00596D69"/>
    <w:rsid w:val="00596FF4"/>
    <w:rsid w:val="00597333"/>
    <w:rsid w:val="00597879"/>
    <w:rsid w:val="005A16F8"/>
    <w:rsid w:val="005A1CB7"/>
    <w:rsid w:val="005A60DA"/>
    <w:rsid w:val="005B014E"/>
    <w:rsid w:val="005B1769"/>
    <w:rsid w:val="005B1F4E"/>
    <w:rsid w:val="005B2034"/>
    <w:rsid w:val="005B3A40"/>
    <w:rsid w:val="005B3DE2"/>
    <w:rsid w:val="005B4A04"/>
    <w:rsid w:val="005B53FF"/>
    <w:rsid w:val="005B5AE8"/>
    <w:rsid w:val="005B5B2D"/>
    <w:rsid w:val="005B6055"/>
    <w:rsid w:val="005B60D8"/>
    <w:rsid w:val="005B60EB"/>
    <w:rsid w:val="005B64F4"/>
    <w:rsid w:val="005B66BC"/>
    <w:rsid w:val="005B66BD"/>
    <w:rsid w:val="005B6CB2"/>
    <w:rsid w:val="005B7F62"/>
    <w:rsid w:val="005C1C23"/>
    <w:rsid w:val="005C4AC3"/>
    <w:rsid w:val="005C4E38"/>
    <w:rsid w:val="005C593D"/>
    <w:rsid w:val="005C5D3C"/>
    <w:rsid w:val="005C6349"/>
    <w:rsid w:val="005C6B3B"/>
    <w:rsid w:val="005D00B1"/>
    <w:rsid w:val="005D0463"/>
    <w:rsid w:val="005D04FC"/>
    <w:rsid w:val="005D0662"/>
    <w:rsid w:val="005D13FB"/>
    <w:rsid w:val="005D1985"/>
    <w:rsid w:val="005D31A3"/>
    <w:rsid w:val="005D3C14"/>
    <w:rsid w:val="005D3D0E"/>
    <w:rsid w:val="005D459B"/>
    <w:rsid w:val="005D7076"/>
    <w:rsid w:val="005E01A5"/>
    <w:rsid w:val="005E069B"/>
    <w:rsid w:val="005E141B"/>
    <w:rsid w:val="005E31A6"/>
    <w:rsid w:val="005E5401"/>
    <w:rsid w:val="005E5F39"/>
    <w:rsid w:val="005E62AE"/>
    <w:rsid w:val="005E6560"/>
    <w:rsid w:val="005E6B60"/>
    <w:rsid w:val="005E6C1C"/>
    <w:rsid w:val="005E77FA"/>
    <w:rsid w:val="005F130A"/>
    <w:rsid w:val="005F1CCB"/>
    <w:rsid w:val="005F2055"/>
    <w:rsid w:val="005F21E2"/>
    <w:rsid w:val="005F32B4"/>
    <w:rsid w:val="005F5770"/>
    <w:rsid w:val="005F631D"/>
    <w:rsid w:val="005F6D3C"/>
    <w:rsid w:val="005F6FF9"/>
    <w:rsid w:val="005F71C8"/>
    <w:rsid w:val="005F7F27"/>
    <w:rsid w:val="00600AE1"/>
    <w:rsid w:val="00601E1B"/>
    <w:rsid w:val="00604783"/>
    <w:rsid w:val="00604C4C"/>
    <w:rsid w:val="006052E3"/>
    <w:rsid w:val="00606935"/>
    <w:rsid w:val="00606BD5"/>
    <w:rsid w:val="00607427"/>
    <w:rsid w:val="006100BB"/>
    <w:rsid w:val="006139DB"/>
    <w:rsid w:val="00613A85"/>
    <w:rsid w:val="006143AD"/>
    <w:rsid w:val="0061492E"/>
    <w:rsid w:val="00617473"/>
    <w:rsid w:val="00621B4A"/>
    <w:rsid w:val="00622C53"/>
    <w:rsid w:val="00623209"/>
    <w:rsid w:val="00623AB1"/>
    <w:rsid w:val="006255D1"/>
    <w:rsid w:val="006258BE"/>
    <w:rsid w:val="00625E91"/>
    <w:rsid w:val="00626566"/>
    <w:rsid w:val="00630123"/>
    <w:rsid w:val="0063069C"/>
    <w:rsid w:val="00630F25"/>
    <w:rsid w:val="00634DEF"/>
    <w:rsid w:val="00635E74"/>
    <w:rsid w:val="006365FA"/>
    <w:rsid w:val="00636C29"/>
    <w:rsid w:val="0063763C"/>
    <w:rsid w:val="00637A9B"/>
    <w:rsid w:val="00637FA0"/>
    <w:rsid w:val="00637FD8"/>
    <w:rsid w:val="00640B90"/>
    <w:rsid w:val="00641C3A"/>
    <w:rsid w:val="00643369"/>
    <w:rsid w:val="006441E5"/>
    <w:rsid w:val="006449F0"/>
    <w:rsid w:val="00644BBE"/>
    <w:rsid w:val="00644D74"/>
    <w:rsid w:val="006451CA"/>
    <w:rsid w:val="00645925"/>
    <w:rsid w:val="00645B8F"/>
    <w:rsid w:val="00645BF3"/>
    <w:rsid w:val="006477B6"/>
    <w:rsid w:val="00647AB5"/>
    <w:rsid w:val="00650492"/>
    <w:rsid w:val="0065061F"/>
    <w:rsid w:val="00650CA9"/>
    <w:rsid w:val="00651590"/>
    <w:rsid w:val="00651D1D"/>
    <w:rsid w:val="0065244E"/>
    <w:rsid w:val="00652E5B"/>
    <w:rsid w:val="00653D3D"/>
    <w:rsid w:val="006547E5"/>
    <w:rsid w:val="00654E4E"/>
    <w:rsid w:val="00655349"/>
    <w:rsid w:val="00655492"/>
    <w:rsid w:val="0065594C"/>
    <w:rsid w:val="00655B03"/>
    <w:rsid w:val="00656178"/>
    <w:rsid w:val="006564FB"/>
    <w:rsid w:val="0065714C"/>
    <w:rsid w:val="00660F33"/>
    <w:rsid w:val="006620B0"/>
    <w:rsid w:val="006629FA"/>
    <w:rsid w:val="0066369D"/>
    <w:rsid w:val="00664666"/>
    <w:rsid w:val="00664CA5"/>
    <w:rsid w:val="006656EF"/>
    <w:rsid w:val="00666244"/>
    <w:rsid w:val="006665FF"/>
    <w:rsid w:val="00667EE6"/>
    <w:rsid w:val="00670861"/>
    <w:rsid w:val="00671237"/>
    <w:rsid w:val="00671949"/>
    <w:rsid w:val="006719EF"/>
    <w:rsid w:val="0067205B"/>
    <w:rsid w:val="00672261"/>
    <w:rsid w:val="006726CE"/>
    <w:rsid w:val="00672A3A"/>
    <w:rsid w:val="006733D0"/>
    <w:rsid w:val="006758D1"/>
    <w:rsid w:val="00676B2C"/>
    <w:rsid w:val="00676BC7"/>
    <w:rsid w:val="006777B6"/>
    <w:rsid w:val="00677FF3"/>
    <w:rsid w:val="006808EA"/>
    <w:rsid w:val="0068110E"/>
    <w:rsid w:val="00681E07"/>
    <w:rsid w:val="00681F0A"/>
    <w:rsid w:val="00682EF1"/>
    <w:rsid w:val="00683F3F"/>
    <w:rsid w:val="006841F2"/>
    <w:rsid w:val="006856AC"/>
    <w:rsid w:val="00685D22"/>
    <w:rsid w:val="00686951"/>
    <w:rsid w:val="00686C5F"/>
    <w:rsid w:val="0069029B"/>
    <w:rsid w:val="006915A1"/>
    <w:rsid w:val="0069393C"/>
    <w:rsid w:val="00694ABC"/>
    <w:rsid w:val="006960E2"/>
    <w:rsid w:val="006961E4"/>
    <w:rsid w:val="00696EEE"/>
    <w:rsid w:val="00697C66"/>
    <w:rsid w:val="006A07D9"/>
    <w:rsid w:val="006A0836"/>
    <w:rsid w:val="006A111A"/>
    <w:rsid w:val="006A1693"/>
    <w:rsid w:val="006A1AF3"/>
    <w:rsid w:val="006A1C93"/>
    <w:rsid w:val="006A2467"/>
    <w:rsid w:val="006A25DE"/>
    <w:rsid w:val="006A50E2"/>
    <w:rsid w:val="006A630E"/>
    <w:rsid w:val="006A6DBF"/>
    <w:rsid w:val="006A75FE"/>
    <w:rsid w:val="006B01E1"/>
    <w:rsid w:val="006B0201"/>
    <w:rsid w:val="006B05BF"/>
    <w:rsid w:val="006B0953"/>
    <w:rsid w:val="006B12C0"/>
    <w:rsid w:val="006B1557"/>
    <w:rsid w:val="006B276D"/>
    <w:rsid w:val="006B2874"/>
    <w:rsid w:val="006B3426"/>
    <w:rsid w:val="006B3D95"/>
    <w:rsid w:val="006B3FAD"/>
    <w:rsid w:val="006B489C"/>
    <w:rsid w:val="006B4A6F"/>
    <w:rsid w:val="006B4D24"/>
    <w:rsid w:val="006B54BD"/>
    <w:rsid w:val="006B5917"/>
    <w:rsid w:val="006B5A0A"/>
    <w:rsid w:val="006B68F0"/>
    <w:rsid w:val="006B75DB"/>
    <w:rsid w:val="006B7C34"/>
    <w:rsid w:val="006C058C"/>
    <w:rsid w:val="006C2FD9"/>
    <w:rsid w:val="006C4291"/>
    <w:rsid w:val="006C5FDC"/>
    <w:rsid w:val="006C6530"/>
    <w:rsid w:val="006C6BA2"/>
    <w:rsid w:val="006C7061"/>
    <w:rsid w:val="006C7350"/>
    <w:rsid w:val="006C744D"/>
    <w:rsid w:val="006C74D1"/>
    <w:rsid w:val="006C7517"/>
    <w:rsid w:val="006D21F4"/>
    <w:rsid w:val="006D3049"/>
    <w:rsid w:val="006D32FD"/>
    <w:rsid w:val="006D3D5A"/>
    <w:rsid w:val="006D51D7"/>
    <w:rsid w:val="006D5EE0"/>
    <w:rsid w:val="006D6640"/>
    <w:rsid w:val="006D68EF"/>
    <w:rsid w:val="006D69EA"/>
    <w:rsid w:val="006D6A33"/>
    <w:rsid w:val="006D6B1F"/>
    <w:rsid w:val="006D78EC"/>
    <w:rsid w:val="006E2DDD"/>
    <w:rsid w:val="006E3D1E"/>
    <w:rsid w:val="006F045B"/>
    <w:rsid w:val="006F2648"/>
    <w:rsid w:val="006F291C"/>
    <w:rsid w:val="006F4FC4"/>
    <w:rsid w:val="006F62CA"/>
    <w:rsid w:val="006F79D2"/>
    <w:rsid w:val="006F7A4C"/>
    <w:rsid w:val="006F7FCC"/>
    <w:rsid w:val="00700A35"/>
    <w:rsid w:val="0070373F"/>
    <w:rsid w:val="00704EC8"/>
    <w:rsid w:val="00705670"/>
    <w:rsid w:val="00707B1F"/>
    <w:rsid w:val="00711190"/>
    <w:rsid w:val="00711297"/>
    <w:rsid w:val="007116E3"/>
    <w:rsid w:val="007119D6"/>
    <w:rsid w:val="00715787"/>
    <w:rsid w:val="007168B4"/>
    <w:rsid w:val="0071796F"/>
    <w:rsid w:val="00720E72"/>
    <w:rsid w:val="0072242F"/>
    <w:rsid w:val="007229F1"/>
    <w:rsid w:val="007238B0"/>
    <w:rsid w:val="00724379"/>
    <w:rsid w:val="00724C9A"/>
    <w:rsid w:val="007256FE"/>
    <w:rsid w:val="00726E41"/>
    <w:rsid w:val="0073303A"/>
    <w:rsid w:val="007335C6"/>
    <w:rsid w:val="00735FA3"/>
    <w:rsid w:val="00740712"/>
    <w:rsid w:val="00741F29"/>
    <w:rsid w:val="00742904"/>
    <w:rsid w:val="00742A82"/>
    <w:rsid w:val="00743046"/>
    <w:rsid w:val="007430B4"/>
    <w:rsid w:val="00743F4C"/>
    <w:rsid w:val="0074485F"/>
    <w:rsid w:val="0074718A"/>
    <w:rsid w:val="00747B36"/>
    <w:rsid w:val="007500AD"/>
    <w:rsid w:val="00750A58"/>
    <w:rsid w:val="00750AC0"/>
    <w:rsid w:val="0075135D"/>
    <w:rsid w:val="00751546"/>
    <w:rsid w:val="007520BC"/>
    <w:rsid w:val="007522A8"/>
    <w:rsid w:val="007523F7"/>
    <w:rsid w:val="00752FA0"/>
    <w:rsid w:val="00753F25"/>
    <w:rsid w:val="007558BD"/>
    <w:rsid w:val="0075630F"/>
    <w:rsid w:val="007572D0"/>
    <w:rsid w:val="00757522"/>
    <w:rsid w:val="0075795A"/>
    <w:rsid w:val="00760744"/>
    <w:rsid w:val="007613C5"/>
    <w:rsid w:val="00762A7B"/>
    <w:rsid w:val="00763346"/>
    <w:rsid w:val="00763BC0"/>
    <w:rsid w:val="00764AAD"/>
    <w:rsid w:val="00764ACE"/>
    <w:rsid w:val="00766EFA"/>
    <w:rsid w:val="007707A1"/>
    <w:rsid w:val="007709BC"/>
    <w:rsid w:val="007711BC"/>
    <w:rsid w:val="00771221"/>
    <w:rsid w:val="0077353A"/>
    <w:rsid w:val="007744E6"/>
    <w:rsid w:val="0077511B"/>
    <w:rsid w:val="00777414"/>
    <w:rsid w:val="00777A9F"/>
    <w:rsid w:val="00781B71"/>
    <w:rsid w:val="007820AF"/>
    <w:rsid w:val="00782C3F"/>
    <w:rsid w:val="007832E5"/>
    <w:rsid w:val="007837D0"/>
    <w:rsid w:val="0078474B"/>
    <w:rsid w:val="00784847"/>
    <w:rsid w:val="0078489C"/>
    <w:rsid w:val="00784A06"/>
    <w:rsid w:val="00784C5A"/>
    <w:rsid w:val="007857F0"/>
    <w:rsid w:val="00785ABA"/>
    <w:rsid w:val="0078712B"/>
    <w:rsid w:val="007919A0"/>
    <w:rsid w:val="007919B8"/>
    <w:rsid w:val="00791D90"/>
    <w:rsid w:val="007953A3"/>
    <w:rsid w:val="00795DA3"/>
    <w:rsid w:val="00796A61"/>
    <w:rsid w:val="00797B59"/>
    <w:rsid w:val="00797D14"/>
    <w:rsid w:val="007A076C"/>
    <w:rsid w:val="007A0797"/>
    <w:rsid w:val="007A0800"/>
    <w:rsid w:val="007A1877"/>
    <w:rsid w:val="007A20E0"/>
    <w:rsid w:val="007A2425"/>
    <w:rsid w:val="007A2F10"/>
    <w:rsid w:val="007A34B7"/>
    <w:rsid w:val="007A4998"/>
    <w:rsid w:val="007A507E"/>
    <w:rsid w:val="007A668A"/>
    <w:rsid w:val="007A67B4"/>
    <w:rsid w:val="007B0FCB"/>
    <w:rsid w:val="007B2ACC"/>
    <w:rsid w:val="007B49DB"/>
    <w:rsid w:val="007B5452"/>
    <w:rsid w:val="007B5DE2"/>
    <w:rsid w:val="007B6179"/>
    <w:rsid w:val="007C033F"/>
    <w:rsid w:val="007C0377"/>
    <w:rsid w:val="007C254E"/>
    <w:rsid w:val="007C32BB"/>
    <w:rsid w:val="007C59E1"/>
    <w:rsid w:val="007C60DC"/>
    <w:rsid w:val="007C6411"/>
    <w:rsid w:val="007C6DE2"/>
    <w:rsid w:val="007D0C4A"/>
    <w:rsid w:val="007D1CD9"/>
    <w:rsid w:val="007D2607"/>
    <w:rsid w:val="007D2AAA"/>
    <w:rsid w:val="007D2D21"/>
    <w:rsid w:val="007D3D76"/>
    <w:rsid w:val="007D58D3"/>
    <w:rsid w:val="007D67A7"/>
    <w:rsid w:val="007D6F7C"/>
    <w:rsid w:val="007E01BE"/>
    <w:rsid w:val="007E091D"/>
    <w:rsid w:val="007E2DE0"/>
    <w:rsid w:val="007E2FC4"/>
    <w:rsid w:val="007E3077"/>
    <w:rsid w:val="007E31C3"/>
    <w:rsid w:val="007E4169"/>
    <w:rsid w:val="007E4475"/>
    <w:rsid w:val="007E5070"/>
    <w:rsid w:val="007E75A0"/>
    <w:rsid w:val="007F21F5"/>
    <w:rsid w:val="007F3B85"/>
    <w:rsid w:val="007F4391"/>
    <w:rsid w:val="007F4BE1"/>
    <w:rsid w:val="007F5268"/>
    <w:rsid w:val="007F7B24"/>
    <w:rsid w:val="00800617"/>
    <w:rsid w:val="00800924"/>
    <w:rsid w:val="0080193A"/>
    <w:rsid w:val="0080267E"/>
    <w:rsid w:val="00802BAF"/>
    <w:rsid w:val="0080414F"/>
    <w:rsid w:val="00804C71"/>
    <w:rsid w:val="00805232"/>
    <w:rsid w:val="00805AC9"/>
    <w:rsid w:val="008072EF"/>
    <w:rsid w:val="00807972"/>
    <w:rsid w:val="0081247D"/>
    <w:rsid w:val="0081295A"/>
    <w:rsid w:val="00812D93"/>
    <w:rsid w:val="00812ECC"/>
    <w:rsid w:val="0081325E"/>
    <w:rsid w:val="008135CB"/>
    <w:rsid w:val="008142CF"/>
    <w:rsid w:val="008143E4"/>
    <w:rsid w:val="0081483F"/>
    <w:rsid w:val="00820010"/>
    <w:rsid w:val="00820149"/>
    <w:rsid w:val="00820903"/>
    <w:rsid w:val="00821133"/>
    <w:rsid w:val="008211DC"/>
    <w:rsid w:val="008212EB"/>
    <w:rsid w:val="00822012"/>
    <w:rsid w:val="00822419"/>
    <w:rsid w:val="00822989"/>
    <w:rsid w:val="00822E3B"/>
    <w:rsid w:val="00824AB8"/>
    <w:rsid w:val="00830EA3"/>
    <w:rsid w:val="00831124"/>
    <w:rsid w:val="00831D6D"/>
    <w:rsid w:val="008322D3"/>
    <w:rsid w:val="00832EE1"/>
    <w:rsid w:val="008332D4"/>
    <w:rsid w:val="00833999"/>
    <w:rsid w:val="0083399D"/>
    <w:rsid w:val="00834781"/>
    <w:rsid w:val="00835E89"/>
    <w:rsid w:val="008368E9"/>
    <w:rsid w:val="00837C3D"/>
    <w:rsid w:val="00837CF8"/>
    <w:rsid w:val="008400BB"/>
    <w:rsid w:val="0084220A"/>
    <w:rsid w:val="00842CC0"/>
    <w:rsid w:val="00842D70"/>
    <w:rsid w:val="00843001"/>
    <w:rsid w:val="00843007"/>
    <w:rsid w:val="00844958"/>
    <w:rsid w:val="0084583C"/>
    <w:rsid w:val="00845EC8"/>
    <w:rsid w:val="0084627D"/>
    <w:rsid w:val="00847048"/>
    <w:rsid w:val="00852B5A"/>
    <w:rsid w:val="008541C7"/>
    <w:rsid w:val="00854247"/>
    <w:rsid w:val="008547ED"/>
    <w:rsid w:val="008552FF"/>
    <w:rsid w:val="0085574D"/>
    <w:rsid w:val="0085621C"/>
    <w:rsid w:val="00856EB1"/>
    <w:rsid w:val="00857C77"/>
    <w:rsid w:val="00860112"/>
    <w:rsid w:val="008603E1"/>
    <w:rsid w:val="008603E8"/>
    <w:rsid w:val="0086060D"/>
    <w:rsid w:val="00861235"/>
    <w:rsid w:val="00861B28"/>
    <w:rsid w:val="008633B7"/>
    <w:rsid w:val="0086392B"/>
    <w:rsid w:val="00863F46"/>
    <w:rsid w:val="00864523"/>
    <w:rsid w:val="00866017"/>
    <w:rsid w:val="00867081"/>
    <w:rsid w:val="008676BD"/>
    <w:rsid w:val="00867702"/>
    <w:rsid w:val="00870EE2"/>
    <w:rsid w:val="0087132E"/>
    <w:rsid w:val="00871801"/>
    <w:rsid w:val="00872F73"/>
    <w:rsid w:val="00873343"/>
    <w:rsid w:val="00874142"/>
    <w:rsid w:val="008747F4"/>
    <w:rsid w:val="00874EFA"/>
    <w:rsid w:val="00875795"/>
    <w:rsid w:val="00876E9B"/>
    <w:rsid w:val="00877589"/>
    <w:rsid w:val="00877BDF"/>
    <w:rsid w:val="00880E9F"/>
    <w:rsid w:val="00881726"/>
    <w:rsid w:val="00882014"/>
    <w:rsid w:val="00886FEA"/>
    <w:rsid w:val="0088700C"/>
    <w:rsid w:val="008875D0"/>
    <w:rsid w:val="00890023"/>
    <w:rsid w:val="008906A3"/>
    <w:rsid w:val="00890AAF"/>
    <w:rsid w:val="00891362"/>
    <w:rsid w:val="00891C98"/>
    <w:rsid w:val="008937E8"/>
    <w:rsid w:val="008939FB"/>
    <w:rsid w:val="008940EB"/>
    <w:rsid w:val="00894197"/>
    <w:rsid w:val="00894358"/>
    <w:rsid w:val="00894537"/>
    <w:rsid w:val="00895EB0"/>
    <w:rsid w:val="00896921"/>
    <w:rsid w:val="00896E62"/>
    <w:rsid w:val="008970BE"/>
    <w:rsid w:val="00897537"/>
    <w:rsid w:val="008A0E0D"/>
    <w:rsid w:val="008A1649"/>
    <w:rsid w:val="008A1CDC"/>
    <w:rsid w:val="008A296C"/>
    <w:rsid w:val="008A39AF"/>
    <w:rsid w:val="008A3E96"/>
    <w:rsid w:val="008A40E9"/>
    <w:rsid w:val="008A41C2"/>
    <w:rsid w:val="008A44BA"/>
    <w:rsid w:val="008A4B4E"/>
    <w:rsid w:val="008A7D56"/>
    <w:rsid w:val="008B0F78"/>
    <w:rsid w:val="008B52C8"/>
    <w:rsid w:val="008B70FF"/>
    <w:rsid w:val="008B7962"/>
    <w:rsid w:val="008B7D5F"/>
    <w:rsid w:val="008B7E65"/>
    <w:rsid w:val="008C10C1"/>
    <w:rsid w:val="008C1B23"/>
    <w:rsid w:val="008C2A65"/>
    <w:rsid w:val="008C2F89"/>
    <w:rsid w:val="008C3929"/>
    <w:rsid w:val="008C4F74"/>
    <w:rsid w:val="008C5F28"/>
    <w:rsid w:val="008C711E"/>
    <w:rsid w:val="008C7B52"/>
    <w:rsid w:val="008D0DE8"/>
    <w:rsid w:val="008D2AFB"/>
    <w:rsid w:val="008D7747"/>
    <w:rsid w:val="008D77C7"/>
    <w:rsid w:val="008E031E"/>
    <w:rsid w:val="008E1884"/>
    <w:rsid w:val="008E49EA"/>
    <w:rsid w:val="008E5128"/>
    <w:rsid w:val="008E5739"/>
    <w:rsid w:val="008E6064"/>
    <w:rsid w:val="008E66AD"/>
    <w:rsid w:val="008E6764"/>
    <w:rsid w:val="008E781F"/>
    <w:rsid w:val="008E7EBC"/>
    <w:rsid w:val="008F0362"/>
    <w:rsid w:val="008F03F5"/>
    <w:rsid w:val="008F0BD8"/>
    <w:rsid w:val="008F10E3"/>
    <w:rsid w:val="008F17D9"/>
    <w:rsid w:val="008F2CD0"/>
    <w:rsid w:val="008F2FB2"/>
    <w:rsid w:val="008F6023"/>
    <w:rsid w:val="0090120C"/>
    <w:rsid w:val="00902871"/>
    <w:rsid w:val="009030B2"/>
    <w:rsid w:val="00904AFC"/>
    <w:rsid w:val="00906D80"/>
    <w:rsid w:val="0090731C"/>
    <w:rsid w:val="009073E6"/>
    <w:rsid w:val="00907687"/>
    <w:rsid w:val="00907E35"/>
    <w:rsid w:val="0091079A"/>
    <w:rsid w:val="009108F3"/>
    <w:rsid w:val="00911092"/>
    <w:rsid w:val="0091150F"/>
    <w:rsid w:val="00911D86"/>
    <w:rsid w:val="00913A66"/>
    <w:rsid w:val="00914603"/>
    <w:rsid w:val="00914B54"/>
    <w:rsid w:val="00915E36"/>
    <w:rsid w:val="009164C8"/>
    <w:rsid w:val="00921091"/>
    <w:rsid w:val="009213EA"/>
    <w:rsid w:val="00921A63"/>
    <w:rsid w:val="00924287"/>
    <w:rsid w:val="00924466"/>
    <w:rsid w:val="0092501D"/>
    <w:rsid w:val="0092588B"/>
    <w:rsid w:val="0092647E"/>
    <w:rsid w:val="0092699D"/>
    <w:rsid w:val="0093081C"/>
    <w:rsid w:val="00930DBA"/>
    <w:rsid w:val="009313AC"/>
    <w:rsid w:val="009328D8"/>
    <w:rsid w:val="009346CA"/>
    <w:rsid w:val="009348CB"/>
    <w:rsid w:val="0093495C"/>
    <w:rsid w:val="00934E57"/>
    <w:rsid w:val="00935A30"/>
    <w:rsid w:val="00935D21"/>
    <w:rsid w:val="00935E4A"/>
    <w:rsid w:val="009362E3"/>
    <w:rsid w:val="00936732"/>
    <w:rsid w:val="009368B0"/>
    <w:rsid w:val="00940CB9"/>
    <w:rsid w:val="00941BDA"/>
    <w:rsid w:val="009422BC"/>
    <w:rsid w:val="00942654"/>
    <w:rsid w:val="00942A1A"/>
    <w:rsid w:val="00943723"/>
    <w:rsid w:val="009438E3"/>
    <w:rsid w:val="00944249"/>
    <w:rsid w:val="00944D32"/>
    <w:rsid w:val="009456A1"/>
    <w:rsid w:val="00945976"/>
    <w:rsid w:val="00945C37"/>
    <w:rsid w:val="00945E08"/>
    <w:rsid w:val="00946999"/>
    <w:rsid w:val="00946D5B"/>
    <w:rsid w:val="00946E27"/>
    <w:rsid w:val="0094752A"/>
    <w:rsid w:val="00947AB8"/>
    <w:rsid w:val="00947C76"/>
    <w:rsid w:val="009500DD"/>
    <w:rsid w:val="0095076F"/>
    <w:rsid w:val="00950AB2"/>
    <w:rsid w:val="00951205"/>
    <w:rsid w:val="00951B55"/>
    <w:rsid w:val="00951D38"/>
    <w:rsid w:val="00952194"/>
    <w:rsid w:val="009538C4"/>
    <w:rsid w:val="00954071"/>
    <w:rsid w:val="009548F0"/>
    <w:rsid w:val="00955231"/>
    <w:rsid w:val="00955639"/>
    <w:rsid w:val="00955A8E"/>
    <w:rsid w:val="00955DE9"/>
    <w:rsid w:val="00956555"/>
    <w:rsid w:val="0095696B"/>
    <w:rsid w:val="00956B1D"/>
    <w:rsid w:val="0095722F"/>
    <w:rsid w:val="0096004C"/>
    <w:rsid w:val="00960F66"/>
    <w:rsid w:val="00961012"/>
    <w:rsid w:val="00961033"/>
    <w:rsid w:val="00961200"/>
    <w:rsid w:val="00961FB4"/>
    <w:rsid w:val="00962725"/>
    <w:rsid w:val="00963018"/>
    <w:rsid w:val="0096368E"/>
    <w:rsid w:val="0097087B"/>
    <w:rsid w:val="0097273F"/>
    <w:rsid w:val="00972C51"/>
    <w:rsid w:val="00974AC9"/>
    <w:rsid w:val="00974B8F"/>
    <w:rsid w:val="0097573D"/>
    <w:rsid w:val="00976BCF"/>
    <w:rsid w:val="00976E5E"/>
    <w:rsid w:val="00980336"/>
    <w:rsid w:val="009808CE"/>
    <w:rsid w:val="00980C74"/>
    <w:rsid w:val="00980F41"/>
    <w:rsid w:val="00981A45"/>
    <w:rsid w:val="00981B9B"/>
    <w:rsid w:val="0098209F"/>
    <w:rsid w:val="0098225A"/>
    <w:rsid w:val="00982AFF"/>
    <w:rsid w:val="00982B96"/>
    <w:rsid w:val="009832A4"/>
    <w:rsid w:val="00983738"/>
    <w:rsid w:val="00983F09"/>
    <w:rsid w:val="0098446A"/>
    <w:rsid w:val="00984E98"/>
    <w:rsid w:val="00985C11"/>
    <w:rsid w:val="009876CB"/>
    <w:rsid w:val="00990CB5"/>
    <w:rsid w:val="00990D2E"/>
    <w:rsid w:val="00991205"/>
    <w:rsid w:val="00991251"/>
    <w:rsid w:val="00993BBB"/>
    <w:rsid w:val="00995C97"/>
    <w:rsid w:val="00995CD1"/>
    <w:rsid w:val="00997DD3"/>
    <w:rsid w:val="009A0200"/>
    <w:rsid w:val="009A026E"/>
    <w:rsid w:val="009A054E"/>
    <w:rsid w:val="009A2444"/>
    <w:rsid w:val="009A2E38"/>
    <w:rsid w:val="009A712E"/>
    <w:rsid w:val="009B0547"/>
    <w:rsid w:val="009B0A5F"/>
    <w:rsid w:val="009B0CF4"/>
    <w:rsid w:val="009B1FA0"/>
    <w:rsid w:val="009B3366"/>
    <w:rsid w:val="009B3BA0"/>
    <w:rsid w:val="009B4F0D"/>
    <w:rsid w:val="009B5966"/>
    <w:rsid w:val="009B5AAA"/>
    <w:rsid w:val="009B642C"/>
    <w:rsid w:val="009B6EE0"/>
    <w:rsid w:val="009C0265"/>
    <w:rsid w:val="009C0C61"/>
    <w:rsid w:val="009C0DAF"/>
    <w:rsid w:val="009C115E"/>
    <w:rsid w:val="009C14CC"/>
    <w:rsid w:val="009C2805"/>
    <w:rsid w:val="009C323B"/>
    <w:rsid w:val="009C3780"/>
    <w:rsid w:val="009C4155"/>
    <w:rsid w:val="009C6E2D"/>
    <w:rsid w:val="009C72FB"/>
    <w:rsid w:val="009C7D57"/>
    <w:rsid w:val="009D0B16"/>
    <w:rsid w:val="009D17AA"/>
    <w:rsid w:val="009D2545"/>
    <w:rsid w:val="009D3BF4"/>
    <w:rsid w:val="009D471D"/>
    <w:rsid w:val="009D5B1F"/>
    <w:rsid w:val="009D5D71"/>
    <w:rsid w:val="009D5FC4"/>
    <w:rsid w:val="009D704D"/>
    <w:rsid w:val="009D7720"/>
    <w:rsid w:val="009D79A6"/>
    <w:rsid w:val="009E0078"/>
    <w:rsid w:val="009E0396"/>
    <w:rsid w:val="009E0451"/>
    <w:rsid w:val="009E13B2"/>
    <w:rsid w:val="009E3177"/>
    <w:rsid w:val="009E3706"/>
    <w:rsid w:val="009E3C68"/>
    <w:rsid w:val="009E3F23"/>
    <w:rsid w:val="009E4696"/>
    <w:rsid w:val="009E5AF0"/>
    <w:rsid w:val="009E5B71"/>
    <w:rsid w:val="009E623A"/>
    <w:rsid w:val="009E6E1A"/>
    <w:rsid w:val="009E7530"/>
    <w:rsid w:val="009E7902"/>
    <w:rsid w:val="009F04B2"/>
    <w:rsid w:val="009F20FB"/>
    <w:rsid w:val="009F27F5"/>
    <w:rsid w:val="009F2830"/>
    <w:rsid w:val="009F302A"/>
    <w:rsid w:val="009F3361"/>
    <w:rsid w:val="009F3FF3"/>
    <w:rsid w:val="009F6F14"/>
    <w:rsid w:val="009F729E"/>
    <w:rsid w:val="00A001CD"/>
    <w:rsid w:val="00A00207"/>
    <w:rsid w:val="00A015AE"/>
    <w:rsid w:val="00A0280C"/>
    <w:rsid w:val="00A043E5"/>
    <w:rsid w:val="00A057B5"/>
    <w:rsid w:val="00A0597C"/>
    <w:rsid w:val="00A1007C"/>
    <w:rsid w:val="00A10485"/>
    <w:rsid w:val="00A1080B"/>
    <w:rsid w:val="00A11207"/>
    <w:rsid w:val="00A12040"/>
    <w:rsid w:val="00A120C7"/>
    <w:rsid w:val="00A1212B"/>
    <w:rsid w:val="00A12596"/>
    <w:rsid w:val="00A13BC9"/>
    <w:rsid w:val="00A13D16"/>
    <w:rsid w:val="00A13EF0"/>
    <w:rsid w:val="00A1420B"/>
    <w:rsid w:val="00A16609"/>
    <w:rsid w:val="00A177A3"/>
    <w:rsid w:val="00A17B80"/>
    <w:rsid w:val="00A20288"/>
    <w:rsid w:val="00A209C9"/>
    <w:rsid w:val="00A20F35"/>
    <w:rsid w:val="00A21ED2"/>
    <w:rsid w:val="00A2266F"/>
    <w:rsid w:val="00A23013"/>
    <w:rsid w:val="00A237AE"/>
    <w:rsid w:val="00A2440B"/>
    <w:rsid w:val="00A255BB"/>
    <w:rsid w:val="00A2670B"/>
    <w:rsid w:val="00A26E4E"/>
    <w:rsid w:val="00A27EB8"/>
    <w:rsid w:val="00A30977"/>
    <w:rsid w:val="00A311C1"/>
    <w:rsid w:val="00A336B7"/>
    <w:rsid w:val="00A3491B"/>
    <w:rsid w:val="00A3559F"/>
    <w:rsid w:val="00A35FF4"/>
    <w:rsid w:val="00A3621F"/>
    <w:rsid w:val="00A42E43"/>
    <w:rsid w:val="00A43325"/>
    <w:rsid w:val="00A44E25"/>
    <w:rsid w:val="00A450F4"/>
    <w:rsid w:val="00A45382"/>
    <w:rsid w:val="00A46736"/>
    <w:rsid w:val="00A46885"/>
    <w:rsid w:val="00A46987"/>
    <w:rsid w:val="00A46BD4"/>
    <w:rsid w:val="00A5029F"/>
    <w:rsid w:val="00A51096"/>
    <w:rsid w:val="00A52181"/>
    <w:rsid w:val="00A5454E"/>
    <w:rsid w:val="00A54B3E"/>
    <w:rsid w:val="00A56FF4"/>
    <w:rsid w:val="00A610E7"/>
    <w:rsid w:val="00A614C6"/>
    <w:rsid w:val="00A65049"/>
    <w:rsid w:val="00A6594B"/>
    <w:rsid w:val="00A65E1F"/>
    <w:rsid w:val="00A65F50"/>
    <w:rsid w:val="00A662AD"/>
    <w:rsid w:val="00A67499"/>
    <w:rsid w:val="00A677FB"/>
    <w:rsid w:val="00A67B9B"/>
    <w:rsid w:val="00A71744"/>
    <w:rsid w:val="00A72AB4"/>
    <w:rsid w:val="00A72FEC"/>
    <w:rsid w:val="00A73096"/>
    <w:rsid w:val="00A734F8"/>
    <w:rsid w:val="00A74D55"/>
    <w:rsid w:val="00A75D04"/>
    <w:rsid w:val="00A766D8"/>
    <w:rsid w:val="00A76955"/>
    <w:rsid w:val="00A770AA"/>
    <w:rsid w:val="00A801FB"/>
    <w:rsid w:val="00A8120E"/>
    <w:rsid w:val="00A8124C"/>
    <w:rsid w:val="00A8155E"/>
    <w:rsid w:val="00A8197C"/>
    <w:rsid w:val="00A836DD"/>
    <w:rsid w:val="00A838B2"/>
    <w:rsid w:val="00A8617B"/>
    <w:rsid w:val="00A87C53"/>
    <w:rsid w:val="00A912A4"/>
    <w:rsid w:val="00A91D34"/>
    <w:rsid w:val="00A924A4"/>
    <w:rsid w:val="00A93646"/>
    <w:rsid w:val="00A941E1"/>
    <w:rsid w:val="00A960F2"/>
    <w:rsid w:val="00A96816"/>
    <w:rsid w:val="00A96A37"/>
    <w:rsid w:val="00A96EBC"/>
    <w:rsid w:val="00A973DA"/>
    <w:rsid w:val="00A97933"/>
    <w:rsid w:val="00AA08A5"/>
    <w:rsid w:val="00AA1932"/>
    <w:rsid w:val="00AA221D"/>
    <w:rsid w:val="00AA2D99"/>
    <w:rsid w:val="00AA30BA"/>
    <w:rsid w:val="00AA3879"/>
    <w:rsid w:val="00AA3D03"/>
    <w:rsid w:val="00AA4170"/>
    <w:rsid w:val="00AA4517"/>
    <w:rsid w:val="00AA49D0"/>
    <w:rsid w:val="00AA73F9"/>
    <w:rsid w:val="00AB1D91"/>
    <w:rsid w:val="00AB1FDA"/>
    <w:rsid w:val="00AB2938"/>
    <w:rsid w:val="00AB324A"/>
    <w:rsid w:val="00AB349B"/>
    <w:rsid w:val="00AB368E"/>
    <w:rsid w:val="00AB46E5"/>
    <w:rsid w:val="00AB5A73"/>
    <w:rsid w:val="00AB6304"/>
    <w:rsid w:val="00AB66A6"/>
    <w:rsid w:val="00AB794C"/>
    <w:rsid w:val="00AC0417"/>
    <w:rsid w:val="00AC05AA"/>
    <w:rsid w:val="00AC13E1"/>
    <w:rsid w:val="00AC4701"/>
    <w:rsid w:val="00AC6491"/>
    <w:rsid w:val="00AC7B42"/>
    <w:rsid w:val="00AD0F09"/>
    <w:rsid w:val="00AD2B3C"/>
    <w:rsid w:val="00AD3C34"/>
    <w:rsid w:val="00AD3D01"/>
    <w:rsid w:val="00AD5788"/>
    <w:rsid w:val="00AD6042"/>
    <w:rsid w:val="00AD7F22"/>
    <w:rsid w:val="00AE119A"/>
    <w:rsid w:val="00AE1C5D"/>
    <w:rsid w:val="00AE248A"/>
    <w:rsid w:val="00AE2942"/>
    <w:rsid w:val="00AE2EDA"/>
    <w:rsid w:val="00AE4463"/>
    <w:rsid w:val="00AE5599"/>
    <w:rsid w:val="00AE6527"/>
    <w:rsid w:val="00AE74CD"/>
    <w:rsid w:val="00AE7E1B"/>
    <w:rsid w:val="00AF0E65"/>
    <w:rsid w:val="00AF102F"/>
    <w:rsid w:val="00AF1BE3"/>
    <w:rsid w:val="00AF22A6"/>
    <w:rsid w:val="00AF3772"/>
    <w:rsid w:val="00AF4487"/>
    <w:rsid w:val="00AF4C9F"/>
    <w:rsid w:val="00AF5CE5"/>
    <w:rsid w:val="00AF6472"/>
    <w:rsid w:val="00AF7974"/>
    <w:rsid w:val="00AF7A9A"/>
    <w:rsid w:val="00B000BB"/>
    <w:rsid w:val="00B01390"/>
    <w:rsid w:val="00B0141F"/>
    <w:rsid w:val="00B02165"/>
    <w:rsid w:val="00B02557"/>
    <w:rsid w:val="00B03CBE"/>
    <w:rsid w:val="00B0681A"/>
    <w:rsid w:val="00B0743D"/>
    <w:rsid w:val="00B0751B"/>
    <w:rsid w:val="00B07704"/>
    <w:rsid w:val="00B109E1"/>
    <w:rsid w:val="00B11746"/>
    <w:rsid w:val="00B120B8"/>
    <w:rsid w:val="00B12ACD"/>
    <w:rsid w:val="00B133FA"/>
    <w:rsid w:val="00B13540"/>
    <w:rsid w:val="00B13915"/>
    <w:rsid w:val="00B13973"/>
    <w:rsid w:val="00B146D6"/>
    <w:rsid w:val="00B14CC1"/>
    <w:rsid w:val="00B156FB"/>
    <w:rsid w:val="00B158E2"/>
    <w:rsid w:val="00B165E0"/>
    <w:rsid w:val="00B17592"/>
    <w:rsid w:val="00B17745"/>
    <w:rsid w:val="00B20791"/>
    <w:rsid w:val="00B21C2A"/>
    <w:rsid w:val="00B22B2E"/>
    <w:rsid w:val="00B22B3A"/>
    <w:rsid w:val="00B2319A"/>
    <w:rsid w:val="00B23733"/>
    <w:rsid w:val="00B2399A"/>
    <w:rsid w:val="00B246A3"/>
    <w:rsid w:val="00B24E8E"/>
    <w:rsid w:val="00B257D4"/>
    <w:rsid w:val="00B26D84"/>
    <w:rsid w:val="00B270DE"/>
    <w:rsid w:val="00B27201"/>
    <w:rsid w:val="00B30C68"/>
    <w:rsid w:val="00B31947"/>
    <w:rsid w:val="00B321B6"/>
    <w:rsid w:val="00B32444"/>
    <w:rsid w:val="00B3280A"/>
    <w:rsid w:val="00B32A76"/>
    <w:rsid w:val="00B32E82"/>
    <w:rsid w:val="00B33597"/>
    <w:rsid w:val="00B345DA"/>
    <w:rsid w:val="00B35827"/>
    <w:rsid w:val="00B35A97"/>
    <w:rsid w:val="00B35F82"/>
    <w:rsid w:val="00B36F10"/>
    <w:rsid w:val="00B37131"/>
    <w:rsid w:val="00B375EB"/>
    <w:rsid w:val="00B41086"/>
    <w:rsid w:val="00B42607"/>
    <w:rsid w:val="00B42D90"/>
    <w:rsid w:val="00B43954"/>
    <w:rsid w:val="00B45B78"/>
    <w:rsid w:val="00B45E8F"/>
    <w:rsid w:val="00B46AD6"/>
    <w:rsid w:val="00B50030"/>
    <w:rsid w:val="00B507A6"/>
    <w:rsid w:val="00B519C7"/>
    <w:rsid w:val="00B5336A"/>
    <w:rsid w:val="00B53C29"/>
    <w:rsid w:val="00B55524"/>
    <w:rsid w:val="00B558B0"/>
    <w:rsid w:val="00B56B84"/>
    <w:rsid w:val="00B575C0"/>
    <w:rsid w:val="00B60368"/>
    <w:rsid w:val="00B6301F"/>
    <w:rsid w:val="00B63105"/>
    <w:rsid w:val="00B63656"/>
    <w:rsid w:val="00B63EEB"/>
    <w:rsid w:val="00B6440D"/>
    <w:rsid w:val="00B64685"/>
    <w:rsid w:val="00B65FE5"/>
    <w:rsid w:val="00B6672C"/>
    <w:rsid w:val="00B710B2"/>
    <w:rsid w:val="00B714FE"/>
    <w:rsid w:val="00B7169A"/>
    <w:rsid w:val="00B723FA"/>
    <w:rsid w:val="00B7258F"/>
    <w:rsid w:val="00B727E1"/>
    <w:rsid w:val="00B72D4B"/>
    <w:rsid w:val="00B733F5"/>
    <w:rsid w:val="00B7435E"/>
    <w:rsid w:val="00B74AF6"/>
    <w:rsid w:val="00B774C2"/>
    <w:rsid w:val="00B8219B"/>
    <w:rsid w:val="00B8340E"/>
    <w:rsid w:val="00B844DE"/>
    <w:rsid w:val="00B849CD"/>
    <w:rsid w:val="00B854C0"/>
    <w:rsid w:val="00B85D95"/>
    <w:rsid w:val="00B8621E"/>
    <w:rsid w:val="00B86913"/>
    <w:rsid w:val="00B8796E"/>
    <w:rsid w:val="00B902AB"/>
    <w:rsid w:val="00B92D9A"/>
    <w:rsid w:val="00B93031"/>
    <w:rsid w:val="00B93D7F"/>
    <w:rsid w:val="00B94771"/>
    <w:rsid w:val="00B9690B"/>
    <w:rsid w:val="00B96D1A"/>
    <w:rsid w:val="00B97720"/>
    <w:rsid w:val="00BA3120"/>
    <w:rsid w:val="00BA31B6"/>
    <w:rsid w:val="00BA4131"/>
    <w:rsid w:val="00BA5B67"/>
    <w:rsid w:val="00BA5E24"/>
    <w:rsid w:val="00BA5FE0"/>
    <w:rsid w:val="00BA6CF5"/>
    <w:rsid w:val="00BB020A"/>
    <w:rsid w:val="00BB2EF9"/>
    <w:rsid w:val="00BB3531"/>
    <w:rsid w:val="00BB35A1"/>
    <w:rsid w:val="00BB38CE"/>
    <w:rsid w:val="00BB4786"/>
    <w:rsid w:val="00BB66B6"/>
    <w:rsid w:val="00BC02F2"/>
    <w:rsid w:val="00BC0BB5"/>
    <w:rsid w:val="00BC1023"/>
    <w:rsid w:val="00BC1598"/>
    <w:rsid w:val="00BC35EE"/>
    <w:rsid w:val="00BC3B85"/>
    <w:rsid w:val="00BC3CB0"/>
    <w:rsid w:val="00BC3F68"/>
    <w:rsid w:val="00BC4BD4"/>
    <w:rsid w:val="00BC5448"/>
    <w:rsid w:val="00BC6D45"/>
    <w:rsid w:val="00BC7829"/>
    <w:rsid w:val="00BC7E03"/>
    <w:rsid w:val="00BC7F86"/>
    <w:rsid w:val="00BD1501"/>
    <w:rsid w:val="00BD1E97"/>
    <w:rsid w:val="00BD3242"/>
    <w:rsid w:val="00BD49B1"/>
    <w:rsid w:val="00BD51D6"/>
    <w:rsid w:val="00BD5B3E"/>
    <w:rsid w:val="00BE0261"/>
    <w:rsid w:val="00BE0F37"/>
    <w:rsid w:val="00BE191D"/>
    <w:rsid w:val="00BE27F3"/>
    <w:rsid w:val="00BE333E"/>
    <w:rsid w:val="00BE3952"/>
    <w:rsid w:val="00BE3DFE"/>
    <w:rsid w:val="00BE48FD"/>
    <w:rsid w:val="00BE4A3D"/>
    <w:rsid w:val="00BE5119"/>
    <w:rsid w:val="00BE54BB"/>
    <w:rsid w:val="00BE63B8"/>
    <w:rsid w:val="00BE6641"/>
    <w:rsid w:val="00BE7A22"/>
    <w:rsid w:val="00BE7BAF"/>
    <w:rsid w:val="00BF0473"/>
    <w:rsid w:val="00BF0D88"/>
    <w:rsid w:val="00BF1620"/>
    <w:rsid w:val="00BF1F01"/>
    <w:rsid w:val="00BF2402"/>
    <w:rsid w:val="00BF2B5E"/>
    <w:rsid w:val="00BF345D"/>
    <w:rsid w:val="00BF4DBE"/>
    <w:rsid w:val="00BF6C8D"/>
    <w:rsid w:val="00BF7820"/>
    <w:rsid w:val="00BF799F"/>
    <w:rsid w:val="00BF7CDD"/>
    <w:rsid w:val="00C00B3E"/>
    <w:rsid w:val="00C01358"/>
    <w:rsid w:val="00C01F8D"/>
    <w:rsid w:val="00C04F4A"/>
    <w:rsid w:val="00C05450"/>
    <w:rsid w:val="00C0618C"/>
    <w:rsid w:val="00C062F3"/>
    <w:rsid w:val="00C10032"/>
    <w:rsid w:val="00C125DB"/>
    <w:rsid w:val="00C12C23"/>
    <w:rsid w:val="00C13B08"/>
    <w:rsid w:val="00C14C12"/>
    <w:rsid w:val="00C2032E"/>
    <w:rsid w:val="00C22CC6"/>
    <w:rsid w:val="00C22EDE"/>
    <w:rsid w:val="00C24433"/>
    <w:rsid w:val="00C2456E"/>
    <w:rsid w:val="00C24D2C"/>
    <w:rsid w:val="00C25464"/>
    <w:rsid w:val="00C27B22"/>
    <w:rsid w:val="00C301AF"/>
    <w:rsid w:val="00C32097"/>
    <w:rsid w:val="00C33D4D"/>
    <w:rsid w:val="00C34F1D"/>
    <w:rsid w:val="00C351C1"/>
    <w:rsid w:val="00C35232"/>
    <w:rsid w:val="00C358DD"/>
    <w:rsid w:val="00C36B3F"/>
    <w:rsid w:val="00C37150"/>
    <w:rsid w:val="00C37B78"/>
    <w:rsid w:val="00C402D4"/>
    <w:rsid w:val="00C43928"/>
    <w:rsid w:val="00C45ECA"/>
    <w:rsid w:val="00C46AB1"/>
    <w:rsid w:val="00C46B40"/>
    <w:rsid w:val="00C51669"/>
    <w:rsid w:val="00C51C71"/>
    <w:rsid w:val="00C5295D"/>
    <w:rsid w:val="00C52C6E"/>
    <w:rsid w:val="00C53518"/>
    <w:rsid w:val="00C53D96"/>
    <w:rsid w:val="00C53F29"/>
    <w:rsid w:val="00C54C42"/>
    <w:rsid w:val="00C54FD2"/>
    <w:rsid w:val="00C5535A"/>
    <w:rsid w:val="00C55471"/>
    <w:rsid w:val="00C57B32"/>
    <w:rsid w:val="00C61157"/>
    <w:rsid w:val="00C632EC"/>
    <w:rsid w:val="00C64251"/>
    <w:rsid w:val="00C643C5"/>
    <w:rsid w:val="00C65338"/>
    <w:rsid w:val="00C71107"/>
    <w:rsid w:val="00C7301B"/>
    <w:rsid w:val="00C7381C"/>
    <w:rsid w:val="00C7392D"/>
    <w:rsid w:val="00C74D3B"/>
    <w:rsid w:val="00C74F61"/>
    <w:rsid w:val="00C76548"/>
    <w:rsid w:val="00C76694"/>
    <w:rsid w:val="00C76847"/>
    <w:rsid w:val="00C76961"/>
    <w:rsid w:val="00C77659"/>
    <w:rsid w:val="00C80457"/>
    <w:rsid w:val="00C80969"/>
    <w:rsid w:val="00C8101B"/>
    <w:rsid w:val="00C82468"/>
    <w:rsid w:val="00C82FBA"/>
    <w:rsid w:val="00C83C02"/>
    <w:rsid w:val="00C83D03"/>
    <w:rsid w:val="00C83DF2"/>
    <w:rsid w:val="00C83FEE"/>
    <w:rsid w:val="00C842B3"/>
    <w:rsid w:val="00C84589"/>
    <w:rsid w:val="00C84870"/>
    <w:rsid w:val="00C855F6"/>
    <w:rsid w:val="00C86CE1"/>
    <w:rsid w:val="00C86D4E"/>
    <w:rsid w:val="00C870EC"/>
    <w:rsid w:val="00C87808"/>
    <w:rsid w:val="00C87FC3"/>
    <w:rsid w:val="00C90297"/>
    <w:rsid w:val="00C92886"/>
    <w:rsid w:val="00C93C11"/>
    <w:rsid w:val="00C93E43"/>
    <w:rsid w:val="00C94582"/>
    <w:rsid w:val="00C94586"/>
    <w:rsid w:val="00C94C00"/>
    <w:rsid w:val="00C95102"/>
    <w:rsid w:val="00C963E1"/>
    <w:rsid w:val="00C966C2"/>
    <w:rsid w:val="00C96793"/>
    <w:rsid w:val="00C96BE6"/>
    <w:rsid w:val="00C977F1"/>
    <w:rsid w:val="00C978BA"/>
    <w:rsid w:val="00CA0331"/>
    <w:rsid w:val="00CA0562"/>
    <w:rsid w:val="00CA0BC7"/>
    <w:rsid w:val="00CA5184"/>
    <w:rsid w:val="00CA571F"/>
    <w:rsid w:val="00CA6FC6"/>
    <w:rsid w:val="00CA76E3"/>
    <w:rsid w:val="00CB051F"/>
    <w:rsid w:val="00CB10AE"/>
    <w:rsid w:val="00CB2DD4"/>
    <w:rsid w:val="00CB32BC"/>
    <w:rsid w:val="00CB3B21"/>
    <w:rsid w:val="00CB44CE"/>
    <w:rsid w:val="00CB4A19"/>
    <w:rsid w:val="00CB5243"/>
    <w:rsid w:val="00CB6E87"/>
    <w:rsid w:val="00CB72F8"/>
    <w:rsid w:val="00CB7961"/>
    <w:rsid w:val="00CC075C"/>
    <w:rsid w:val="00CC17D2"/>
    <w:rsid w:val="00CC27E1"/>
    <w:rsid w:val="00CC3394"/>
    <w:rsid w:val="00CC3565"/>
    <w:rsid w:val="00CC4A68"/>
    <w:rsid w:val="00CC59BB"/>
    <w:rsid w:val="00CC6187"/>
    <w:rsid w:val="00CC6254"/>
    <w:rsid w:val="00CC6383"/>
    <w:rsid w:val="00CC6696"/>
    <w:rsid w:val="00CC6EE5"/>
    <w:rsid w:val="00CD0A28"/>
    <w:rsid w:val="00CD1601"/>
    <w:rsid w:val="00CD16BD"/>
    <w:rsid w:val="00CD2238"/>
    <w:rsid w:val="00CD2A77"/>
    <w:rsid w:val="00CD3076"/>
    <w:rsid w:val="00CD36DA"/>
    <w:rsid w:val="00CD54EE"/>
    <w:rsid w:val="00CD6B9F"/>
    <w:rsid w:val="00CE1058"/>
    <w:rsid w:val="00CE1944"/>
    <w:rsid w:val="00CE1FA4"/>
    <w:rsid w:val="00CE288A"/>
    <w:rsid w:val="00CE3ACC"/>
    <w:rsid w:val="00CE3BDE"/>
    <w:rsid w:val="00CE3EDB"/>
    <w:rsid w:val="00CE4D55"/>
    <w:rsid w:val="00CE5187"/>
    <w:rsid w:val="00CE605E"/>
    <w:rsid w:val="00CE606D"/>
    <w:rsid w:val="00CE659A"/>
    <w:rsid w:val="00CE6A67"/>
    <w:rsid w:val="00CE6C1B"/>
    <w:rsid w:val="00CF09E8"/>
    <w:rsid w:val="00CF22BC"/>
    <w:rsid w:val="00CF336B"/>
    <w:rsid w:val="00CF35C9"/>
    <w:rsid w:val="00CF36C3"/>
    <w:rsid w:val="00CF41B0"/>
    <w:rsid w:val="00CF4598"/>
    <w:rsid w:val="00CF4775"/>
    <w:rsid w:val="00CF481E"/>
    <w:rsid w:val="00CF495E"/>
    <w:rsid w:val="00CF711E"/>
    <w:rsid w:val="00CF771C"/>
    <w:rsid w:val="00CF7776"/>
    <w:rsid w:val="00D01317"/>
    <w:rsid w:val="00D015C4"/>
    <w:rsid w:val="00D0243B"/>
    <w:rsid w:val="00D02D35"/>
    <w:rsid w:val="00D030CE"/>
    <w:rsid w:val="00D030EE"/>
    <w:rsid w:val="00D03BDB"/>
    <w:rsid w:val="00D04EE3"/>
    <w:rsid w:val="00D04FC2"/>
    <w:rsid w:val="00D053BB"/>
    <w:rsid w:val="00D058B3"/>
    <w:rsid w:val="00D10A05"/>
    <w:rsid w:val="00D112B3"/>
    <w:rsid w:val="00D1221E"/>
    <w:rsid w:val="00D12B90"/>
    <w:rsid w:val="00D14C93"/>
    <w:rsid w:val="00D201D8"/>
    <w:rsid w:val="00D20FC8"/>
    <w:rsid w:val="00D21FB2"/>
    <w:rsid w:val="00D235BA"/>
    <w:rsid w:val="00D25232"/>
    <w:rsid w:val="00D2550C"/>
    <w:rsid w:val="00D25640"/>
    <w:rsid w:val="00D26001"/>
    <w:rsid w:val="00D26533"/>
    <w:rsid w:val="00D2663E"/>
    <w:rsid w:val="00D27A20"/>
    <w:rsid w:val="00D27E26"/>
    <w:rsid w:val="00D30796"/>
    <w:rsid w:val="00D308F5"/>
    <w:rsid w:val="00D3133F"/>
    <w:rsid w:val="00D317F9"/>
    <w:rsid w:val="00D36D92"/>
    <w:rsid w:val="00D411CB"/>
    <w:rsid w:val="00D4155A"/>
    <w:rsid w:val="00D421B3"/>
    <w:rsid w:val="00D430BB"/>
    <w:rsid w:val="00D46DD9"/>
    <w:rsid w:val="00D47B1F"/>
    <w:rsid w:val="00D505FB"/>
    <w:rsid w:val="00D51520"/>
    <w:rsid w:val="00D5229E"/>
    <w:rsid w:val="00D55B15"/>
    <w:rsid w:val="00D55CB6"/>
    <w:rsid w:val="00D563D1"/>
    <w:rsid w:val="00D56668"/>
    <w:rsid w:val="00D56AA3"/>
    <w:rsid w:val="00D60DC1"/>
    <w:rsid w:val="00D61937"/>
    <w:rsid w:val="00D61C2E"/>
    <w:rsid w:val="00D61C9B"/>
    <w:rsid w:val="00D61D4D"/>
    <w:rsid w:val="00D620F3"/>
    <w:rsid w:val="00D636D9"/>
    <w:rsid w:val="00D65AED"/>
    <w:rsid w:val="00D66BC8"/>
    <w:rsid w:val="00D66E3E"/>
    <w:rsid w:val="00D66ECA"/>
    <w:rsid w:val="00D67796"/>
    <w:rsid w:val="00D67AE8"/>
    <w:rsid w:val="00D70063"/>
    <w:rsid w:val="00D70683"/>
    <w:rsid w:val="00D71217"/>
    <w:rsid w:val="00D71384"/>
    <w:rsid w:val="00D71D45"/>
    <w:rsid w:val="00D72868"/>
    <w:rsid w:val="00D73A49"/>
    <w:rsid w:val="00D73DBA"/>
    <w:rsid w:val="00D74F09"/>
    <w:rsid w:val="00D758A3"/>
    <w:rsid w:val="00D76C02"/>
    <w:rsid w:val="00D76FB3"/>
    <w:rsid w:val="00D7768A"/>
    <w:rsid w:val="00D77B60"/>
    <w:rsid w:val="00D80EE9"/>
    <w:rsid w:val="00D814C9"/>
    <w:rsid w:val="00D82361"/>
    <w:rsid w:val="00D82E28"/>
    <w:rsid w:val="00D83039"/>
    <w:rsid w:val="00D832C9"/>
    <w:rsid w:val="00D832E9"/>
    <w:rsid w:val="00D85282"/>
    <w:rsid w:val="00D85C1F"/>
    <w:rsid w:val="00D85D63"/>
    <w:rsid w:val="00D863B9"/>
    <w:rsid w:val="00D864B2"/>
    <w:rsid w:val="00D8657F"/>
    <w:rsid w:val="00D86929"/>
    <w:rsid w:val="00D86C1C"/>
    <w:rsid w:val="00D86E44"/>
    <w:rsid w:val="00D8747B"/>
    <w:rsid w:val="00D90E22"/>
    <w:rsid w:val="00D90E47"/>
    <w:rsid w:val="00D91223"/>
    <w:rsid w:val="00D9176F"/>
    <w:rsid w:val="00D91FAB"/>
    <w:rsid w:val="00D930D8"/>
    <w:rsid w:val="00D9462C"/>
    <w:rsid w:val="00D95041"/>
    <w:rsid w:val="00D951F4"/>
    <w:rsid w:val="00D952B2"/>
    <w:rsid w:val="00D9656E"/>
    <w:rsid w:val="00D96F9A"/>
    <w:rsid w:val="00D97B16"/>
    <w:rsid w:val="00DA0ABB"/>
    <w:rsid w:val="00DA2D00"/>
    <w:rsid w:val="00DA3981"/>
    <w:rsid w:val="00DA450E"/>
    <w:rsid w:val="00DA588B"/>
    <w:rsid w:val="00DA5AC0"/>
    <w:rsid w:val="00DA719B"/>
    <w:rsid w:val="00DA74C8"/>
    <w:rsid w:val="00DA7A85"/>
    <w:rsid w:val="00DB2D5C"/>
    <w:rsid w:val="00DB3997"/>
    <w:rsid w:val="00DB4DC0"/>
    <w:rsid w:val="00DB5C3E"/>
    <w:rsid w:val="00DB63A8"/>
    <w:rsid w:val="00DB672C"/>
    <w:rsid w:val="00DB7734"/>
    <w:rsid w:val="00DC0093"/>
    <w:rsid w:val="00DC0223"/>
    <w:rsid w:val="00DC1354"/>
    <w:rsid w:val="00DC1908"/>
    <w:rsid w:val="00DC1967"/>
    <w:rsid w:val="00DC1A27"/>
    <w:rsid w:val="00DC1FFB"/>
    <w:rsid w:val="00DC2003"/>
    <w:rsid w:val="00DC2081"/>
    <w:rsid w:val="00DC2593"/>
    <w:rsid w:val="00DC2A40"/>
    <w:rsid w:val="00DC4F77"/>
    <w:rsid w:val="00DC5954"/>
    <w:rsid w:val="00DC5D3F"/>
    <w:rsid w:val="00DC64B9"/>
    <w:rsid w:val="00DC70CD"/>
    <w:rsid w:val="00DC7530"/>
    <w:rsid w:val="00DD004D"/>
    <w:rsid w:val="00DD09E1"/>
    <w:rsid w:val="00DD0AC6"/>
    <w:rsid w:val="00DD0D6B"/>
    <w:rsid w:val="00DD2C03"/>
    <w:rsid w:val="00DD3198"/>
    <w:rsid w:val="00DD32F1"/>
    <w:rsid w:val="00DD3CD0"/>
    <w:rsid w:val="00DD578C"/>
    <w:rsid w:val="00DD622D"/>
    <w:rsid w:val="00DE019B"/>
    <w:rsid w:val="00DE027A"/>
    <w:rsid w:val="00DE0C66"/>
    <w:rsid w:val="00DE0D1B"/>
    <w:rsid w:val="00DE12AB"/>
    <w:rsid w:val="00DE1910"/>
    <w:rsid w:val="00DE292D"/>
    <w:rsid w:val="00DE2E07"/>
    <w:rsid w:val="00DE3739"/>
    <w:rsid w:val="00DE3FE5"/>
    <w:rsid w:val="00DE4359"/>
    <w:rsid w:val="00DE4B32"/>
    <w:rsid w:val="00DE52EA"/>
    <w:rsid w:val="00DE5F48"/>
    <w:rsid w:val="00DE6C36"/>
    <w:rsid w:val="00DE735C"/>
    <w:rsid w:val="00DF15A6"/>
    <w:rsid w:val="00DF3E5F"/>
    <w:rsid w:val="00DF4342"/>
    <w:rsid w:val="00DF4EAF"/>
    <w:rsid w:val="00DF5150"/>
    <w:rsid w:val="00DF6270"/>
    <w:rsid w:val="00DF6281"/>
    <w:rsid w:val="00DF6471"/>
    <w:rsid w:val="00E002CD"/>
    <w:rsid w:val="00E015E7"/>
    <w:rsid w:val="00E01693"/>
    <w:rsid w:val="00E0170F"/>
    <w:rsid w:val="00E02179"/>
    <w:rsid w:val="00E02625"/>
    <w:rsid w:val="00E02DAA"/>
    <w:rsid w:val="00E0386A"/>
    <w:rsid w:val="00E042F1"/>
    <w:rsid w:val="00E04D6F"/>
    <w:rsid w:val="00E05D27"/>
    <w:rsid w:val="00E05F59"/>
    <w:rsid w:val="00E06668"/>
    <w:rsid w:val="00E06AC9"/>
    <w:rsid w:val="00E06BF0"/>
    <w:rsid w:val="00E072B6"/>
    <w:rsid w:val="00E1336A"/>
    <w:rsid w:val="00E13C5F"/>
    <w:rsid w:val="00E15CB6"/>
    <w:rsid w:val="00E17A97"/>
    <w:rsid w:val="00E2065C"/>
    <w:rsid w:val="00E21756"/>
    <w:rsid w:val="00E21820"/>
    <w:rsid w:val="00E21CA9"/>
    <w:rsid w:val="00E228BB"/>
    <w:rsid w:val="00E240A7"/>
    <w:rsid w:val="00E24767"/>
    <w:rsid w:val="00E25FC8"/>
    <w:rsid w:val="00E26438"/>
    <w:rsid w:val="00E27564"/>
    <w:rsid w:val="00E27BCC"/>
    <w:rsid w:val="00E309BA"/>
    <w:rsid w:val="00E32825"/>
    <w:rsid w:val="00E32CD2"/>
    <w:rsid w:val="00E3392D"/>
    <w:rsid w:val="00E342A3"/>
    <w:rsid w:val="00E34F08"/>
    <w:rsid w:val="00E36FB1"/>
    <w:rsid w:val="00E37FEB"/>
    <w:rsid w:val="00E42DE3"/>
    <w:rsid w:val="00E444ED"/>
    <w:rsid w:val="00E44574"/>
    <w:rsid w:val="00E47113"/>
    <w:rsid w:val="00E50C00"/>
    <w:rsid w:val="00E50C9A"/>
    <w:rsid w:val="00E50DFB"/>
    <w:rsid w:val="00E517BE"/>
    <w:rsid w:val="00E517C2"/>
    <w:rsid w:val="00E520EC"/>
    <w:rsid w:val="00E54135"/>
    <w:rsid w:val="00E5459E"/>
    <w:rsid w:val="00E55510"/>
    <w:rsid w:val="00E56B2D"/>
    <w:rsid w:val="00E56C4A"/>
    <w:rsid w:val="00E5767C"/>
    <w:rsid w:val="00E57D14"/>
    <w:rsid w:val="00E6020C"/>
    <w:rsid w:val="00E602AC"/>
    <w:rsid w:val="00E60B88"/>
    <w:rsid w:val="00E611FE"/>
    <w:rsid w:val="00E613AC"/>
    <w:rsid w:val="00E61439"/>
    <w:rsid w:val="00E6195F"/>
    <w:rsid w:val="00E62506"/>
    <w:rsid w:val="00E637FE"/>
    <w:rsid w:val="00E63936"/>
    <w:rsid w:val="00E643BD"/>
    <w:rsid w:val="00E65158"/>
    <w:rsid w:val="00E65A17"/>
    <w:rsid w:val="00E65E4D"/>
    <w:rsid w:val="00E65EBC"/>
    <w:rsid w:val="00E67BE6"/>
    <w:rsid w:val="00E702C7"/>
    <w:rsid w:val="00E704F3"/>
    <w:rsid w:val="00E70739"/>
    <w:rsid w:val="00E70EF6"/>
    <w:rsid w:val="00E72A18"/>
    <w:rsid w:val="00E7407E"/>
    <w:rsid w:val="00E75C6E"/>
    <w:rsid w:val="00E76436"/>
    <w:rsid w:val="00E77A43"/>
    <w:rsid w:val="00E77CEE"/>
    <w:rsid w:val="00E80489"/>
    <w:rsid w:val="00E83033"/>
    <w:rsid w:val="00E868EE"/>
    <w:rsid w:val="00E86A3E"/>
    <w:rsid w:val="00E86C8E"/>
    <w:rsid w:val="00E901F1"/>
    <w:rsid w:val="00E906C4"/>
    <w:rsid w:val="00E92A43"/>
    <w:rsid w:val="00E933E0"/>
    <w:rsid w:val="00E93E03"/>
    <w:rsid w:val="00E94550"/>
    <w:rsid w:val="00E960B6"/>
    <w:rsid w:val="00E964CF"/>
    <w:rsid w:val="00E96F72"/>
    <w:rsid w:val="00EA0513"/>
    <w:rsid w:val="00EA06DE"/>
    <w:rsid w:val="00EA0EB8"/>
    <w:rsid w:val="00EA0F54"/>
    <w:rsid w:val="00EA1C7F"/>
    <w:rsid w:val="00EA29BF"/>
    <w:rsid w:val="00EA2F75"/>
    <w:rsid w:val="00EA2FAC"/>
    <w:rsid w:val="00EA3DD6"/>
    <w:rsid w:val="00EA4D40"/>
    <w:rsid w:val="00EA62E9"/>
    <w:rsid w:val="00EA6BBE"/>
    <w:rsid w:val="00EA6F14"/>
    <w:rsid w:val="00EA761F"/>
    <w:rsid w:val="00EB153F"/>
    <w:rsid w:val="00EB1CD3"/>
    <w:rsid w:val="00EB1EE1"/>
    <w:rsid w:val="00EB2312"/>
    <w:rsid w:val="00EB26CF"/>
    <w:rsid w:val="00EB3133"/>
    <w:rsid w:val="00EB36D2"/>
    <w:rsid w:val="00EB5BC6"/>
    <w:rsid w:val="00EB5C71"/>
    <w:rsid w:val="00EC0306"/>
    <w:rsid w:val="00EC0C9B"/>
    <w:rsid w:val="00EC17D9"/>
    <w:rsid w:val="00EC1DAA"/>
    <w:rsid w:val="00EC1F55"/>
    <w:rsid w:val="00EC297F"/>
    <w:rsid w:val="00EC2CD9"/>
    <w:rsid w:val="00EC4B3B"/>
    <w:rsid w:val="00EC55B3"/>
    <w:rsid w:val="00EC56FB"/>
    <w:rsid w:val="00EC610E"/>
    <w:rsid w:val="00EC67C5"/>
    <w:rsid w:val="00EC70D9"/>
    <w:rsid w:val="00EC722B"/>
    <w:rsid w:val="00ED0600"/>
    <w:rsid w:val="00ED06D6"/>
    <w:rsid w:val="00ED09B5"/>
    <w:rsid w:val="00ED0A17"/>
    <w:rsid w:val="00ED0CC0"/>
    <w:rsid w:val="00ED17BE"/>
    <w:rsid w:val="00ED2C6E"/>
    <w:rsid w:val="00ED2DB8"/>
    <w:rsid w:val="00ED2F44"/>
    <w:rsid w:val="00ED359D"/>
    <w:rsid w:val="00ED4661"/>
    <w:rsid w:val="00ED54E4"/>
    <w:rsid w:val="00ED562D"/>
    <w:rsid w:val="00ED59D4"/>
    <w:rsid w:val="00ED60AF"/>
    <w:rsid w:val="00ED6A0D"/>
    <w:rsid w:val="00ED7000"/>
    <w:rsid w:val="00ED754F"/>
    <w:rsid w:val="00EE1662"/>
    <w:rsid w:val="00EE22BC"/>
    <w:rsid w:val="00EE245C"/>
    <w:rsid w:val="00EE2D0C"/>
    <w:rsid w:val="00EE6D84"/>
    <w:rsid w:val="00EF02F2"/>
    <w:rsid w:val="00EF0850"/>
    <w:rsid w:val="00EF13DC"/>
    <w:rsid w:val="00EF1E7F"/>
    <w:rsid w:val="00EF3F06"/>
    <w:rsid w:val="00EF4718"/>
    <w:rsid w:val="00EF4F7F"/>
    <w:rsid w:val="00EF607B"/>
    <w:rsid w:val="00EF6158"/>
    <w:rsid w:val="00EF6819"/>
    <w:rsid w:val="00EF6E29"/>
    <w:rsid w:val="00EF6E56"/>
    <w:rsid w:val="00F00092"/>
    <w:rsid w:val="00F0017E"/>
    <w:rsid w:val="00F005B2"/>
    <w:rsid w:val="00F006A3"/>
    <w:rsid w:val="00F035A1"/>
    <w:rsid w:val="00F04437"/>
    <w:rsid w:val="00F05822"/>
    <w:rsid w:val="00F07DCB"/>
    <w:rsid w:val="00F07EB9"/>
    <w:rsid w:val="00F10F9B"/>
    <w:rsid w:val="00F11A3D"/>
    <w:rsid w:val="00F1211C"/>
    <w:rsid w:val="00F1222D"/>
    <w:rsid w:val="00F137CF"/>
    <w:rsid w:val="00F14D94"/>
    <w:rsid w:val="00F15194"/>
    <w:rsid w:val="00F15BEA"/>
    <w:rsid w:val="00F16727"/>
    <w:rsid w:val="00F16FCA"/>
    <w:rsid w:val="00F233D9"/>
    <w:rsid w:val="00F239F5"/>
    <w:rsid w:val="00F23D3B"/>
    <w:rsid w:val="00F24C3C"/>
    <w:rsid w:val="00F255FA"/>
    <w:rsid w:val="00F25B34"/>
    <w:rsid w:val="00F26D10"/>
    <w:rsid w:val="00F27006"/>
    <w:rsid w:val="00F27D1D"/>
    <w:rsid w:val="00F304CA"/>
    <w:rsid w:val="00F30823"/>
    <w:rsid w:val="00F31A18"/>
    <w:rsid w:val="00F32A3C"/>
    <w:rsid w:val="00F33462"/>
    <w:rsid w:val="00F33902"/>
    <w:rsid w:val="00F33DEC"/>
    <w:rsid w:val="00F35782"/>
    <w:rsid w:val="00F35CD2"/>
    <w:rsid w:val="00F36C78"/>
    <w:rsid w:val="00F40DA6"/>
    <w:rsid w:val="00F44DD4"/>
    <w:rsid w:val="00F47368"/>
    <w:rsid w:val="00F47F89"/>
    <w:rsid w:val="00F51CDD"/>
    <w:rsid w:val="00F51E25"/>
    <w:rsid w:val="00F55165"/>
    <w:rsid w:val="00F57E43"/>
    <w:rsid w:val="00F601DF"/>
    <w:rsid w:val="00F60284"/>
    <w:rsid w:val="00F60919"/>
    <w:rsid w:val="00F60C74"/>
    <w:rsid w:val="00F62142"/>
    <w:rsid w:val="00F63571"/>
    <w:rsid w:val="00F64C10"/>
    <w:rsid w:val="00F65EE7"/>
    <w:rsid w:val="00F67FA7"/>
    <w:rsid w:val="00F7002B"/>
    <w:rsid w:val="00F700C0"/>
    <w:rsid w:val="00F70361"/>
    <w:rsid w:val="00F7039A"/>
    <w:rsid w:val="00F704AD"/>
    <w:rsid w:val="00F70BFF"/>
    <w:rsid w:val="00F739E0"/>
    <w:rsid w:val="00F73D71"/>
    <w:rsid w:val="00F74AD7"/>
    <w:rsid w:val="00F74D49"/>
    <w:rsid w:val="00F755F2"/>
    <w:rsid w:val="00F756A9"/>
    <w:rsid w:val="00F75DF2"/>
    <w:rsid w:val="00F8092D"/>
    <w:rsid w:val="00F81762"/>
    <w:rsid w:val="00F82E1F"/>
    <w:rsid w:val="00F83F03"/>
    <w:rsid w:val="00F84759"/>
    <w:rsid w:val="00F85905"/>
    <w:rsid w:val="00F85DB6"/>
    <w:rsid w:val="00F86E97"/>
    <w:rsid w:val="00F9006A"/>
    <w:rsid w:val="00F90810"/>
    <w:rsid w:val="00F90937"/>
    <w:rsid w:val="00F90A23"/>
    <w:rsid w:val="00F90BA5"/>
    <w:rsid w:val="00F90DC9"/>
    <w:rsid w:val="00F915F6"/>
    <w:rsid w:val="00F91DC6"/>
    <w:rsid w:val="00F9261B"/>
    <w:rsid w:val="00F952D3"/>
    <w:rsid w:val="00F95DD8"/>
    <w:rsid w:val="00F96F3A"/>
    <w:rsid w:val="00F97382"/>
    <w:rsid w:val="00F97FEB"/>
    <w:rsid w:val="00FA06A9"/>
    <w:rsid w:val="00FA26B5"/>
    <w:rsid w:val="00FA4396"/>
    <w:rsid w:val="00FA49BC"/>
    <w:rsid w:val="00FA4C48"/>
    <w:rsid w:val="00FA56B2"/>
    <w:rsid w:val="00FA6998"/>
    <w:rsid w:val="00FA6B6D"/>
    <w:rsid w:val="00FA6D6D"/>
    <w:rsid w:val="00FA6F38"/>
    <w:rsid w:val="00FA7B7F"/>
    <w:rsid w:val="00FB1339"/>
    <w:rsid w:val="00FB21E5"/>
    <w:rsid w:val="00FB2860"/>
    <w:rsid w:val="00FB29BE"/>
    <w:rsid w:val="00FB3C50"/>
    <w:rsid w:val="00FB3C8E"/>
    <w:rsid w:val="00FB3F78"/>
    <w:rsid w:val="00FB486A"/>
    <w:rsid w:val="00FB569D"/>
    <w:rsid w:val="00FB79E5"/>
    <w:rsid w:val="00FB7E64"/>
    <w:rsid w:val="00FC04E9"/>
    <w:rsid w:val="00FC0989"/>
    <w:rsid w:val="00FC259A"/>
    <w:rsid w:val="00FC274A"/>
    <w:rsid w:val="00FC2A6D"/>
    <w:rsid w:val="00FC3191"/>
    <w:rsid w:val="00FC4345"/>
    <w:rsid w:val="00FC471D"/>
    <w:rsid w:val="00FD0AE7"/>
    <w:rsid w:val="00FD0E7F"/>
    <w:rsid w:val="00FD1EEE"/>
    <w:rsid w:val="00FD2B41"/>
    <w:rsid w:val="00FD2F14"/>
    <w:rsid w:val="00FD470B"/>
    <w:rsid w:val="00FD4968"/>
    <w:rsid w:val="00FD4E3F"/>
    <w:rsid w:val="00FD7057"/>
    <w:rsid w:val="00FD7AD0"/>
    <w:rsid w:val="00FE0232"/>
    <w:rsid w:val="00FE02EF"/>
    <w:rsid w:val="00FE0648"/>
    <w:rsid w:val="00FE0C35"/>
    <w:rsid w:val="00FE17A2"/>
    <w:rsid w:val="00FE1D8E"/>
    <w:rsid w:val="00FE3398"/>
    <w:rsid w:val="00FE376E"/>
    <w:rsid w:val="00FE4284"/>
    <w:rsid w:val="00FE4406"/>
    <w:rsid w:val="00FE47F9"/>
    <w:rsid w:val="00FE54D8"/>
    <w:rsid w:val="00FE55DA"/>
    <w:rsid w:val="00FF0F22"/>
    <w:rsid w:val="00FF1E6F"/>
    <w:rsid w:val="00FF28FB"/>
    <w:rsid w:val="00FF2985"/>
    <w:rsid w:val="00FF2B0A"/>
    <w:rsid w:val="00FF2BF8"/>
    <w:rsid w:val="00FF339F"/>
    <w:rsid w:val="00FF3480"/>
    <w:rsid w:val="00FF39D3"/>
    <w:rsid w:val="00FF44B2"/>
    <w:rsid w:val="00FF722E"/>
    <w:rsid w:val="00FF7868"/>
    <w:rsid w:val="00FF7AA1"/>
    <w:rsid w:val="00FF7D52"/>
    <w:rsid w:val="013450F8"/>
    <w:rsid w:val="0159B055"/>
    <w:rsid w:val="01700693"/>
    <w:rsid w:val="019FE632"/>
    <w:rsid w:val="01AF43CA"/>
    <w:rsid w:val="023BE74A"/>
    <w:rsid w:val="02B0BC5B"/>
    <w:rsid w:val="02FC614B"/>
    <w:rsid w:val="03AD77FC"/>
    <w:rsid w:val="03FF1482"/>
    <w:rsid w:val="043B03F5"/>
    <w:rsid w:val="0498F203"/>
    <w:rsid w:val="04B8B524"/>
    <w:rsid w:val="0503D0AE"/>
    <w:rsid w:val="057FFBCE"/>
    <w:rsid w:val="05EBBA9C"/>
    <w:rsid w:val="0603FBE4"/>
    <w:rsid w:val="06499FE7"/>
    <w:rsid w:val="06D170E3"/>
    <w:rsid w:val="06D767E6"/>
    <w:rsid w:val="07493F50"/>
    <w:rsid w:val="075A0CFF"/>
    <w:rsid w:val="079190B3"/>
    <w:rsid w:val="07D1A571"/>
    <w:rsid w:val="0806DA45"/>
    <w:rsid w:val="082857E7"/>
    <w:rsid w:val="085C562D"/>
    <w:rsid w:val="0871AC71"/>
    <w:rsid w:val="08CA0355"/>
    <w:rsid w:val="08CD0016"/>
    <w:rsid w:val="0930CFB0"/>
    <w:rsid w:val="0943E658"/>
    <w:rsid w:val="096D7C9D"/>
    <w:rsid w:val="0980F89D"/>
    <w:rsid w:val="098ED949"/>
    <w:rsid w:val="0A70290D"/>
    <w:rsid w:val="0B79AFD9"/>
    <w:rsid w:val="0B815811"/>
    <w:rsid w:val="0C014D12"/>
    <w:rsid w:val="0C2E4E00"/>
    <w:rsid w:val="0CA2E17D"/>
    <w:rsid w:val="0CBFE51E"/>
    <w:rsid w:val="0CD9D74E"/>
    <w:rsid w:val="0D3AAF86"/>
    <w:rsid w:val="0D5825CE"/>
    <w:rsid w:val="0D5DEE37"/>
    <w:rsid w:val="0D807058"/>
    <w:rsid w:val="0DF1ABCC"/>
    <w:rsid w:val="0E282CDF"/>
    <w:rsid w:val="0E53306E"/>
    <w:rsid w:val="0E69344A"/>
    <w:rsid w:val="0E8868CD"/>
    <w:rsid w:val="0E8A60C6"/>
    <w:rsid w:val="0EAC8654"/>
    <w:rsid w:val="0EB752FE"/>
    <w:rsid w:val="0ED938A3"/>
    <w:rsid w:val="0EFEE198"/>
    <w:rsid w:val="0F0DFB52"/>
    <w:rsid w:val="0F2B47D2"/>
    <w:rsid w:val="0F409299"/>
    <w:rsid w:val="0F49D9CB"/>
    <w:rsid w:val="0F5A17E2"/>
    <w:rsid w:val="0F82FE93"/>
    <w:rsid w:val="0F957DB8"/>
    <w:rsid w:val="0FD00A46"/>
    <w:rsid w:val="1041DDAC"/>
    <w:rsid w:val="10CC3918"/>
    <w:rsid w:val="118355C6"/>
    <w:rsid w:val="11C35929"/>
    <w:rsid w:val="123F5A6B"/>
    <w:rsid w:val="1293B3B8"/>
    <w:rsid w:val="12C3CD14"/>
    <w:rsid w:val="12C54066"/>
    <w:rsid w:val="12F71E69"/>
    <w:rsid w:val="132B3874"/>
    <w:rsid w:val="1369CA99"/>
    <w:rsid w:val="13A98B70"/>
    <w:rsid w:val="140F367A"/>
    <w:rsid w:val="1451386F"/>
    <w:rsid w:val="1476EAB8"/>
    <w:rsid w:val="14B19B8F"/>
    <w:rsid w:val="155E4DB6"/>
    <w:rsid w:val="15657B0E"/>
    <w:rsid w:val="15F22604"/>
    <w:rsid w:val="160423BF"/>
    <w:rsid w:val="1626FC6D"/>
    <w:rsid w:val="162756E1"/>
    <w:rsid w:val="16934601"/>
    <w:rsid w:val="17639F8A"/>
    <w:rsid w:val="17A07323"/>
    <w:rsid w:val="17BB2D73"/>
    <w:rsid w:val="17EABE12"/>
    <w:rsid w:val="17F06F51"/>
    <w:rsid w:val="17F136D5"/>
    <w:rsid w:val="1851B7ED"/>
    <w:rsid w:val="194EDCC0"/>
    <w:rsid w:val="195A46C2"/>
    <w:rsid w:val="196128AB"/>
    <w:rsid w:val="1979D33B"/>
    <w:rsid w:val="19812D99"/>
    <w:rsid w:val="19C30D8E"/>
    <w:rsid w:val="19E51481"/>
    <w:rsid w:val="19E5C23F"/>
    <w:rsid w:val="1A3A073E"/>
    <w:rsid w:val="1A4CAC9A"/>
    <w:rsid w:val="1A60600B"/>
    <w:rsid w:val="1A7EC34D"/>
    <w:rsid w:val="1A8A6F97"/>
    <w:rsid w:val="1A921C5D"/>
    <w:rsid w:val="1AF5AC76"/>
    <w:rsid w:val="1B1D1162"/>
    <w:rsid w:val="1BF23B25"/>
    <w:rsid w:val="1C0E5FE5"/>
    <w:rsid w:val="1C130A42"/>
    <w:rsid w:val="1C7C0FFB"/>
    <w:rsid w:val="1C8394AF"/>
    <w:rsid w:val="1C9CC978"/>
    <w:rsid w:val="1CB23177"/>
    <w:rsid w:val="1D5C4D95"/>
    <w:rsid w:val="1DBCCE50"/>
    <w:rsid w:val="1DE581C6"/>
    <w:rsid w:val="1EC983C9"/>
    <w:rsid w:val="1F37F69D"/>
    <w:rsid w:val="1F5F11E4"/>
    <w:rsid w:val="1F80D11A"/>
    <w:rsid w:val="1F884C09"/>
    <w:rsid w:val="1FD4EB48"/>
    <w:rsid w:val="200680A8"/>
    <w:rsid w:val="203F4ABD"/>
    <w:rsid w:val="20869B35"/>
    <w:rsid w:val="20D5C072"/>
    <w:rsid w:val="2150283B"/>
    <w:rsid w:val="2157E112"/>
    <w:rsid w:val="21A7C383"/>
    <w:rsid w:val="21BE2D81"/>
    <w:rsid w:val="21BFCE89"/>
    <w:rsid w:val="21E1F88C"/>
    <w:rsid w:val="21E6A6FB"/>
    <w:rsid w:val="21F45819"/>
    <w:rsid w:val="22022CA0"/>
    <w:rsid w:val="227E4870"/>
    <w:rsid w:val="22828A3D"/>
    <w:rsid w:val="228FB01B"/>
    <w:rsid w:val="22B3CDBA"/>
    <w:rsid w:val="2303D6DE"/>
    <w:rsid w:val="2313A817"/>
    <w:rsid w:val="2352BC0F"/>
    <w:rsid w:val="2374C790"/>
    <w:rsid w:val="23F96CDE"/>
    <w:rsid w:val="245C93F0"/>
    <w:rsid w:val="2472C3B1"/>
    <w:rsid w:val="253BF52C"/>
    <w:rsid w:val="25443816"/>
    <w:rsid w:val="255EEDAC"/>
    <w:rsid w:val="2579ACEA"/>
    <w:rsid w:val="2580D0AA"/>
    <w:rsid w:val="2588659D"/>
    <w:rsid w:val="25BD56C1"/>
    <w:rsid w:val="25C8AEEB"/>
    <w:rsid w:val="25E6406C"/>
    <w:rsid w:val="25EBF3E8"/>
    <w:rsid w:val="260CE828"/>
    <w:rsid w:val="26474D93"/>
    <w:rsid w:val="26613042"/>
    <w:rsid w:val="26639908"/>
    <w:rsid w:val="269623F4"/>
    <w:rsid w:val="26A4AA2E"/>
    <w:rsid w:val="26F453C4"/>
    <w:rsid w:val="27072FD1"/>
    <w:rsid w:val="2739E105"/>
    <w:rsid w:val="276CA253"/>
    <w:rsid w:val="27BAC8B1"/>
    <w:rsid w:val="27D5CF3A"/>
    <w:rsid w:val="2834747E"/>
    <w:rsid w:val="28B2280C"/>
    <w:rsid w:val="28B62253"/>
    <w:rsid w:val="28F7CFEE"/>
    <w:rsid w:val="2915B75C"/>
    <w:rsid w:val="29494659"/>
    <w:rsid w:val="295CBA31"/>
    <w:rsid w:val="29E7CF61"/>
    <w:rsid w:val="2A1A29C2"/>
    <w:rsid w:val="2A277FE9"/>
    <w:rsid w:val="2A454A8D"/>
    <w:rsid w:val="2A4C60F7"/>
    <w:rsid w:val="2ABAC294"/>
    <w:rsid w:val="2AC5E710"/>
    <w:rsid w:val="2AD6DD83"/>
    <w:rsid w:val="2AE7F80A"/>
    <w:rsid w:val="2B101F68"/>
    <w:rsid w:val="2B61E4A4"/>
    <w:rsid w:val="2B73830F"/>
    <w:rsid w:val="2C43830B"/>
    <w:rsid w:val="2C71178B"/>
    <w:rsid w:val="2CCCA8BA"/>
    <w:rsid w:val="2CDB177E"/>
    <w:rsid w:val="2D00C34B"/>
    <w:rsid w:val="2D935F20"/>
    <w:rsid w:val="2DBED9A5"/>
    <w:rsid w:val="2E9CC678"/>
    <w:rsid w:val="2E9DB41B"/>
    <w:rsid w:val="2F2B8116"/>
    <w:rsid w:val="2F57656C"/>
    <w:rsid w:val="2F6B8924"/>
    <w:rsid w:val="2F6D54A7"/>
    <w:rsid w:val="2FB1258C"/>
    <w:rsid w:val="2FD8FEF6"/>
    <w:rsid w:val="30161F9D"/>
    <w:rsid w:val="30436F0A"/>
    <w:rsid w:val="3054123C"/>
    <w:rsid w:val="30DA03D1"/>
    <w:rsid w:val="30E5F54A"/>
    <w:rsid w:val="314043FF"/>
    <w:rsid w:val="31AD4E7F"/>
    <w:rsid w:val="31CCC5F8"/>
    <w:rsid w:val="32004E57"/>
    <w:rsid w:val="321B75B4"/>
    <w:rsid w:val="32D0CBE3"/>
    <w:rsid w:val="32F0F176"/>
    <w:rsid w:val="32FBCC96"/>
    <w:rsid w:val="334ABC0F"/>
    <w:rsid w:val="336D3292"/>
    <w:rsid w:val="33722049"/>
    <w:rsid w:val="33C8C8FD"/>
    <w:rsid w:val="3468FDAE"/>
    <w:rsid w:val="34903B2D"/>
    <w:rsid w:val="34F5CACE"/>
    <w:rsid w:val="353D5D36"/>
    <w:rsid w:val="3550995D"/>
    <w:rsid w:val="3554662D"/>
    <w:rsid w:val="35654644"/>
    <w:rsid w:val="35B01AC6"/>
    <w:rsid w:val="35E07E35"/>
    <w:rsid w:val="35FF549F"/>
    <w:rsid w:val="366AFFB8"/>
    <w:rsid w:val="36B926BB"/>
    <w:rsid w:val="36E9D460"/>
    <w:rsid w:val="37211541"/>
    <w:rsid w:val="375420FE"/>
    <w:rsid w:val="38099013"/>
    <w:rsid w:val="380E982E"/>
    <w:rsid w:val="381202C1"/>
    <w:rsid w:val="3855C06E"/>
    <w:rsid w:val="3892A169"/>
    <w:rsid w:val="38ABC6F3"/>
    <w:rsid w:val="3904C44F"/>
    <w:rsid w:val="399DC11E"/>
    <w:rsid w:val="39AB8D93"/>
    <w:rsid w:val="39DB0E3B"/>
    <w:rsid w:val="39E29AF5"/>
    <w:rsid w:val="3A634029"/>
    <w:rsid w:val="3A65EA2B"/>
    <w:rsid w:val="3AB6CA82"/>
    <w:rsid w:val="3ADCFBC9"/>
    <w:rsid w:val="3B4BE101"/>
    <w:rsid w:val="3BADE2A8"/>
    <w:rsid w:val="3BCB6BB5"/>
    <w:rsid w:val="3BEF3512"/>
    <w:rsid w:val="3C20901F"/>
    <w:rsid w:val="3D15C433"/>
    <w:rsid w:val="3D847D75"/>
    <w:rsid w:val="3D877735"/>
    <w:rsid w:val="3DDD1C02"/>
    <w:rsid w:val="3EDA66EF"/>
    <w:rsid w:val="3F42EF6B"/>
    <w:rsid w:val="3FC6E4E3"/>
    <w:rsid w:val="3FDFF551"/>
    <w:rsid w:val="3FF7CD21"/>
    <w:rsid w:val="3FFE8A84"/>
    <w:rsid w:val="40222FF4"/>
    <w:rsid w:val="40BB38B9"/>
    <w:rsid w:val="40D145DC"/>
    <w:rsid w:val="40EAC113"/>
    <w:rsid w:val="4129DC7F"/>
    <w:rsid w:val="41552793"/>
    <w:rsid w:val="41960C2D"/>
    <w:rsid w:val="41FABC24"/>
    <w:rsid w:val="42858646"/>
    <w:rsid w:val="431EE135"/>
    <w:rsid w:val="43617664"/>
    <w:rsid w:val="43A00D96"/>
    <w:rsid w:val="43BAD5E8"/>
    <w:rsid w:val="44498CC3"/>
    <w:rsid w:val="44CFA845"/>
    <w:rsid w:val="4571693F"/>
    <w:rsid w:val="45CEECBC"/>
    <w:rsid w:val="46047D77"/>
    <w:rsid w:val="462A53C0"/>
    <w:rsid w:val="466B3FCD"/>
    <w:rsid w:val="4674D8CB"/>
    <w:rsid w:val="468B17B9"/>
    <w:rsid w:val="4697140B"/>
    <w:rsid w:val="46B19139"/>
    <w:rsid w:val="46D44238"/>
    <w:rsid w:val="47179E20"/>
    <w:rsid w:val="47FAA746"/>
    <w:rsid w:val="47FB2AB2"/>
    <w:rsid w:val="48034479"/>
    <w:rsid w:val="488C3F93"/>
    <w:rsid w:val="4892BB75"/>
    <w:rsid w:val="48A218E4"/>
    <w:rsid w:val="48C7FCC9"/>
    <w:rsid w:val="48F4AB89"/>
    <w:rsid w:val="49102AC5"/>
    <w:rsid w:val="49863DC6"/>
    <w:rsid w:val="49C6CC7F"/>
    <w:rsid w:val="4AA260D5"/>
    <w:rsid w:val="4AC90200"/>
    <w:rsid w:val="4AE1232C"/>
    <w:rsid w:val="4B1F092B"/>
    <w:rsid w:val="4B3F3AA2"/>
    <w:rsid w:val="4C6836F8"/>
    <w:rsid w:val="4C8E39A6"/>
    <w:rsid w:val="4CCC8FDB"/>
    <w:rsid w:val="4CCDD3B7"/>
    <w:rsid w:val="4CEF77D5"/>
    <w:rsid w:val="4DF04A78"/>
    <w:rsid w:val="4E492CB4"/>
    <w:rsid w:val="4E65238F"/>
    <w:rsid w:val="4E813298"/>
    <w:rsid w:val="4EACD82D"/>
    <w:rsid w:val="4EBD1248"/>
    <w:rsid w:val="4F584C70"/>
    <w:rsid w:val="4F5F38D3"/>
    <w:rsid w:val="4FB92D5B"/>
    <w:rsid w:val="4FD8B3B9"/>
    <w:rsid w:val="5067D674"/>
    <w:rsid w:val="508C3921"/>
    <w:rsid w:val="511D1E02"/>
    <w:rsid w:val="517B2E90"/>
    <w:rsid w:val="51A3FB50"/>
    <w:rsid w:val="51B78941"/>
    <w:rsid w:val="51D0D545"/>
    <w:rsid w:val="51E41722"/>
    <w:rsid w:val="5294DB97"/>
    <w:rsid w:val="52A4AEDD"/>
    <w:rsid w:val="52DBDEE0"/>
    <w:rsid w:val="5352F736"/>
    <w:rsid w:val="5390D305"/>
    <w:rsid w:val="53BA3F8A"/>
    <w:rsid w:val="5411453B"/>
    <w:rsid w:val="5481E9AC"/>
    <w:rsid w:val="54A90C2B"/>
    <w:rsid w:val="54E2B8BA"/>
    <w:rsid w:val="5547074B"/>
    <w:rsid w:val="55A9FCAF"/>
    <w:rsid w:val="55C6A386"/>
    <w:rsid w:val="55E72038"/>
    <w:rsid w:val="5695F417"/>
    <w:rsid w:val="56F6BE6D"/>
    <w:rsid w:val="570F6F7F"/>
    <w:rsid w:val="57E2692B"/>
    <w:rsid w:val="57F5AEB4"/>
    <w:rsid w:val="58278EBA"/>
    <w:rsid w:val="583E25B2"/>
    <w:rsid w:val="58DF75F8"/>
    <w:rsid w:val="58E14006"/>
    <w:rsid w:val="590BE896"/>
    <w:rsid w:val="592BE3CF"/>
    <w:rsid w:val="593A0059"/>
    <w:rsid w:val="59709AFC"/>
    <w:rsid w:val="59939C70"/>
    <w:rsid w:val="59C99C40"/>
    <w:rsid w:val="59E7B05F"/>
    <w:rsid w:val="5A347706"/>
    <w:rsid w:val="5A57AC00"/>
    <w:rsid w:val="5A723C2B"/>
    <w:rsid w:val="5A82DE30"/>
    <w:rsid w:val="5ABF9083"/>
    <w:rsid w:val="5AC84E80"/>
    <w:rsid w:val="5ACA204B"/>
    <w:rsid w:val="5B1D9598"/>
    <w:rsid w:val="5B22768A"/>
    <w:rsid w:val="5C33506D"/>
    <w:rsid w:val="5C3EDF6C"/>
    <w:rsid w:val="5C7973D1"/>
    <w:rsid w:val="5C879DDA"/>
    <w:rsid w:val="5CF74CB9"/>
    <w:rsid w:val="5D1264C4"/>
    <w:rsid w:val="5D565B56"/>
    <w:rsid w:val="5E042370"/>
    <w:rsid w:val="5E693CFD"/>
    <w:rsid w:val="5E8AF948"/>
    <w:rsid w:val="5EE11B60"/>
    <w:rsid w:val="5EF0C862"/>
    <w:rsid w:val="5F0238D0"/>
    <w:rsid w:val="5F3378EC"/>
    <w:rsid w:val="5F826BAE"/>
    <w:rsid w:val="5FD356E6"/>
    <w:rsid w:val="5FE99FCE"/>
    <w:rsid w:val="60143E41"/>
    <w:rsid w:val="609A2CE2"/>
    <w:rsid w:val="60A2FAEC"/>
    <w:rsid w:val="60CCF7BD"/>
    <w:rsid w:val="60D24053"/>
    <w:rsid w:val="613F57AC"/>
    <w:rsid w:val="615D5498"/>
    <w:rsid w:val="6169AE30"/>
    <w:rsid w:val="617D325D"/>
    <w:rsid w:val="618EBEDD"/>
    <w:rsid w:val="61CF8B19"/>
    <w:rsid w:val="61EAE9DC"/>
    <w:rsid w:val="622B7CB5"/>
    <w:rsid w:val="625B31B6"/>
    <w:rsid w:val="6272C933"/>
    <w:rsid w:val="62BC4E76"/>
    <w:rsid w:val="62F621BB"/>
    <w:rsid w:val="6306EAB5"/>
    <w:rsid w:val="631E246A"/>
    <w:rsid w:val="634F91FF"/>
    <w:rsid w:val="639ACCB1"/>
    <w:rsid w:val="63B07AC7"/>
    <w:rsid w:val="63BF03E1"/>
    <w:rsid w:val="63D5CDDD"/>
    <w:rsid w:val="63E0E7BB"/>
    <w:rsid w:val="64306411"/>
    <w:rsid w:val="6446708A"/>
    <w:rsid w:val="644F3C9A"/>
    <w:rsid w:val="6476FD71"/>
    <w:rsid w:val="64BF53DA"/>
    <w:rsid w:val="6532CC99"/>
    <w:rsid w:val="656CD7F5"/>
    <w:rsid w:val="65815125"/>
    <w:rsid w:val="6621B01F"/>
    <w:rsid w:val="66275F09"/>
    <w:rsid w:val="66297119"/>
    <w:rsid w:val="664DC705"/>
    <w:rsid w:val="66A2EB3D"/>
    <w:rsid w:val="66A4334B"/>
    <w:rsid w:val="66EEFA26"/>
    <w:rsid w:val="670800C0"/>
    <w:rsid w:val="6719D136"/>
    <w:rsid w:val="673D4D92"/>
    <w:rsid w:val="6783FB05"/>
    <w:rsid w:val="679B4C30"/>
    <w:rsid w:val="67A33ED8"/>
    <w:rsid w:val="67DBF9CF"/>
    <w:rsid w:val="67FFC6F2"/>
    <w:rsid w:val="6870F5E5"/>
    <w:rsid w:val="68804B00"/>
    <w:rsid w:val="6889A44C"/>
    <w:rsid w:val="68BF6FB7"/>
    <w:rsid w:val="6931496B"/>
    <w:rsid w:val="69493FDE"/>
    <w:rsid w:val="696E2D7C"/>
    <w:rsid w:val="69ABFB1C"/>
    <w:rsid w:val="69B5E6EF"/>
    <w:rsid w:val="69EF0470"/>
    <w:rsid w:val="6A3104A8"/>
    <w:rsid w:val="6A31CD6B"/>
    <w:rsid w:val="6A686268"/>
    <w:rsid w:val="6A78EF09"/>
    <w:rsid w:val="6A7D08BF"/>
    <w:rsid w:val="6AD37B40"/>
    <w:rsid w:val="6B192366"/>
    <w:rsid w:val="6B60425C"/>
    <w:rsid w:val="6B894231"/>
    <w:rsid w:val="6B9E243C"/>
    <w:rsid w:val="6BD5BDD3"/>
    <w:rsid w:val="6BF17DB1"/>
    <w:rsid w:val="6C197D0F"/>
    <w:rsid w:val="6CAB5FEC"/>
    <w:rsid w:val="6CDB5913"/>
    <w:rsid w:val="6D0F9AA9"/>
    <w:rsid w:val="6D18E40E"/>
    <w:rsid w:val="6D599A2B"/>
    <w:rsid w:val="6D703E70"/>
    <w:rsid w:val="6D706E2C"/>
    <w:rsid w:val="6D9F1880"/>
    <w:rsid w:val="6DAD9457"/>
    <w:rsid w:val="6DF100A7"/>
    <w:rsid w:val="6E2D213B"/>
    <w:rsid w:val="6E3AB961"/>
    <w:rsid w:val="6E6C7619"/>
    <w:rsid w:val="6EB3DA04"/>
    <w:rsid w:val="6F28D080"/>
    <w:rsid w:val="6FF25846"/>
    <w:rsid w:val="700592CA"/>
    <w:rsid w:val="705412BB"/>
    <w:rsid w:val="70890DC0"/>
    <w:rsid w:val="70E1B1A0"/>
    <w:rsid w:val="71062333"/>
    <w:rsid w:val="7110984C"/>
    <w:rsid w:val="712D2039"/>
    <w:rsid w:val="7130E2FC"/>
    <w:rsid w:val="714548F4"/>
    <w:rsid w:val="71656773"/>
    <w:rsid w:val="7243CF35"/>
    <w:rsid w:val="724FA4F8"/>
    <w:rsid w:val="7303100D"/>
    <w:rsid w:val="73478454"/>
    <w:rsid w:val="737366BE"/>
    <w:rsid w:val="742F4158"/>
    <w:rsid w:val="75146429"/>
    <w:rsid w:val="75191442"/>
    <w:rsid w:val="75783D37"/>
    <w:rsid w:val="75D62F47"/>
    <w:rsid w:val="75F22C8F"/>
    <w:rsid w:val="7604994E"/>
    <w:rsid w:val="76921DF0"/>
    <w:rsid w:val="76A1470A"/>
    <w:rsid w:val="76B6C58E"/>
    <w:rsid w:val="76C3910B"/>
    <w:rsid w:val="77395AA4"/>
    <w:rsid w:val="7746246F"/>
    <w:rsid w:val="778C701A"/>
    <w:rsid w:val="78160C9D"/>
    <w:rsid w:val="7834496E"/>
    <w:rsid w:val="78C8D27E"/>
    <w:rsid w:val="78F8FF4A"/>
    <w:rsid w:val="79599409"/>
    <w:rsid w:val="79697E3B"/>
    <w:rsid w:val="79B441C5"/>
    <w:rsid w:val="7A701014"/>
    <w:rsid w:val="7A982A72"/>
    <w:rsid w:val="7A9F8C82"/>
    <w:rsid w:val="7AA0FF2A"/>
    <w:rsid w:val="7AB48501"/>
    <w:rsid w:val="7B48F9EE"/>
    <w:rsid w:val="7B9669C4"/>
    <w:rsid w:val="7C346EAA"/>
    <w:rsid w:val="7C4F0E0C"/>
    <w:rsid w:val="7C8639AE"/>
    <w:rsid w:val="7CAA1AEE"/>
    <w:rsid w:val="7D59065E"/>
    <w:rsid w:val="7D8F4DD0"/>
    <w:rsid w:val="7DA6E810"/>
    <w:rsid w:val="7E2D5A91"/>
    <w:rsid w:val="7ED43334"/>
    <w:rsid w:val="7F89B066"/>
    <w:rsid w:val="7FDB6DAE"/>
    <w:rsid w:val="7FFF3C6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22A4"/>
  <w15:chartTrackingRefBased/>
  <w15:docId w15:val="{B8781A65-4BF6-4A74-932E-26902540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092"/>
    <w:pPr>
      <w:spacing w:after="0" w:line="240" w:lineRule="auto"/>
    </w:pPr>
    <w:rPr>
      <w:rFonts w:ascii="Verdana" w:hAnsi="Verdana"/>
      <w:sz w:val="20"/>
    </w:rPr>
  </w:style>
  <w:style w:type="paragraph" w:styleId="Overskrift1">
    <w:name w:val="heading 1"/>
    <w:basedOn w:val="Normal"/>
    <w:next w:val="Normal"/>
    <w:link w:val="Overskrift1Tegn"/>
    <w:uiPriority w:val="9"/>
    <w:qFormat/>
    <w:rsid w:val="008B7962"/>
    <w:pPr>
      <w:keepNext/>
      <w:keepLines/>
      <w:numPr>
        <w:numId w:val="1"/>
      </w:numPr>
      <w:spacing w:after="80"/>
      <w:outlineLvl w:val="0"/>
    </w:pPr>
    <w:rPr>
      <w:rFonts w:ascii="Nirmala UI" w:eastAsiaTheme="majorEastAsia" w:hAnsi="Nirmala UI" w:cs="Nirmala UI"/>
      <w:b/>
      <w:bCs/>
      <w:sz w:val="28"/>
      <w:szCs w:val="32"/>
    </w:rPr>
  </w:style>
  <w:style w:type="paragraph" w:styleId="Overskrift2">
    <w:name w:val="heading 2"/>
    <w:basedOn w:val="Normal"/>
    <w:next w:val="Normal"/>
    <w:link w:val="Overskrift2Tegn"/>
    <w:uiPriority w:val="9"/>
    <w:unhideWhenUsed/>
    <w:qFormat/>
    <w:rsid w:val="006B4D24"/>
    <w:pPr>
      <w:keepNext/>
      <w:keepLines/>
      <w:numPr>
        <w:ilvl w:val="1"/>
        <w:numId w:val="1"/>
      </w:numPr>
      <w:spacing w:after="80"/>
      <w:outlineLvl w:val="1"/>
    </w:pPr>
    <w:rPr>
      <w:rFonts w:ascii="Nirmala UI" w:eastAsiaTheme="majorEastAsia" w:hAnsi="Nirmala UI" w:cs="Nirmala UI"/>
      <w:b/>
      <w:bCs/>
      <w:sz w:val="24"/>
      <w:szCs w:val="32"/>
    </w:rPr>
  </w:style>
  <w:style w:type="paragraph" w:styleId="Overskrift3">
    <w:name w:val="heading 3"/>
    <w:basedOn w:val="Normal"/>
    <w:next w:val="Normal"/>
    <w:link w:val="Overskrift3Tegn"/>
    <w:uiPriority w:val="9"/>
    <w:unhideWhenUsed/>
    <w:qFormat/>
    <w:rsid w:val="00376CC1"/>
    <w:pPr>
      <w:keepNext/>
      <w:keepLines/>
      <w:numPr>
        <w:ilvl w:val="2"/>
        <w:numId w:val="1"/>
      </w:numPr>
      <w:spacing w:after="80"/>
      <w:outlineLvl w:val="2"/>
    </w:pPr>
    <w:rPr>
      <w:rFonts w:ascii="Nirmala UI" w:eastAsiaTheme="majorEastAsia" w:hAnsi="Nirmala UI" w:cs="Nirmala UI"/>
      <w:i/>
      <w:sz w:val="24"/>
      <w:szCs w:val="24"/>
    </w:rPr>
  </w:style>
  <w:style w:type="paragraph" w:styleId="Overskrift4">
    <w:name w:val="heading 4"/>
    <w:basedOn w:val="Normal"/>
    <w:next w:val="Normal"/>
    <w:link w:val="Overskrift4Tegn"/>
    <w:uiPriority w:val="9"/>
    <w:unhideWhenUsed/>
    <w:rsid w:val="00C977F1"/>
    <w:pPr>
      <w:keepNext/>
      <w:keepLines/>
      <w:numPr>
        <w:ilvl w:val="3"/>
        <w:numId w:val="1"/>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A057B5"/>
    <w:pPr>
      <w:keepNext/>
      <w:keepLines/>
      <w:numPr>
        <w:ilvl w:val="4"/>
        <w:numId w:val="1"/>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A057B5"/>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57B5"/>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57B5"/>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57B5"/>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unhideWhenUsed/>
    <w:rsid w:val="00D61C9B"/>
    <w:rPr>
      <w:szCs w:val="20"/>
    </w:rPr>
  </w:style>
  <w:style w:type="character" w:customStyle="1" w:styleId="KommentartekstTegn">
    <w:name w:val="Kommentartekst Tegn"/>
    <w:basedOn w:val="Standardskrifttypeiafsnit"/>
    <w:link w:val="Kommentartekst"/>
    <w:uiPriority w:val="99"/>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8B7962"/>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6B4D24"/>
    <w:rPr>
      <w:rFonts w:ascii="Nirmala UI" w:eastAsiaTheme="majorEastAsia" w:hAnsi="Nirmala UI" w:cs="Nirmala UI"/>
      <w:b/>
      <w:bCs/>
      <w:sz w:val="24"/>
      <w:szCs w:val="32"/>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76CC1"/>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A057B5"/>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A057B5"/>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A057B5"/>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A057B5"/>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A057B5"/>
    <w:rPr>
      <w:rFonts w:eastAsiaTheme="majorEastAsia" w:cstheme="majorBidi"/>
      <w:color w:val="272727" w:themeColor="text1" w:themeTint="D8"/>
      <w:sz w:val="20"/>
    </w:rPr>
  </w:style>
  <w:style w:type="paragraph" w:styleId="Titel">
    <w:name w:val="Title"/>
    <w:basedOn w:val="Normal"/>
    <w:next w:val="Normal"/>
    <w:link w:val="TitelTegn"/>
    <w:uiPriority w:val="10"/>
    <w:rsid w:val="00A057B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7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A057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57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A057B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57B5"/>
    <w:rPr>
      <w:rFonts w:ascii="Verdana" w:hAnsi="Verdana"/>
      <w:i/>
      <w:iCs/>
      <w:color w:val="404040" w:themeColor="text1" w:themeTint="BF"/>
      <w:sz w:val="20"/>
    </w:rPr>
  </w:style>
  <w:style w:type="paragraph" w:styleId="Listeafsnit">
    <w:name w:val="List Paragraph"/>
    <w:basedOn w:val="Normal"/>
    <w:uiPriority w:val="34"/>
    <w:rsid w:val="00A057B5"/>
    <w:pPr>
      <w:ind w:left="720"/>
      <w:contextualSpacing/>
    </w:pPr>
  </w:style>
  <w:style w:type="character" w:styleId="Kraftigfremhvning">
    <w:name w:val="Intense Emphasis"/>
    <w:basedOn w:val="Standardskrifttypeiafsnit"/>
    <w:uiPriority w:val="21"/>
    <w:rsid w:val="00A057B5"/>
    <w:rPr>
      <w:i/>
      <w:iCs/>
      <w:color w:val="202348" w:themeColor="accent1" w:themeShade="BF"/>
    </w:rPr>
  </w:style>
  <w:style w:type="paragraph" w:styleId="Strktcitat">
    <w:name w:val="Intense Quote"/>
    <w:basedOn w:val="Normal"/>
    <w:next w:val="Normal"/>
    <w:link w:val="StrktcitatTegn"/>
    <w:uiPriority w:val="30"/>
    <w:rsid w:val="00A057B5"/>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A057B5"/>
    <w:rPr>
      <w:rFonts w:ascii="Verdana" w:hAnsi="Verdana"/>
      <w:i/>
      <w:iCs/>
      <w:color w:val="202348" w:themeColor="accent1" w:themeShade="BF"/>
      <w:sz w:val="20"/>
    </w:rPr>
  </w:style>
  <w:style w:type="character" w:styleId="Kraftighenvisning">
    <w:name w:val="Intense Reference"/>
    <w:basedOn w:val="Standardskrifttypeiafsnit"/>
    <w:uiPriority w:val="32"/>
    <w:rsid w:val="00A057B5"/>
    <w:rPr>
      <w:b/>
      <w:bCs/>
      <w:smallCaps/>
      <w:color w:val="202348" w:themeColor="accent1" w:themeShade="BF"/>
      <w:spacing w:val="5"/>
    </w:rPr>
  </w:style>
  <w:style w:type="character" w:styleId="Ulstomtale">
    <w:name w:val="Unresolved Mention"/>
    <w:basedOn w:val="Standardskrifttypeiafsnit"/>
    <w:uiPriority w:val="99"/>
    <w:semiHidden/>
    <w:unhideWhenUsed/>
    <w:rsid w:val="00820149"/>
    <w:rPr>
      <w:color w:val="605E5C"/>
      <w:shd w:val="clear" w:color="auto" w:fill="E1DFDD"/>
    </w:rPr>
  </w:style>
  <w:style w:type="paragraph" w:styleId="Sidehoved">
    <w:name w:val="header"/>
    <w:basedOn w:val="Normal"/>
    <w:link w:val="SidehovedTegn"/>
    <w:unhideWhenUsed/>
    <w:rsid w:val="00BF6C8D"/>
    <w:pPr>
      <w:tabs>
        <w:tab w:val="center" w:pos="4819"/>
        <w:tab w:val="right" w:pos="9638"/>
      </w:tabs>
    </w:pPr>
  </w:style>
  <w:style w:type="character" w:customStyle="1" w:styleId="SidehovedTegn">
    <w:name w:val="Sidehoved Tegn"/>
    <w:basedOn w:val="Standardskrifttypeiafsnit"/>
    <w:link w:val="Sidehoved"/>
    <w:rsid w:val="00BF6C8D"/>
    <w:rPr>
      <w:rFonts w:ascii="Verdana" w:hAnsi="Verdana"/>
      <w:sz w:val="20"/>
    </w:rPr>
  </w:style>
  <w:style w:type="paragraph" w:styleId="Sidefod">
    <w:name w:val="footer"/>
    <w:basedOn w:val="Normal"/>
    <w:link w:val="SidefodTegn"/>
    <w:uiPriority w:val="99"/>
    <w:unhideWhenUsed/>
    <w:rsid w:val="00BF6C8D"/>
    <w:pPr>
      <w:tabs>
        <w:tab w:val="center" w:pos="4819"/>
        <w:tab w:val="right" w:pos="9638"/>
      </w:tabs>
    </w:pPr>
  </w:style>
  <w:style w:type="character" w:customStyle="1" w:styleId="SidefodTegn">
    <w:name w:val="Sidefod Tegn"/>
    <w:basedOn w:val="Standardskrifttypeiafsnit"/>
    <w:link w:val="Sidefod"/>
    <w:uiPriority w:val="99"/>
    <w:rsid w:val="00BF6C8D"/>
    <w:rPr>
      <w:rFonts w:ascii="Verdana" w:hAnsi="Verdana"/>
      <w:sz w:val="20"/>
    </w:rPr>
  </w:style>
  <w:style w:type="paragraph" w:styleId="Overskrift">
    <w:name w:val="TOC Heading"/>
    <w:basedOn w:val="Overskrift1"/>
    <w:next w:val="Normal"/>
    <w:uiPriority w:val="39"/>
    <w:unhideWhenUsed/>
    <w:qFormat/>
    <w:rsid w:val="00CE605E"/>
    <w:pPr>
      <w:numPr>
        <w:numId w:val="0"/>
      </w:numPr>
      <w:spacing w:before="240" w:after="0" w:line="259" w:lineRule="auto"/>
      <w:outlineLvl w:val="9"/>
    </w:pPr>
    <w:rPr>
      <w:rFonts w:asciiTheme="majorHAnsi" w:hAnsiTheme="majorHAnsi" w:cstheme="majorBidi"/>
      <w:b w:val="0"/>
      <w:bCs w:val="0"/>
      <w:color w:val="202348" w:themeColor="accent1" w:themeShade="BF"/>
      <w:kern w:val="0"/>
      <w:sz w:val="32"/>
      <w:lang w:eastAsia="da-DK"/>
    </w:rPr>
  </w:style>
  <w:style w:type="paragraph" w:styleId="Indholdsfortegnelse1">
    <w:name w:val="toc 1"/>
    <w:basedOn w:val="Normal"/>
    <w:next w:val="Normal"/>
    <w:autoRedefine/>
    <w:uiPriority w:val="39"/>
    <w:unhideWhenUsed/>
    <w:rsid w:val="00CE605E"/>
    <w:pPr>
      <w:spacing w:after="100"/>
    </w:pPr>
  </w:style>
  <w:style w:type="paragraph" w:styleId="Indholdsfortegnelse2">
    <w:name w:val="toc 2"/>
    <w:basedOn w:val="Normal"/>
    <w:next w:val="Normal"/>
    <w:autoRedefine/>
    <w:uiPriority w:val="39"/>
    <w:unhideWhenUsed/>
    <w:rsid w:val="00CE605E"/>
    <w:pPr>
      <w:spacing w:after="100"/>
      <w:ind w:left="200"/>
    </w:pPr>
  </w:style>
  <w:style w:type="paragraph" w:styleId="Indholdsfortegnelse3">
    <w:name w:val="toc 3"/>
    <w:basedOn w:val="Normal"/>
    <w:next w:val="Normal"/>
    <w:autoRedefine/>
    <w:uiPriority w:val="39"/>
    <w:unhideWhenUsed/>
    <w:rsid w:val="00CE605E"/>
    <w:pPr>
      <w:spacing w:after="100"/>
      <w:ind w:left="400"/>
    </w:pPr>
  </w:style>
  <w:style w:type="paragraph" w:styleId="Indholdsfortegnelse4">
    <w:name w:val="toc 4"/>
    <w:basedOn w:val="Normal"/>
    <w:next w:val="Normal"/>
    <w:autoRedefine/>
    <w:uiPriority w:val="39"/>
    <w:unhideWhenUsed/>
    <w:rsid w:val="00CE605E"/>
    <w:pPr>
      <w:spacing w:after="100" w:line="278" w:lineRule="auto"/>
      <w:ind w:left="720"/>
    </w:pPr>
    <w:rPr>
      <w:rFonts w:asciiTheme="minorHAnsi" w:eastAsiaTheme="minorEastAsia" w:hAnsiTheme="minorHAnsi"/>
      <w:sz w:val="24"/>
      <w:szCs w:val="24"/>
      <w:lang w:eastAsia="da-DK"/>
    </w:rPr>
  </w:style>
  <w:style w:type="paragraph" w:styleId="Indholdsfortegnelse5">
    <w:name w:val="toc 5"/>
    <w:basedOn w:val="Normal"/>
    <w:next w:val="Normal"/>
    <w:autoRedefine/>
    <w:uiPriority w:val="39"/>
    <w:unhideWhenUsed/>
    <w:rsid w:val="00CE605E"/>
    <w:pPr>
      <w:spacing w:after="100" w:line="278" w:lineRule="auto"/>
      <w:ind w:left="960"/>
    </w:pPr>
    <w:rPr>
      <w:rFonts w:asciiTheme="minorHAnsi" w:eastAsiaTheme="minorEastAsia" w:hAnsiTheme="minorHAnsi"/>
      <w:sz w:val="24"/>
      <w:szCs w:val="24"/>
      <w:lang w:eastAsia="da-DK"/>
    </w:rPr>
  </w:style>
  <w:style w:type="paragraph" w:styleId="Indholdsfortegnelse6">
    <w:name w:val="toc 6"/>
    <w:basedOn w:val="Normal"/>
    <w:next w:val="Normal"/>
    <w:autoRedefine/>
    <w:uiPriority w:val="39"/>
    <w:unhideWhenUsed/>
    <w:rsid w:val="00CE605E"/>
    <w:pPr>
      <w:spacing w:after="100" w:line="278" w:lineRule="auto"/>
      <w:ind w:left="1200"/>
    </w:pPr>
    <w:rPr>
      <w:rFonts w:asciiTheme="minorHAnsi" w:eastAsiaTheme="minorEastAsia" w:hAnsiTheme="minorHAnsi"/>
      <w:sz w:val="24"/>
      <w:szCs w:val="24"/>
      <w:lang w:eastAsia="da-DK"/>
    </w:rPr>
  </w:style>
  <w:style w:type="paragraph" w:styleId="Indholdsfortegnelse7">
    <w:name w:val="toc 7"/>
    <w:basedOn w:val="Normal"/>
    <w:next w:val="Normal"/>
    <w:autoRedefine/>
    <w:uiPriority w:val="39"/>
    <w:unhideWhenUsed/>
    <w:rsid w:val="00CE605E"/>
    <w:pPr>
      <w:spacing w:after="100" w:line="278" w:lineRule="auto"/>
      <w:ind w:left="1440"/>
    </w:pPr>
    <w:rPr>
      <w:rFonts w:asciiTheme="minorHAnsi" w:eastAsiaTheme="minorEastAsia" w:hAnsiTheme="minorHAnsi"/>
      <w:sz w:val="24"/>
      <w:szCs w:val="24"/>
      <w:lang w:eastAsia="da-DK"/>
    </w:rPr>
  </w:style>
  <w:style w:type="paragraph" w:styleId="Indholdsfortegnelse8">
    <w:name w:val="toc 8"/>
    <w:basedOn w:val="Normal"/>
    <w:next w:val="Normal"/>
    <w:autoRedefine/>
    <w:uiPriority w:val="39"/>
    <w:unhideWhenUsed/>
    <w:rsid w:val="00CE605E"/>
    <w:pPr>
      <w:spacing w:after="100" w:line="278" w:lineRule="auto"/>
      <w:ind w:left="1680"/>
    </w:pPr>
    <w:rPr>
      <w:rFonts w:asciiTheme="minorHAnsi" w:eastAsiaTheme="minorEastAsia" w:hAnsiTheme="minorHAnsi"/>
      <w:sz w:val="24"/>
      <w:szCs w:val="24"/>
      <w:lang w:eastAsia="da-DK"/>
    </w:rPr>
  </w:style>
  <w:style w:type="paragraph" w:styleId="Indholdsfortegnelse9">
    <w:name w:val="toc 9"/>
    <w:basedOn w:val="Normal"/>
    <w:next w:val="Normal"/>
    <w:autoRedefine/>
    <w:uiPriority w:val="39"/>
    <w:unhideWhenUsed/>
    <w:rsid w:val="00CE605E"/>
    <w:pPr>
      <w:spacing w:after="100" w:line="278" w:lineRule="auto"/>
      <w:ind w:left="1920"/>
    </w:pPr>
    <w:rPr>
      <w:rFonts w:asciiTheme="minorHAnsi" w:eastAsiaTheme="minorEastAsia" w:hAnsiTheme="minorHAnsi"/>
      <w:sz w:val="24"/>
      <w:szCs w:val="24"/>
      <w:lang w:eastAsia="da-DK"/>
    </w:rPr>
  </w:style>
  <w:style w:type="paragraph" w:styleId="Korrektur">
    <w:name w:val="Revision"/>
    <w:hidden/>
    <w:uiPriority w:val="99"/>
    <w:semiHidden/>
    <w:rsid w:val="00164AF6"/>
    <w:pPr>
      <w:spacing w:after="0" w:line="240" w:lineRule="auto"/>
    </w:pPr>
    <w:rPr>
      <w:rFonts w:ascii="Verdana" w:hAnsi="Verdana"/>
      <w:sz w:val="20"/>
    </w:rPr>
  </w:style>
  <w:style w:type="paragraph" w:customStyle="1" w:styleId="Default">
    <w:name w:val="Default"/>
    <w:rsid w:val="001B622B"/>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F07D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223">
      <w:bodyDiv w:val="1"/>
      <w:marLeft w:val="0"/>
      <w:marRight w:val="0"/>
      <w:marTop w:val="0"/>
      <w:marBottom w:val="0"/>
      <w:divBdr>
        <w:top w:val="none" w:sz="0" w:space="0" w:color="auto"/>
        <w:left w:val="none" w:sz="0" w:space="0" w:color="auto"/>
        <w:bottom w:val="none" w:sz="0" w:space="0" w:color="auto"/>
        <w:right w:val="none" w:sz="0" w:space="0" w:color="auto"/>
      </w:divBdr>
    </w:div>
    <w:div w:id="251739389">
      <w:bodyDiv w:val="1"/>
      <w:marLeft w:val="0"/>
      <w:marRight w:val="0"/>
      <w:marTop w:val="0"/>
      <w:marBottom w:val="0"/>
      <w:divBdr>
        <w:top w:val="none" w:sz="0" w:space="0" w:color="auto"/>
        <w:left w:val="none" w:sz="0" w:space="0" w:color="auto"/>
        <w:bottom w:val="none" w:sz="0" w:space="0" w:color="auto"/>
        <w:right w:val="none" w:sz="0" w:space="0" w:color="auto"/>
      </w:divBdr>
    </w:div>
    <w:div w:id="267585250">
      <w:bodyDiv w:val="1"/>
      <w:marLeft w:val="0"/>
      <w:marRight w:val="0"/>
      <w:marTop w:val="0"/>
      <w:marBottom w:val="0"/>
      <w:divBdr>
        <w:top w:val="none" w:sz="0" w:space="0" w:color="auto"/>
        <w:left w:val="none" w:sz="0" w:space="0" w:color="auto"/>
        <w:bottom w:val="none" w:sz="0" w:space="0" w:color="auto"/>
        <w:right w:val="none" w:sz="0" w:space="0" w:color="auto"/>
      </w:divBdr>
    </w:div>
    <w:div w:id="291715993">
      <w:bodyDiv w:val="1"/>
      <w:marLeft w:val="0"/>
      <w:marRight w:val="0"/>
      <w:marTop w:val="0"/>
      <w:marBottom w:val="0"/>
      <w:divBdr>
        <w:top w:val="none" w:sz="0" w:space="0" w:color="auto"/>
        <w:left w:val="none" w:sz="0" w:space="0" w:color="auto"/>
        <w:bottom w:val="none" w:sz="0" w:space="0" w:color="auto"/>
        <w:right w:val="none" w:sz="0" w:space="0" w:color="auto"/>
      </w:divBdr>
    </w:div>
    <w:div w:id="325132640">
      <w:bodyDiv w:val="1"/>
      <w:marLeft w:val="0"/>
      <w:marRight w:val="0"/>
      <w:marTop w:val="0"/>
      <w:marBottom w:val="0"/>
      <w:divBdr>
        <w:top w:val="none" w:sz="0" w:space="0" w:color="auto"/>
        <w:left w:val="none" w:sz="0" w:space="0" w:color="auto"/>
        <w:bottom w:val="none" w:sz="0" w:space="0" w:color="auto"/>
        <w:right w:val="none" w:sz="0" w:space="0" w:color="auto"/>
      </w:divBdr>
    </w:div>
    <w:div w:id="424771577">
      <w:bodyDiv w:val="1"/>
      <w:marLeft w:val="0"/>
      <w:marRight w:val="0"/>
      <w:marTop w:val="0"/>
      <w:marBottom w:val="0"/>
      <w:divBdr>
        <w:top w:val="none" w:sz="0" w:space="0" w:color="auto"/>
        <w:left w:val="none" w:sz="0" w:space="0" w:color="auto"/>
        <w:bottom w:val="none" w:sz="0" w:space="0" w:color="auto"/>
        <w:right w:val="none" w:sz="0" w:space="0" w:color="auto"/>
      </w:divBdr>
    </w:div>
    <w:div w:id="882133477">
      <w:bodyDiv w:val="1"/>
      <w:marLeft w:val="0"/>
      <w:marRight w:val="0"/>
      <w:marTop w:val="0"/>
      <w:marBottom w:val="0"/>
      <w:divBdr>
        <w:top w:val="none" w:sz="0" w:space="0" w:color="auto"/>
        <w:left w:val="none" w:sz="0" w:space="0" w:color="auto"/>
        <w:bottom w:val="none" w:sz="0" w:space="0" w:color="auto"/>
        <w:right w:val="none" w:sz="0" w:space="0" w:color="auto"/>
      </w:divBdr>
    </w:div>
    <w:div w:id="1127309863">
      <w:bodyDiv w:val="1"/>
      <w:marLeft w:val="0"/>
      <w:marRight w:val="0"/>
      <w:marTop w:val="0"/>
      <w:marBottom w:val="0"/>
      <w:divBdr>
        <w:top w:val="none" w:sz="0" w:space="0" w:color="auto"/>
        <w:left w:val="none" w:sz="0" w:space="0" w:color="auto"/>
        <w:bottom w:val="none" w:sz="0" w:space="0" w:color="auto"/>
        <w:right w:val="none" w:sz="0" w:space="0" w:color="auto"/>
      </w:divBdr>
    </w:div>
    <w:div w:id="1314524022">
      <w:bodyDiv w:val="1"/>
      <w:marLeft w:val="0"/>
      <w:marRight w:val="0"/>
      <w:marTop w:val="0"/>
      <w:marBottom w:val="0"/>
      <w:divBdr>
        <w:top w:val="none" w:sz="0" w:space="0" w:color="auto"/>
        <w:left w:val="none" w:sz="0" w:space="0" w:color="auto"/>
        <w:bottom w:val="none" w:sz="0" w:space="0" w:color="auto"/>
        <w:right w:val="none" w:sz="0" w:space="0" w:color="auto"/>
      </w:divBdr>
    </w:div>
    <w:div w:id="1404179671">
      <w:bodyDiv w:val="1"/>
      <w:marLeft w:val="0"/>
      <w:marRight w:val="0"/>
      <w:marTop w:val="0"/>
      <w:marBottom w:val="0"/>
      <w:divBdr>
        <w:top w:val="none" w:sz="0" w:space="0" w:color="auto"/>
        <w:left w:val="none" w:sz="0" w:space="0" w:color="auto"/>
        <w:bottom w:val="none" w:sz="0" w:space="0" w:color="auto"/>
        <w:right w:val="none" w:sz="0" w:space="0" w:color="auto"/>
      </w:divBdr>
    </w:div>
    <w:div w:id="1479611641">
      <w:bodyDiv w:val="1"/>
      <w:marLeft w:val="0"/>
      <w:marRight w:val="0"/>
      <w:marTop w:val="0"/>
      <w:marBottom w:val="0"/>
      <w:divBdr>
        <w:top w:val="none" w:sz="0" w:space="0" w:color="auto"/>
        <w:left w:val="none" w:sz="0" w:space="0" w:color="auto"/>
        <w:bottom w:val="none" w:sz="0" w:space="0" w:color="auto"/>
        <w:right w:val="none" w:sz="0" w:space="0" w:color="auto"/>
      </w:divBdr>
    </w:div>
    <w:div w:id="1519390189">
      <w:bodyDiv w:val="1"/>
      <w:marLeft w:val="0"/>
      <w:marRight w:val="0"/>
      <w:marTop w:val="0"/>
      <w:marBottom w:val="0"/>
      <w:divBdr>
        <w:top w:val="none" w:sz="0" w:space="0" w:color="auto"/>
        <w:left w:val="none" w:sz="0" w:space="0" w:color="auto"/>
        <w:bottom w:val="none" w:sz="0" w:space="0" w:color="auto"/>
        <w:right w:val="none" w:sz="0" w:space="0" w:color="auto"/>
      </w:divBdr>
    </w:div>
    <w:div w:id="1556313328">
      <w:bodyDiv w:val="1"/>
      <w:marLeft w:val="0"/>
      <w:marRight w:val="0"/>
      <w:marTop w:val="0"/>
      <w:marBottom w:val="0"/>
      <w:divBdr>
        <w:top w:val="none" w:sz="0" w:space="0" w:color="auto"/>
        <w:left w:val="none" w:sz="0" w:space="0" w:color="auto"/>
        <w:bottom w:val="none" w:sz="0" w:space="0" w:color="auto"/>
        <w:right w:val="none" w:sz="0" w:space="0" w:color="auto"/>
      </w:divBdr>
    </w:div>
    <w:div w:id="1755518260">
      <w:bodyDiv w:val="1"/>
      <w:marLeft w:val="0"/>
      <w:marRight w:val="0"/>
      <w:marTop w:val="0"/>
      <w:marBottom w:val="0"/>
      <w:divBdr>
        <w:top w:val="none" w:sz="0" w:space="0" w:color="auto"/>
        <w:left w:val="none" w:sz="0" w:space="0" w:color="auto"/>
        <w:bottom w:val="none" w:sz="0" w:space="0" w:color="auto"/>
        <w:right w:val="none" w:sz="0" w:space="0" w:color="auto"/>
      </w:divBdr>
    </w:div>
    <w:div w:id="1865365081">
      <w:bodyDiv w:val="1"/>
      <w:marLeft w:val="0"/>
      <w:marRight w:val="0"/>
      <w:marTop w:val="0"/>
      <w:marBottom w:val="0"/>
      <w:divBdr>
        <w:top w:val="none" w:sz="0" w:space="0" w:color="auto"/>
        <w:left w:val="none" w:sz="0" w:space="0" w:color="auto"/>
        <w:bottom w:val="none" w:sz="0" w:space="0" w:color="auto"/>
        <w:right w:val="none" w:sz="0" w:space="0" w:color="auto"/>
      </w:divBdr>
    </w:div>
    <w:div w:id="20362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fst.dk/vejledninger/kfst/dansk/2020/20203108-guide-til-espd-det-faelles-europaeiske-udbudsdokumen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A37702B064F698382331677D5DC54"/>
        <w:category>
          <w:name w:val="Generelt"/>
          <w:gallery w:val="placeholder"/>
        </w:category>
        <w:types>
          <w:type w:val="bbPlcHdr"/>
        </w:types>
        <w:behaviors>
          <w:behavior w:val="content"/>
        </w:behaviors>
        <w:guid w:val="{6D00B065-0D5F-4982-A03F-F3C1A9FF3C64}"/>
      </w:docPartPr>
      <w:docPartBody>
        <w:p w:rsidR="00FB3F78" w:rsidRDefault="007E5070" w:rsidP="00FB3F78">
          <w:pPr>
            <w:pStyle w:val="671A37702B064F698382331677D5DC54"/>
          </w:pPr>
          <w:r w:rsidRPr="00116105">
            <w:rPr>
              <w:rStyle w:val="Pladsholdertekst"/>
              <w:color w:val="FF0000"/>
            </w:rPr>
            <w:t>Vælg et element.</w:t>
          </w:r>
        </w:p>
      </w:docPartBody>
    </w:docPart>
    <w:docPart>
      <w:docPartPr>
        <w:name w:val="A150C20ED10E42368E3FA6969B042E89"/>
        <w:category>
          <w:name w:val="Generelt"/>
          <w:gallery w:val="placeholder"/>
        </w:category>
        <w:types>
          <w:type w:val="bbPlcHdr"/>
        </w:types>
        <w:behaviors>
          <w:behavior w:val="content"/>
        </w:behaviors>
        <w:guid w:val="{B4F7A1E9-51A4-4390-B2DE-CF1211F3919A}"/>
      </w:docPartPr>
      <w:docPartBody>
        <w:p w:rsidR="00FB3F78" w:rsidRDefault="007E5070" w:rsidP="00FB3F78">
          <w:pPr>
            <w:pStyle w:val="A150C20ED10E42368E3FA6969B042E89"/>
          </w:pPr>
          <w:r>
            <w:rPr>
              <w:rStyle w:val="Pladsholdertekst"/>
              <w:color w:val="FF0000"/>
            </w:rPr>
            <w:t>Vælg hvem der kan give tilbud</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15F" w:rsidRDefault="0018315F">
      <w:pPr>
        <w:spacing w:after="0" w:line="240" w:lineRule="auto"/>
      </w:pPr>
      <w:r>
        <w:separator/>
      </w:r>
    </w:p>
  </w:endnote>
  <w:endnote w:type="continuationSeparator" w:id="0">
    <w:p w:rsidR="0018315F" w:rsidRDefault="0018315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 w:name="Nirmala Text">
    <w:altName w:val="Nirmala Text"/>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15F" w:rsidRDefault="0018315F">
      <w:pPr>
        <w:spacing w:after="0" w:line="240" w:lineRule="auto"/>
      </w:pPr>
      <w:r>
        <w:separator/>
      </w:r>
    </w:p>
  </w:footnote>
  <w:footnote w:type="continuationSeparator" w:id="0">
    <w:p w:rsidR="0018315F" w:rsidRDefault="0018315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78"/>
    <w:rsid w:val="000215F6"/>
    <w:rsid w:val="000415E0"/>
    <w:rsid w:val="00051F72"/>
    <w:rsid w:val="000739CB"/>
    <w:rsid w:val="000C4385"/>
    <w:rsid w:val="000D3FA2"/>
    <w:rsid w:val="000E7B1D"/>
    <w:rsid w:val="001016FA"/>
    <w:rsid w:val="00115CDF"/>
    <w:rsid w:val="00115ED1"/>
    <w:rsid w:val="001432D8"/>
    <w:rsid w:val="0017328B"/>
    <w:rsid w:val="001738D2"/>
    <w:rsid w:val="00180D1F"/>
    <w:rsid w:val="0018315F"/>
    <w:rsid w:val="00195A5E"/>
    <w:rsid w:val="00195F49"/>
    <w:rsid w:val="001B1FF3"/>
    <w:rsid w:val="00205823"/>
    <w:rsid w:val="00205B6E"/>
    <w:rsid w:val="002217A5"/>
    <w:rsid w:val="002357EA"/>
    <w:rsid w:val="00236D38"/>
    <w:rsid w:val="0024596D"/>
    <w:rsid w:val="002B4CF4"/>
    <w:rsid w:val="002D7121"/>
    <w:rsid w:val="002E2FFD"/>
    <w:rsid w:val="00302B4F"/>
    <w:rsid w:val="00332F3B"/>
    <w:rsid w:val="0039624E"/>
    <w:rsid w:val="003A0DA3"/>
    <w:rsid w:val="003A37DA"/>
    <w:rsid w:val="003A3FD3"/>
    <w:rsid w:val="003B07DC"/>
    <w:rsid w:val="003C45C6"/>
    <w:rsid w:val="00412B82"/>
    <w:rsid w:val="00412DCD"/>
    <w:rsid w:val="004778B1"/>
    <w:rsid w:val="004832AE"/>
    <w:rsid w:val="004933EE"/>
    <w:rsid w:val="004B5AE9"/>
    <w:rsid w:val="004B5D0B"/>
    <w:rsid w:val="004C542D"/>
    <w:rsid w:val="004C56BA"/>
    <w:rsid w:val="0050092A"/>
    <w:rsid w:val="0051247E"/>
    <w:rsid w:val="005253EB"/>
    <w:rsid w:val="00586E69"/>
    <w:rsid w:val="005B60EB"/>
    <w:rsid w:val="005C007E"/>
    <w:rsid w:val="005E05F6"/>
    <w:rsid w:val="005E6C1C"/>
    <w:rsid w:val="00600796"/>
    <w:rsid w:val="0063555E"/>
    <w:rsid w:val="00640462"/>
    <w:rsid w:val="0065688F"/>
    <w:rsid w:val="00671078"/>
    <w:rsid w:val="00671949"/>
    <w:rsid w:val="006B05BF"/>
    <w:rsid w:val="006C150B"/>
    <w:rsid w:val="006F2ABE"/>
    <w:rsid w:val="006F7D62"/>
    <w:rsid w:val="0070373F"/>
    <w:rsid w:val="00747EC2"/>
    <w:rsid w:val="00751546"/>
    <w:rsid w:val="007C7A76"/>
    <w:rsid w:val="007D3AE7"/>
    <w:rsid w:val="007E09AF"/>
    <w:rsid w:val="007E5070"/>
    <w:rsid w:val="00800617"/>
    <w:rsid w:val="008305F3"/>
    <w:rsid w:val="00866017"/>
    <w:rsid w:val="008E017E"/>
    <w:rsid w:val="009500DD"/>
    <w:rsid w:val="009720EF"/>
    <w:rsid w:val="00981AEA"/>
    <w:rsid w:val="009A5E67"/>
    <w:rsid w:val="009C7D57"/>
    <w:rsid w:val="009D4305"/>
    <w:rsid w:val="00A1420B"/>
    <w:rsid w:val="00A23178"/>
    <w:rsid w:val="00A247CA"/>
    <w:rsid w:val="00A4502C"/>
    <w:rsid w:val="00A712DF"/>
    <w:rsid w:val="00A71756"/>
    <w:rsid w:val="00AA1A98"/>
    <w:rsid w:val="00AE7119"/>
    <w:rsid w:val="00B12ACD"/>
    <w:rsid w:val="00B158E2"/>
    <w:rsid w:val="00B565BC"/>
    <w:rsid w:val="00B63C84"/>
    <w:rsid w:val="00B65041"/>
    <w:rsid w:val="00B65994"/>
    <w:rsid w:val="00B811FC"/>
    <w:rsid w:val="00B90CA3"/>
    <w:rsid w:val="00B92179"/>
    <w:rsid w:val="00BB66B6"/>
    <w:rsid w:val="00BD2B1B"/>
    <w:rsid w:val="00BD300F"/>
    <w:rsid w:val="00BF121E"/>
    <w:rsid w:val="00BF667D"/>
    <w:rsid w:val="00C033FE"/>
    <w:rsid w:val="00C26FB3"/>
    <w:rsid w:val="00CA6FC6"/>
    <w:rsid w:val="00CD73D9"/>
    <w:rsid w:val="00CD7B02"/>
    <w:rsid w:val="00CF22AA"/>
    <w:rsid w:val="00CF336B"/>
    <w:rsid w:val="00D014DC"/>
    <w:rsid w:val="00D02D35"/>
    <w:rsid w:val="00D21FB2"/>
    <w:rsid w:val="00D26533"/>
    <w:rsid w:val="00D86C1C"/>
    <w:rsid w:val="00DC0093"/>
    <w:rsid w:val="00DC1908"/>
    <w:rsid w:val="00DD578C"/>
    <w:rsid w:val="00E05467"/>
    <w:rsid w:val="00E21756"/>
    <w:rsid w:val="00E3422A"/>
    <w:rsid w:val="00E37455"/>
    <w:rsid w:val="00E501E3"/>
    <w:rsid w:val="00E517C2"/>
    <w:rsid w:val="00E539BE"/>
    <w:rsid w:val="00E776F4"/>
    <w:rsid w:val="00EB36D2"/>
    <w:rsid w:val="00EC57AC"/>
    <w:rsid w:val="00ED17BE"/>
    <w:rsid w:val="00ED2C6E"/>
    <w:rsid w:val="00F32A3C"/>
    <w:rsid w:val="00F60F8E"/>
    <w:rsid w:val="00F63571"/>
    <w:rsid w:val="00F76014"/>
    <w:rsid w:val="00FB3F78"/>
    <w:rsid w:val="00FE54D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B3F78"/>
    <w:rPr>
      <w:color w:val="808080"/>
    </w:rPr>
  </w:style>
  <w:style w:type="paragraph" w:customStyle="1" w:styleId="671A37702B064F698382331677D5DC54">
    <w:name w:val="671A37702B064F698382331677D5DC54"/>
    <w:rsid w:val="00FB3F78"/>
  </w:style>
  <w:style w:type="paragraph" w:customStyle="1" w:styleId="A150C20ED10E42368E3FA6969B042E89">
    <w:name w:val="A150C20ED10E42368E3FA6969B042E89"/>
    <w:rsid w:val="00FB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49E42-985A-421C-A887-6B6AF265B144}">
  <ds:schemaRefs>
    <ds:schemaRef ds:uri="http://schemas.microsoft.com/sharepoint/v3/contenttype/forms"/>
  </ds:schemaRefs>
</ds:datastoreItem>
</file>

<file path=customXml/itemProps2.xml><?xml version="1.0" encoding="utf-8"?>
<ds:datastoreItem xmlns:ds="http://schemas.openxmlformats.org/officeDocument/2006/customXml" ds:itemID="{7FB8CBAD-D948-400B-8C2A-44A1D2473A9B}">
  <ds:schemaRefs>
    <ds:schemaRef ds:uri="http://schemas.openxmlformats.org/officeDocument/2006/bibliography"/>
  </ds:schemaRefs>
</ds:datastoreItem>
</file>

<file path=customXml/itemProps3.xml><?xml version="1.0" encoding="utf-8"?>
<ds:datastoreItem xmlns:ds="http://schemas.openxmlformats.org/officeDocument/2006/customXml" ds:itemID="{A4AD770B-E27E-43C1-A075-6CF98A0C4D0D}">
  <ds:schemaRefs>
    <ds:schemaRef ds:uri="http://schemas.microsoft.com/office/2006/metadata/properties"/>
    <ds:schemaRef ds:uri="http://schemas.microsoft.com/office/infopath/2007/PartnerControls"/>
    <ds:schemaRef ds:uri="fe099b10-cc21-45e5-b4d2-ed24e8edad74"/>
    <ds:schemaRef ds:uri="bf6238e2-24a1-4faa-9940-c2b453d579c2"/>
  </ds:schemaRefs>
</ds:datastoreItem>
</file>

<file path=customXml/itemProps4.xml><?xml version="1.0" encoding="utf-8"?>
<ds:datastoreItem xmlns:ds="http://schemas.openxmlformats.org/officeDocument/2006/customXml" ds:itemID="{27A0D8EE-1A47-497C-8955-EA5F5476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238e2-24a1-4faa-9940-c2b453d579c2"/>
    <ds:schemaRef ds:uri="fe099b10-cc21-45e5-b4d2-ed24e8ed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68</Pages>
  <Words>16970</Words>
  <Characters>108948</Characters>
  <Application>Microsoft Office Word</Application>
  <DocSecurity>0</DocSecurity>
  <Lines>3026</Lines>
  <Paragraphs>1554</Paragraphs>
  <ScaleCrop>false</ScaleCrop>
  <Company/>
  <LinksUpToDate>false</LinksUpToDate>
  <CharactersWithSpaces>124364</CharactersWithSpaces>
  <SharedDoc>false</SharedDoc>
  <HLinks>
    <vt:vector size="1248" baseType="variant">
      <vt:variant>
        <vt:i4>1245233</vt:i4>
      </vt:variant>
      <vt:variant>
        <vt:i4>1244</vt:i4>
      </vt:variant>
      <vt:variant>
        <vt:i4>0</vt:i4>
      </vt:variant>
      <vt:variant>
        <vt:i4>5</vt:i4>
      </vt:variant>
      <vt:variant>
        <vt:lpwstr/>
      </vt:variant>
      <vt:variant>
        <vt:lpwstr>_Toc217034711</vt:lpwstr>
      </vt:variant>
      <vt:variant>
        <vt:i4>1245233</vt:i4>
      </vt:variant>
      <vt:variant>
        <vt:i4>1238</vt:i4>
      </vt:variant>
      <vt:variant>
        <vt:i4>0</vt:i4>
      </vt:variant>
      <vt:variant>
        <vt:i4>5</vt:i4>
      </vt:variant>
      <vt:variant>
        <vt:lpwstr/>
      </vt:variant>
      <vt:variant>
        <vt:lpwstr>_Toc217034710</vt:lpwstr>
      </vt:variant>
      <vt:variant>
        <vt:i4>1179697</vt:i4>
      </vt:variant>
      <vt:variant>
        <vt:i4>1232</vt:i4>
      </vt:variant>
      <vt:variant>
        <vt:i4>0</vt:i4>
      </vt:variant>
      <vt:variant>
        <vt:i4>5</vt:i4>
      </vt:variant>
      <vt:variant>
        <vt:lpwstr/>
      </vt:variant>
      <vt:variant>
        <vt:lpwstr>_Toc217034709</vt:lpwstr>
      </vt:variant>
      <vt:variant>
        <vt:i4>1179697</vt:i4>
      </vt:variant>
      <vt:variant>
        <vt:i4>1226</vt:i4>
      </vt:variant>
      <vt:variant>
        <vt:i4>0</vt:i4>
      </vt:variant>
      <vt:variant>
        <vt:i4>5</vt:i4>
      </vt:variant>
      <vt:variant>
        <vt:lpwstr/>
      </vt:variant>
      <vt:variant>
        <vt:lpwstr>_Toc217034708</vt:lpwstr>
      </vt:variant>
      <vt:variant>
        <vt:i4>1179697</vt:i4>
      </vt:variant>
      <vt:variant>
        <vt:i4>1220</vt:i4>
      </vt:variant>
      <vt:variant>
        <vt:i4>0</vt:i4>
      </vt:variant>
      <vt:variant>
        <vt:i4>5</vt:i4>
      </vt:variant>
      <vt:variant>
        <vt:lpwstr/>
      </vt:variant>
      <vt:variant>
        <vt:lpwstr>_Toc217034707</vt:lpwstr>
      </vt:variant>
      <vt:variant>
        <vt:i4>1179697</vt:i4>
      </vt:variant>
      <vt:variant>
        <vt:i4>1214</vt:i4>
      </vt:variant>
      <vt:variant>
        <vt:i4>0</vt:i4>
      </vt:variant>
      <vt:variant>
        <vt:i4>5</vt:i4>
      </vt:variant>
      <vt:variant>
        <vt:lpwstr/>
      </vt:variant>
      <vt:variant>
        <vt:lpwstr>_Toc217034706</vt:lpwstr>
      </vt:variant>
      <vt:variant>
        <vt:i4>1179697</vt:i4>
      </vt:variant>
      <vt:variant>
        <vt:i4>1208</vt:i4>
      </vt:variant>
      <vt:variant>
        <vt:i4>0</vt:i4>
      </vt:variant>
      <vt:variant>
        <vt:i4>5</vt:i4>
      </vt:variant>
      <vt:variant>
        <vt:lpwstr/>
      </vt:variant>
      <vt:variant>
        <vt:lpwstr>_Toc217034705</vt:lpwstr>
      </vt:variant>
      <vt:variant>
        <vt:i4>1179697</vt:i4>
      </vt:variant>
      <vt:variant>
        <vt:i4>1202</vt:i4>
      </vt:variant>
      <vt:variant>
        <vt:i4>0</vt:i4>
      </vt:variant>
      <vt:variant>
        <vt:i4>5</vt:i4>
      </vt:variant>
      <vt:variant>
        <vt:lpwstr/>
      </vt:variant>
      <vt:variant>
        <vt:lpwstr>_Toc217034704</vt:lpwstr>
      </vt:variant>
      <vt:variant>
        <vt:i4>1179697</vt:i4>
      </vt:variant>
      <vt:variant>
        <vt:i4>1196</vt:i4>
      </vt:variant>
      <vt:variant>
        <vt:i4>0</vt:i4>
      </vt:variant>
      <vt:variant>
        <vt:i4>5</vt:i4>
      </vt:variant>
      <vt:variant>
        <vt:lpwstr/>
      </vt:variant>
      <vt:variant>
        <vt:lpwstr>_Toc217034703</vt:lpwstr>
      </vt:variant>
      <vt:variant>
        <vt:i4>1179697</vt:i4>
      </vt:variant>
      <vt:variant>
        <vt:i4>1190</vt:i4>
      </vt:variant>
      <vt:variant>
        <vt:i4>0</vt:i4>
      </vt:variant>
      <vt:variant>
        <vt:i4>5</vt:i4>
      </vt:variant>
      <vt:variant>
        <vt:lpwstr/>
      </vt:variant>
      <vt:variant>
        <vt:lpwstr>_Toc217034702</vt:lpwstr>
      </vt:variant>
      <vt:variant>
        <vt:i4>1179697</vt:i4>
      </vt:variant>
      <vt:variant>
        <vt:i4>1184</vt:i4>
      </vt:variant>
      <vt:variant>
        <vt:i4>0</vt:i4>
      </vt:variant>
      <vt:variant>
        <vt:i4>5</vt:i4>
      </vt:variant>
      <vt:variant>
        <vt:lpwstr/>
      </vt:variant>
      <vt:variant>
        <vt:lpwstr>_Toc217034701</vt:lpwstr>
      </vt:variant>
      <vt:variant>
        <vt:i4>1179697</vt:i4>
      </vt:variant>
      <vt:variant>
        <vt:i4>1178</vt:i4>
      </vt:variant>
      <vt:variant>
        <vt:i4>0</vt:i4>
      </vt:variant>
      <vt:variant>
        <vt:i4>5</vt:i4>
      </vt:variant>
      <vt:variant>
        <vt:lpwstr/>
      </vt:variant>
      <vt:variant>
        <vt:lpwstr>_Toc217034700</vt:lpwstr>
      </vt:variant>
      <vt:variant>
        <vt:i4>1769520</vt:i4>
      </vt:variant>
      <vt:variant>
        <vt:i4>1172</vt:i4>
      </vt:variant>
      <vt:variant>
        <vt:i4>0</vt:i4>
      </vt:variant>
      <vt:variant>
        <vt:i4>5</vt:i4>
      </vt:variant>
      <vt:variant>
        <vt:lpwstr/>
      </vt:variant>
      <vt:variant>
        <vt:lpwstr>_Toc217034699</vt:lpwstr>
      </vt:variant>
      <vt:variant>
        <vt:i4>1769520</vt:i4>
      </vt:variant>
      <vt:variant>
        <vt:i4>1166</vt:i4>
      </vt:variant>
      <vt:variant>
        <vt:i4>0</vt:i4>
      </vt:variant>
      <vt:variant>
        <vt:i4>5</vt:i4>
      </vt:variant>
      <vt:variant>
        <vt:lpwstr/>
      </vt:variant>
      <vt:variant>
        <vt:lpwstr>_Toc217034698</vt:lpwstr>
      </vt:variant>
      <vt:variant>
        <vt:i4>1769520</vt:i4>
      </vt:variant>
      <vt:variant>
        <vt:i4>1160</vt:i4>
      </vt:variant>
      <vt:variant>
        <vt:i4>0</vt:i4>
      </vt:variant>
      <vt:variant>
        <vt:i4>5</vt:i4>
      </vt:variant>
      <vt:variant>
        <vt:lpwstr/>
      </vt:variant>
      <vt:variant>
        <vt:lpwstr>_Toc217034697</vt:lpwstr>
      </vt:variant>
      <vt:variant>
        <vt:i4>1769520</vt:i4>
      </vt:variant>
      <vt:variant>
        <vt:i4>1154</vt:i4>
      </vt:variant>
      <vt:variant>
        <vt:i4>0</vt:i4>
      </vt:variant>
      <vt:variant>
        <vt:i4>5</vt:i4>
      </vt:variant>
      <vt:variant>
        <vt:lpwstr/>
      </vt:variant>
      <vt:variant>
        <vt:lpwstr>_Toc217034696</vt:lpwstr>
      </vt:variant>
      <vt:variant>
        <vt:i4>1769520</vt:i4>
      </vt:variant>
      <vt:variant>
        <vt:i4>1148</vt:i4>
      </vt:variant>
      <vt:variant>
        <vt:i4>0</vt:i4>
      </vt:variant>
      <vt:variant>
        <vt:i4>5</vt:i4>
      </vt:variant>
      <vt:variant>
        <vt:lpwstr/>
      </vt:variant>
      <vt:variant>
        <vt:lpwstr>_Toc217034695</vt:lpwstr>
      </vt:variant>
      <vt:variant>
        <vt:i4>1769520</vt:i4>
      </vt:variant>
      <vt:variant>
        <vt:i4>1142</vt:i4>
      </vt:variant>
      <vt:variant>
        <vt:i4>0</vt:i4>
      </vt:variant>
      <vt:variant>
        <vt:i4>5</vt:i4>
      </vt:variant>
      <vt:variant>
        <vt:lpwstr/>
      </vt:variant>
      <vt:variant>
        <vt:lpwstr>_Toc217034694</vt:lpwstr>
      </vt:variant>
      <vt:variant>
        <vt:i4>1769520</vt:i4>
      </vt:variant>
      <vt:variant>
        <vt:i4>1136</vt:i4>
      </vt:variant>
      <vt:variant>
        <vt:i4>0</vt:i4>
      </vt:variant>
      <vt:variant>
        <vt:i4>5</vt:i4>
      </vt:variant>
      <vt:variant>
        <vt:lpwstr/>
      </vt:variant>
      <vt:variant>
        <vt:lpwstr>_Toc217034693</vt:lpwstr>
      </vt:variant>
      <vt:variant>
        <vt:i4>1769520</vt:i4>
      </vt:variant>
      <vt:variant>
        <vt:i4>1130</vt:i4>
      </vt:variant>
      <vt:variant>
        <vt:i4>0</vt:i4>
      </vt:variant>
      <vt:variant>
        <vt:i4>5</vt:i4>
      </vt:variant>
      <vt:variant>
        <vt:lpwstr/>
      </vt:variant>
      <vt:variant>
        <vt:lpwstr>_Toc217034692</vt:lpwstr>
      </vt:variant>
      <vt:variant>
        <vt:i4>1769520</vt:i4>
      </vt:variant>
      <vt:variant>
        <vt:i4>1124</vt:i4>
      </vt:variant>
      <vt:variant>
        <vt:i4>0</vt:i4>
      </vt:variant>
      <vt:variant>
        <vt:i4>5</vt:i4>
      </vt:variant>
      <vt:variant>
        <vt:lpwstr/>
      </vt:variant>
      <vt:variant>
        <vt:lpwstr>_Toc217034691</vt:lpwstr>
      </vt:variant>
      <vt:variant>
        <vt:i4>1769520</vt:i4>
      </vt:variant>
      <vt:variant>
        <vt:i4>1118</vt:i4>
      </vt:variant>
      <vt:variant>
        <vt:i4>0</vt:i4>
      </vt:variant>
      <vt:variant>
        <vt:i4>5</vt:i4>
      </vt:variant>
      <vt:variant>
        <vt:lpwstr/>
      </vt:variant>
      <vt:variant>
        <vt:lpwstr>_Toc217034690</vt:lpwstr>
      </vt:variant>
      <vt:variant>
        <vt:i4>1703984</vt:i4>
      </vt:variant>
      <vt:variant>
        <vt:i4>1112</vt:i4>
      </vt:variant>
      <vt:variant>
        <vt:i4>0</vt:i4>
      </vt:variant>
      <vt:variant>
        <vt:i4>5</vt:i4>
      </vt:variant>
      <vt:variant>
        <vt:lpwstr/>
      </vt:variant>
      <vt:variant>
        <vt:lpwstr>_Toc217034689</vt:lpwstr>
      </vt:variant>
      <vt:variant>
        <vt:i4>1703984</vt:i4>
      </vt:variant>
      <vt:variant>
        <vt:i4>1106</vt:i4>
      </vt:variant>
      <vt:variant>
        <vt:i4>0</vt:i4>
      </vt:variant>
      <vt:variant>
        <vt:i4>5</vt:i4>
      </vt:variant>
      <vt:variant>
        <vt:lpwstr/>
      </vt:variant>
      <vt:variant>
        <vt:lpwstr>_Toc217034688</vt:lpwstr>
      </vt:variant>
      <vt:variant>
        <vt:i4>1703984</vt:i4>
      </vt:variant>
      <vt:variant>
        <vt:i4>1100</vt:i4>
      </vt:variant>
      <vt:variant>
        <vt:i4>0</vt:i4>
      </vt:variant>
      <vt:variant>
        <vt:i4>5</vt:i4>
      </vt:variant>
      <vt:variant>
        <vt:lpwstr/>
      </vt:variant>
      <vt:variant>
        <vt:lpwstr>_Toc217034687</vt:lpwstr>
      </vt:variant>
      <vt:variant>
        <vt:i4>1703984</vt:i4>
      </vt:variant>
      <vt:variant>
        <vt:i4>1094</vt:i4>
      </vt:variant>
      <vt:variant>
        <vt:i4>0</vt:i4>
      </vt:variant>
      <vt:variant>
        <vt:i4>5</vt:i4>
      </vt:variant>
      <vt:variant>
        <vt:lpwstr/>
      </vt:variant>
      <vt:variant>
        <vt:lpwstr>_Toc217034686</vt:lpwstr>
      </vt:variant>
      <vt:variant>
        <vt:i4>1703984</vt:i4>
      </vt:variant>
      <vt:variant>
        <vt:i4>1088</vt:i4>
      </vt:variant>
      <vt:variant>
        <vt:i4>0</vt:i4>
      </vt:variant>
      <vt:variant>
        <vt:i4>5</vt:i4>
      </vt:variant>
      <vt:variant>
        <vt:lpwstr/>
      </vt:variant>
      <vt:variant>
        <vt:lpwstr>_Toc217034685</vt:lpwstr>
      </vt:variant>
      <vt:variant>
        <vt:i4>1703984</vt:i4>
      </vt:variant>
      <vt:variant>
        <vt:i4>1082</vt:i4>
      </vt:variant>
      <vt:variant>
        <vt:i4>0</vt:i4>
      </vt:variant>
      <vt:variant>
        <vt:i4>5</vt:i4>
      </vt:variant>
      <vt:variant>
        <vt:lpwstr/>
      </vt:variant>
      <vt:variant>
        <vt:lpwstr>_Toc217034684</vt:lpwstr>
      </vt:variant>
      <vt:variant>
        <vt:i4>1703984</vt:i4>
      </vt:variant>
      <vt:variant>
        <vt:i4>1076</vt:i4>
      </vt:variant>
      <vt:variant>
        <vt:i4>0</vt:i4>
      </vt:variant>
      <vt:variant>
        <vt:i4>5</vt:i4>
      </vt:variant>
      <vt:variant>
        <vt:lpwstr/>
      </vt:variant>
      <vt:variant>
        <vt:lpwstr>_Toc217034683</vt:lpwstr>
      </vt:variant>
      <vt:variant>
        <vt:i4>1703984</vt:i4>
      </vt:variant>
      <vt:variant>
        <vt:i4>1070</vt:i4>
      </vt:variant>
      <vt:variant>
        <vt:i4>0</vt:i4>
      </vt:variant>
      <vt:variant>
        <vt:i4>5</vt:i4>
      </vt:variant>
      <vt:variant>
        <vt:lpwstr/>
      </vt:variant>
      <vt:variant>
        <vt:lpwstr>_Toc217034682</vt:lpwstr>
      </vt:variant>
      <vt:variant>
        <vt:i4>1703984</vt:i4>
      </vt:variant>
      <vt:variant>
        <vt:i4>1064</vt:i4>
      </vt:variant>
      <vt:variant>
        <vt:i4>0</vt:i4>
      </vt:variant>
      <vt:variant>
        <vt:i4>5</vt:i4>
      </vt:variant>
      <vt:variant>
        <vt:lpwstr/>
      </vt:variant>
      <vt:variant>
        <vt:lpwstr>_Toc217034681</vt:lpwstr>
      </vt:variant>
      <vt:variant>
        <vt:i4>1703984</vt:i4>
      </vt:variant>
      <vt:variant>
        <vt:i4>1058</vt:i4>
      </vt:variant>
      <vt:variant>
        <vt:i4>0</vt:i4>
      </vt:variant>
      <vt:variant>
        <vt:i4>5</vt:i4>
      </vt:variant>
      <vt:variant>
        <vt:lpwstr/>
      </vt:variant>
      <vt:variant>
        <vt:lpwstr>_Toc217034680</vt:lpwstr>
      </vt:variant>
      <vt:variant>
        <vt:i4>1376304</vt:i4>
      </vt:variant>
      <vt:variant>
        <vt:i4>1052</vt:i4>
      </vt:variant>
      <vt:variant>
        <vt:i4>0</vt:i4>
      </vt:variant>
      <vt:variant>
        <vt:i4>5</vt:i4>
      </vt:variant>
      <vt:variant>
        <vt:lpwstr/>
      </vt:variant>
      <vt:variant>
        <vt:lpwstr>_Toc217034679</vt:lpwstr>
      </vt:variant>
      <vt:variant>
        <vt:i4>1376304</vt:i4>
      </vt:variant>
      <vt:variant>
        <vt:i4>1046</vt:i4>
      </vt:variant>
      <vt:variant>
        <vt:i4>0</vt:i4>
      </vt:variant>
      <vt:variant>
        <vt:i4>5</vt:i4>
      </vt:variant>
      <vt:variant>
        <vt:lpwstr/>
      </vt:variant>
      <vt:variant>
        <vt:lpwstr>_Toc217034678</vt:lpwstr>
      </vt:variant>
      <vt:variant>
        <vt:i4>1376304</vt:i4>
      </vt:variant>
      <vt:variant>
        <vt:i4>1040</vt:i4>
      </vt:variant>
      <vt:variant>
        <vt:i4>0</vt:i4>
      </vt:variant>
      <vt:variant>
        <vt:i4>5</vt:i4>
      </vt:variant>
      <vt:variant>
        <vt:lpwstr/>
      </vt:variant>
      <vt:variant>
        <vt:lpwstr>_Toc217034677</vt:lpwstr>
      </vt:variant>
      <vt:variant>
        <vt:i4>1376304</vt:i4>
      </vt:variant>
      <vt:variant>
        <vt:i4>1034</vt:i4>
      </vt:variant>
      <vt:variant>
        <vt:i4>0</vt:i4>
      </vt:variant>
      <vt:variant>
        <vt:i4>5</vt:i4>
      </vt:variant>
      <vt:variant>
        <vt:lpwstr/>
      </vt:variant>
      <vt:variant>
        <vt:lpwstr>_Toc217034676</vt:lpwstr>
      </vt:variant>
      <vt:variant>
        <vt:i4>1376304</vt:i4>
      </vt:variant>
      <vt:variant>
        <vt:i4>1028</vt:i4>
      </vt:variant>
      <vt:variant>
        <vt:i4>0</vt:i4>
      </vt:variant>
      <vt:variant>
        <vt:i4>5</vt:i4>
      </vt:variant>
      <vt:variant>
        <vt:lpwstr/>
      </vt:variant>
      <vt:variant>
        <vt:lpwstr>_Toc217034675</vt:lpwstr>
      </vt:variant>
      <vt:variant>
        <vt:i4>1376304</vt:i4>
      </vt:variant>
      <vt:variant>
        <vt:i4>1022</vt:i4>
      </vt:variant>
      <vt:variant>
        <vt:i4>0</vt:i4>
      </vt:variant>
      <vt:variant>
        <vt:i4>5</vt:i4>
      </vt:variant>
      <vt:variant>
        <vt:lpwstr/>
      </vt:variant>
      <vt:variant>
        <vt:lpwstr>_Toc217034674</vt:lpwstr>
      </vt:variant>
      <vt:variant>
        <vt:i4>1376304</vt:i4>
      </vt:variant>
      <vt:variant>
        <vt:i4>1016</vt:i4>
      </vt:variant>
      <vt:variant>
        <vt:i4>0</vt:i4>
      </vt:variant>
      <vt:variant>
        <vt:i4>5</vt:i4>
      </vt:variant>
      <vt:variant>
        <vt:lpwstr/>
      </vt:variant>
      <vt:variant>
        <vt:lpwstr>_Toc217034673</vt:lpwstr>
      </vt:variant>
      <vt:variant>
        <vt:i4>1376304</vt:i4>
      </vt:variant>
      <vt:variant>
        <vt:i4>1010</vt:i4>
      </vt:variant>
      <vt:variant>
        <vt:i4>0</vt:i4>
      </vt:variant>
      <vt:variant>
        <vt:i4>5</vt:i4>
      </vt:variant>
      <vt:variant>
        <vt:lpwstr/>
      </vt:variant>
      <vt:variant>
        <vt:lpwstr>_Toc217034672</vt:lpwstr>
      </vt:variant>
      <vt:variant>
        <vt:i4>1376304</vt:i4>
      </vt:variant>
      <vt:variant>
        <vt:i4>1004</vt:i4>
      </vt:variant>
      <vt:variant>
        <vt:i4>0</vt:i4>
      </vt:variant>
      <vt:variant>
        <vt:i4>5</vt:i4>
      </vt:variant>
      <vt:variant>
        <vt:lpwstr/>
      </vt:variant>
      <vt:variant>
        <vt:lpwstr>_Toc217034671</vt:lpwstr>
      </vt:variant>
      <vt:variant>
        <vt:i4>1376304</vt:i4>
      </vt:variant>
      <vt:variant>
        <vt:i4>998</vt:i4>
      </vt:variant>
      <vt:variant>
        <vt:i4>0</vt:i4>
      </vt:variant>
      <vt:variant>
        <vt:i4>5</vt:i4>
      </vt:variant>
      <vt:variant>
        <vt:lpwstr/>
      </vt:variant>
      <vt:variant>
        <vt:lpwstr>_Toc217034670</vt:lpwstr>
      </vt:variant>
      <vt:variant>
        <vt:i4>1310768</vt:i4>
      </vt:variant>
      <vt:variant>
        <vt:i4>992</vt:i4>
      </vt:variant>
      <vt:variant>
        <vt:i4>0</vt:i4>
      </vt:variant>
      <vt:variant>
        <vt:i4>5</vt:i4>
      </vt:variant>
      <vt:variant>
        <vt:lpwstr/>
      </vt:variant>
      <vt:variant>
        <vt:lpwstr>_Toc217034669</vt:lpwstr>
      </vt:variant>
      <vt:variant>
        <vt:i4>1310768</vt:i4>
      </vt:variant>
      <vt:variant>
        <vt:i4>986</vt:i4>
      </vt:variant>
      <vt:variant>
        <vt:i4>0</vt:i4>
      </vt:variant>
      <vt:variant>
        <vt:i4>5</vt:i4>
      </vt:variant>
      <vt:variant>
        <vt:lpwstr/>
      </vt:variant>
      <vt:variant>
        <vt:lpwstr>_Toc217034668</vt:lpwstr>
      </vt:variant>
      <vt:variant>
        <vt:i4>1310768</vt:i4>
      </vt:variant>
      <vt:variant>
        <vt:i4>980</vt:i4>
      </vt:variant>
      <vt:variant>
        <vt:i4>0</vt:i4>
      </vt:variant>
      <vt:variant>
        <vt:i4>5</vt:i4>
      </vt:variant>
      <vt:variant>
        <vt:lpwstr/>
      </vt:variant>
      <vt:variant>
        <vt:lpwstr>_Toc217034667</vt:lpwstr>
      </vt:variant>
      <vt:variant>
        <vt:i4>1310768</vt:i4>
      </vt:variant>
      <vt:variant>
        <vt:i4>974</vt:i4>
      </vt:variant>
      <vt:variant>
        <vt:i4>0</vt:i4>
      </vt:variant>
      <vt:variant>
        <vt:i4>5</vt:i4>
      </vt:variant>
      <vt:variant>
        <vt:lpwstr/>
      </vt:variant>
      <vt:variant>
        <vt:lpwstr>_Toc217034666</vt:lpwstr>
      </vt:variant>
      <vt:variant>
        <vt:i4>1310768</vt:i4>
      </vt:variant>
      <vt:variant>
        <vt:i4>968</vt:i4>
      </vt:variant>
      <vt:variant>
        <vt:i4>0</vt:i4>
      </vt:variant>
      <vt:variant>
        <vt:i4>5</vt:i4>
      </vt:variant>
      <vt:variant>
        <vt:lpwstr/>
      </vt:variant>
      <vt:variant>
        <vt:lpwstr>_Toc217034665</vt:lpwstr>
      </vt:variant>
      <vt:variant>
        <vt:i4>1310768</vt:i4>
      </vt:variant>
      <vt:variant>
        <vt:i4>962</vt:i4>
      </vt:variant>
      <vt:variant>
        <vt:i4>0</vt:i4>
      </vt:variant>
      <vt:variant>
        <vt:i4>5</vt:i4>
      </vt:variant>
      <vt:variant>
        <vt:lpwstr/>
      </vt:variant>
      <vt:variant>
        <vt:lpwstr>_Toc217034664</vt:lpwstr>
      </vt:variant>
      <vt:variant>
        <vt:i4>1310768</vt:i4>
      </vt:variant>
      <vt:variant>
        <vt:i4>956</vt:i4>
      </vt:variant>
      <vt:variant>
        <vt:i4>0</vt:i4>
      </vt:variant>
      <vt:variant>
        <vt:i4>5</vt:i4>
      </vt:variant>
      <vt:variant>
        <vt:lpwstr/>
      </vt:variant>
      <vt:variant>
        <vt:lpwstr>_Toc217034663</vt:lpwstr>
      </vt:variant>
      <vt:variant>
        <vt:i4>1310768</vt:i4>
      </vt:variant>
      <vt:variant>
        <vt:i4>950</vt:i4>
      </vt:variant>
      <vt:variant>
        <vt:i4>0</vt:i4>
      </vt:variant>
      <vt:variant>
        <vt:i4>5</vt:i4>
      </vt:variant>
      <vt:variant>
        <vt:lpwstr/>
      </vt:variant>
      <vt:variant>
        <vt:lpwstr>_Toc217034662</vt:lpwstr>
      </vt:variant>
      <vt:variant>
        <vt:i4>1310768</vt:i4>
      </vt:variant>
      <vt:variant>
        <vt:i4>944</vt:i4>
      </vt:variant>
      <vt:variant>
        <vt:i4>0</vt:i4>
      </vt:variant>
      <vt:variant>
        <vt:i4>5</vt:i4>
      </vt:variant>
      <vt:variant>
        <vt:lpwstr/>
      </vt:variant>
      <vt:variant>
        <vt:lpwstr>_Toc217034661</vt:lpwstr>
      </vt:variant>
      <vt:variant>
        <vt:i4>1310768</vt:i4>
      </vt:variant>
      <vt:variant>
        <vt:i4>938</vt:i4>
      </vt:variant>
      <vt:variant>
        <vt:i4>0</vt:i4>
      </vt:variant>
      <vt:variant>
        <vt:i4>5</vt:i4>
      </vt:variant>
      <vt:variant>
        <vt:lpwstr/>
      </vt:variant>
      <vt:variant>
        <vt:lpwstr>_Toc217034660</vt:lpwstr>
      </vt:variant>
      <vt:variant>
        <vt:i4>1507376</vt:i4>
      </vt:variant>
      <vt:variant>
        <vt:i4>932</vt:i4>
      </vt:variant>
      <vt:variant>
        <vt:i4>0</vt:i4>
      </vt:variant>
      <vt:variant>
        <vt:i4>5</vt:i4>
      </vt:variant>
      <vt:variant>
        <vt:lpwstr/>
      </vt:variant>
      <vt:variant>
        <vt:lpwstr>_Toc217034659</vt:lpwstr>
      </vt:variant>
      <vt:variant>
        <vt:i4>1507376</vt:i4>
      </vt:variant>
      <vt:variant>
        <vt:i4>926</vt:i4>
      </vt:variant>
      <vt:variant>
        <vt:i4>0</vt:i4>
      </vt:variant>
      <vt:variant>
        <vt:i4>5</vt:i4>
      </vt:variant>
      <vt:variant>
        <vt:lpwstr/>
      </vt:variant>
      <vt:variant>
        <vt:lpwstr>_Toc217034658</vt:lpwstr>
      </vt:variant>
      <vt:variant>
        <vt:i4>1507376</vt:i4>
      </vt:variant>
      <vt:variant>
        <vt:i4>920</vt:i4>
      </vt:variant>
      <vt:variant>
        <vt:i4>0</vt:i4>
      </vt:variant>
      <vt:variant>
        <vt:i4>5</vt:i4>
      </vt:variant>
      <vt:variant>
        <vt:lpwstr/>
      </vt:variant>
      <vt:variant>
        <vt:lpwstr>_Toc217034657</vt:lpwstr>
      </vt:variant>
      <vt:variant>
        <vt:i4>1507376</vt:i4>
      </vt:variant>
      <vt:variant>
        <vt:i4>914</vt:i4>
      </vt:variant>
      <vt:variant>
        <vt:i4>0</vt:i4>
      </vt:variant>
      <vt:variant>
        <vt:i4>5</vt:i4>
      </vt:variant>
      <vt:variant>
        <vt:lpwstr/>
      </vt:variant>
      <vt:variant>
        <vt:lpwstr>_Toc217034656</vt:lpwstr>
      </vt:variant>
      <vt:variant>
        <vt:i4>1507376</vt:i4>
      </vt:variant>
      <vt:variant>
        <vt:i4>908</vt:i4>
      </vt:variant>
      <vt:variant>
        <vt:i4>0</vt:i4>
      </vt:variant>
      <vt:variant>
        <vt:i4>5</vt:i4>
      </vt:variant>
      <vt:variant>
        <vt:lpwstr/>
      </vt:variant>
      <vt:variant>
        <vt:lpwstr>_Toc217034655</vt:lpwstr>
      </vt:variant>
      <vt:variant>
        <vt:i4>1507376</vt:i4>
      </vt:variant>
      <vt:variant>
        <vt:i4>902</vt:i4>
      </vt:variant>
      <vt:variant>
        <vt:i4>0</vt:i4>
      </vt:variant>
      <vt:variant>
        <vt:i4>5</vt:i4>
      </vt:variant>
      <vt:variant>
        <vt:lpwstr/>
      </vt:variant>
      <vt:variant>
        <vt:lpwstr>_Toc217034654</vt:lpwstr>
      </vt:variant>
      <vt:variant>
        <vt:i4>1507376</vt:i4>
      </vt:variant>
      <vt:variant>
        <vt:i4>896</vt:i4>
      </vt:variant>
      <vt:variant>
        <vt:i4>0</vt:i4>
      </vt:variant>
      <vt:variant>
        <vt:i4>5</vt:i4>
      </vt:variant>
      <vt:variant>
        <vt:lpwstr/>
      </vt:variant>
      <vt:variant>
        <vt:lpwstr>_Toc217034653</vt:lpwstr>
      </vt:variant>
      <vt:variant>
        <vt:i4>1507376</vt:i4>
      </vt:variant>
      <vt:variant>
        <vt:i4>890</vt:i4>
      </vt:variant>
      <vt:variant>
        <vt:i4>0</vt:i4>
      </vt:variant>
      <vt:variant>
        <vt:i4>5</vt:i4>
      </vt:variant>
      <vt:variant>
        <vt:lpwstr/>
      </vt:variant>
      <vt:variant>
        <vt:lpwstr>_Toc217034652</vt:lpwstr>
      </vt:variant>
      <vt:variant>
        <vt:i4>1507376</vt:i4>
      </vt:variant>
      <vt:variant>
        <vt:i4>884</vt:i4>
      </vt:variant>
      <vt:variant>
        <vt:i4>0</vt:i4>
      </vt:variant>
      <vt:variant>
        <vt:i4>5</vt:i4>
      </vt:variant>
      <vt:variant>
        <vt:lpwstr/>
      </vt:variant>
      <vt:variant>
        <vt:lpwstr>_Toc217034651</vt:lpwstr>
      </vt:variant>
      <vt:variant>
        <vt:i4>1507376</vt:i4>
      </vt:variant>
      <vt:variant>
        <vt:i4>878</vt:i4>
      </vt:variant>
      <vt:variant>
        <vt:i4>0</vt:i4>
      </vt:variant>
      <vt:variant>
        <vt:i4>5</vt:i4>
      </vt:variant>
      <vt:variant>
        <vt:lpwstr/>
      </vt:variant>
      <vt:variant>
        <vt:lpwstr>_Toc217034650</vt:lpwstr>
      </vt:variant>
      <vt:variant>
        <vt:i4>1441840</vt:i4>
      </vt:variant>
      <vt:variant>
        <vt:i4>872</vt:i4>
      </vt:variant>
      <vt:variant>
        <vt:i4>0</vt:i4>
      </vt:variant>
      <vt:variant>
        <vt:i4>5</vt:i4>
      </vt:variant>
      <vt:variant>
        <vt:lpwstr/>
      </vt:variant>
      <vt:variant>
        <vt:lpwstr>_Toc217034649</vt:lpwstr>
      </vt:variant>
      <vt:variant>
        <vt:i4>1441840</vt:i4>
      </vt:variant>
      <vt:variant>
        <vt:i4>866</vt:i4>
      </vt:variant>
      <vt:variant>
        <vt:i4>0</vt:i4>
      </vt:variant>
      <vt:variant>
        <vt:i4>5</vt:i4>
      </vt:variant>
      <vt:variant>
        <vt:lpwstr/>
      </vt:variant>
      <vt:variant>
        <vt:lpwstr>_Toc217034648</vt:lpwstr>
      </vt:variant>
      <vt:variant>
        <vt:i4>1441840</vt:i4>
      </vt:variant>
      <vt:variant>
        <vt:i4>860</vt:i4>
      </vt:variant>
      <vt:variant>
        <vt:i4>0</vt:i4>
      </vt:variant>
      <vt:variant>
        <vt:i4>5</vt:i4>
      </vt:variant>
      <vt:variant>
        <vt:lpwstr/>
      </vt:variant>
      <vt:variant>
        <vt:lpwstr>_Toc217034647</vt:lpwstr>
      </vt:variant>
      <vt:variant>
        <vt:i4>1441840</vt:i4>
      </vt:variant>
      <vt:variant>
        <vt:i4>854</vt:i4>
      </vt:variant>
      <vt:variant>
        <vt:i4>0</vt:i4>
      </vt:variant>
      <vt:variant>
        <vt:i4>5</vt:i4>
      </vt:variant>
      <vt:variant>
        <vt:lpwstr/>
      </vt:variant>
      <vt:variant>
        <vt:lpwstr>_Toc217034646</vt:lpwstr>
      </vt:variant>
      <vt:variant>
        <vt:i4>1441840</vt:i4>
      </vt:variant>
      <vt:variant>
        <vt:i4>848</vt:i4>
      </vt:variant>
      <vt:variant>
        <vt:i4>0</vt:i4>
      </vt:variant>
      <vt:variant>
        <vt:i4>5</vt:i4>
      </vt:variant>
      <vt:variant>
        <vt:lpwstr/>
      </vt:variant>
      <vt:variant>
        <vt:lpwstr>_Toc217034645</vt:lpwstr>
      </vt:variant>
      <vt:variant>
        <vt:i4>1441840</vt:i4>
      </vt:variant>
      <vt:variant>
        <vt:i4>842</vt:i4>
      </vt:variant>
      <vt:variant>
        <vt:i4>0</vt:i4>
      </vt:variant>
      <vt:variant>
        <vt:i4>5</vt:i4>
      </vt:variant>
      <vt:variant>
        <vt:lpwstr/>
      </vt:variant>
      <vt:variant>
        <vt:lpwstr>_Toc217034644</vt:lpwstr>
      </vt:variant>
      <vt:variant>
        <vt:i4>1441840</vt:i4>
      </vt:variant>
      <vt:variant>
        <vt:i4>836</vt:i4>
      </vt:variant>
      <vt:variant>
        <vt:i4>0</vt:i4>
      </vt:variant>
      <vt:variant>
        <vt:i4>5</vt:i4>
      </vt:variant>
      <vt:variant>
        <vt:lpwstr/>
      </vt:variant>
      <vt:variant>
        <vt:lpwstr>_Toc217034643</vt:lpwstr>
      </vt:variant>
      <vt:variant>
        <vt:i4>1441840</vt:i4>
      </vt:variant>
      <vt:variant>
        <vt:i4>830</vt:i4>
      </vt:variant>
      <vt:variant>
        <vt:i4>0</vt:i4>
      </vt:variant>
      <vt:variant>
        <vt:i4>5</vt:i4>
      </vt:variant>
      <vt:variant>
        <vt:lpwstr/>
      </vt:variant>
      <vt:variant>
        <vt:lpwstr>_Toc217034642</vt:lpwstr>
      </vt:variant>
      <vt:variant>
        <vt:i4>1441840</vt:i4>
      </vt:variant>
      <vt:variant>
        <vt:i4>824</vt:i4>
      </vt:variant>
      <vt:variant>
        <vt:i4>0</vt:i4>
      </vt:variant>
      <vt:variant>
        <vt:i4>5</vt:i4>
      </vt:variant>
      <vt:variant>
        <vt:lpwstr/>
      </vt:variant>
      <vt:variant>
        <vt:lpwstr>_Toc217034641</vt:lpwstr>
      </vt:variant>
      <vt:variant>
        <vt:i4>1441840</vt:i4>
      </vt:variant>
      <vt:variant>
        <vt:i4>818</vt:i4>
      </vt:variant>
      <vt:variant>
        <vt:i4>0</vt:i4>
      </vt:variant>
      <vt:variant>
        <vt:i4>5</vt:i4>
      </vt:variant>
      <vt:variant>
        <vt:lpwstr/>
      </vt:variant>
      <vt:variant>
        <vt:lpwstr>_Toc217034640</vt:lpwstr>
      </vt:variant>
      <vt:variant>
        <vt:i4>1114160</vt:i4>
      </vt:variant>
      <vt:variant>
        <vt:i4>812</vt:i4>
      </vt:variant>
      <vt:variant>
        <vt:i4>0</vt:i4>
      </vt:variant>
      <vt:variant>
        <vt:i4>5</vt:i4>
      </vt:variant>
      <vt:variant>
        <vt:lpwstr/>
      </vt:variant>
      <vt:variant>
        <vt:lpwstr>_Toc217034639</vt:lpwstr>
      </vt:variant>
      <vt:variant>
        <vt:i4>1114160</vt:i4>
      </vt:variant>
      <vt:variant>
        <vt:i4>806</vt:i4>
      </vt:variant>
      <vt:variant>
        <vt:i4>0</vt:i4>
      </vt:variant>
      <vt:variant>
        <vt:i4>5</vt:i4>
      </vt:variant>
      <vt:variant>
        <vt:lpwstr/>
      </vt:variant>
      <vt:variant>
        <vt:lpwstr>_Toc217034638</vt:lpwstr>
      </vt:variant>
      <vt:variant>
        <vt:i4>1114160</vt:i4>
      </vt:variant>
      <vt:variant>
        <vt:i4>800</vt:i4>
      </vt:variant>
      <vt:variant>
        <vt:i4>0</vt:i4>
      </vt:variant>
      <vt:variant>
        <vt:i4>5</vt:i4>
      </vt:variant>
      <vt:variant>
        <vt:lpwstr/>
      </vt:variant>
      <vt:variant>
        <vt:lpwstr>_Toc217034637</vt:lpwstr>
      </vt:variant>
      <vt:variant>
        <vt:i4>1114160</vt:i4>
      </vt:variant>
      <vt:variant>
        <vt:i4>794</vt:i4>
      </vt:variant>
      <vt:variant>
        <vt:i4>0</vt:i4>
      </vt:variant>
      <vt:variant>
        <vt:i4>5</vt:i4>
      </vt:variant>
      <vt:variant>
        <vt:lpwstr/>
      </vt:variant>
      <vt:variant>
        <vt:lpwstr>_Toc217034636</vt:lpwstr>
      </vt:variant>
      <vt:variant>
        <vt:i4>1114160</vt:i4>
      </vt:variant>
      <vt:variant>
        <vt:i4>788</vt:i4>
      </vt:variant>
      <vt:variant>
        <vt:i4>0</vt:i4>
      </vt:variant>
      <vt:variant>
        <vt:i4>5</vt:i4>
      </vt:variant>
      <vt:variant>
        <vt:lpwstr/>
      </vt:variant>
      <vt:variant>
        <vt:lpwstr>_Toc217034635</vt:lpwstr>
      </vt:variant>
      <vt:variant>
        <vt:i4>1114160</vt:i4>
      </vt:variant>
      <vt:variant>
        <vt:i4>782</vt:i4>
      </vt:variant>
      <vt:variant>
        <vt:i4>0</vt:i4>
      </vt:variant>
      <vt:variant>
        <vt:i4>5</vt:i4>
      </vt:variant>
      <vt:variant>
        <vt:lpwstr/>
      </vt:variant>
      <vt:variant>
        <vt:lpwstr>_Toc217034634</vt:lpwstr>
      </vt:variant>
      <vt:variant>
        <vt:i4>1114160</vt:i4>
      </vt:variant>
      <vt:variant>
        <vt:i4>776</vt:i4>
      </vt:variant>
      <vt:variant>
        <vt:i4>0</vt:i4>
      </vt:variant>
      <vt:variant>
        <vt:i4>5</vt:i4>
      </vt:variant>
      <vt:variant>
        <vt:lpwstr/>
      </vt:variant>
      <vt:variant>
        <vt:lpwstr>_Toc217034633</vt:lpwstr>
      </vt:variant>
      <vt:variant>
        <vt:i4>1114160</vt:i4>
      </vt:variant>
      <vt:variant>
        <vt:i4>770</vt:i4>
      </vt:variant>
      <vt:variant>
        <vt:i4>0</vt:i4>
      </vt:variant>
      <vt:variant>
        <vt:i4>5</vt:i4>
      </vt:variant>
      <vt:variant>
        <vt:lpwstr/>
      </vt:variant>
      <vt:variant>
        <vt:lpwstr>_Toc217034632</vt:lpwstr>
      </vt:variant>
      <vt:variant>
        <vt:i4>1114160</vt:i4>
      </vt:variant>
      <vt:variant>
        <vt:i4>764</vt:i4>
      </vt:variant>
      <vt:variant>
        <vt:i4>0</vt:i4>
      </vt:variant>
      <vt:variant>
        <vt:i4>5</vt:i4>
      </vt:variant>
      <vt:variant>
        <vt:lpwstr/>
      </vt:variant>
      <vt:variant>
        <vt:lpwstr>_Toc217034631</vt:lpwstr>
      </vt:variant>
      <vt:variant>
        <vt:i4>1114160</vt:i4>
      </vt:variant>
      <vt:variant>
        <vt:i4>758</vt:i4>
      </vt:variant>
      <vt:variant>
        <vt:i4>0</vt:i4>
      </vt:variant>
      <vt:variant>
        <vt:i4>5</vt:i4>
      </vt:variant>
      <vt:variant>
        <vt:lpwstr/>
      </vt:variant>
      <vt:variant>
        <vt:lpwstr>_Toc217034630</vt:lpwstr>
      </vt:variant>
      <vt:variant>
        <vt:i4>1048624</vt:i4>
      </vt:variant>
      <vt:variant>
        <vt:i4>752</vt:i4>
      </vt:variant>
      <vt:variant>
        <vt:i4>0</vt:i4>
      </vt:variant>
      <vt:variant>
        <vt:i4>5</vt:i4>
      </vt:variant>
      <vt:variant>
        <vt:lpwstr/>
      </vt:variant>
      <vt:variant>
        <vt:lpwstr>_Toc217034629</vt:lpwstr>
      </vt:variant>
      <vt:variant>
        <vt:i4>7667828</vt:i4>
      </vt:variant>
      <vt:variant>
        <vt:i4>747</vt:i4>
      </vt:variant>
      <vt:variant>
        <vt:i4>0</vt:i4>
      </vt:variant>
      <vt:variant>
        <vt:i4>5</vt:i4>
      </vt:variant>
      <vt:variant>
        <vt:lpwstr>https://kfst.dk/vejledninger/kfst/dansk/2020/20203108-guide-til-espd-det-faelles-europaeiske-udbudsdokument</vt:lpwstr>
      </vt:variant>
      <vt:variant>
        <vt:lpwstr/>
      </vt:variant>
      <vt:variant>
        <vt:i4>1048624</vt:i4>
      </vt:variant>
      <vt:variant>
        <vt:i4>740</vt:i4>
      </vt:variant>
      <vt:variant>
        <vt:i4>0</vt:i4>
      </vt:variant>
      <vt:variant>
        <vt:i4>5</vt:i4>
      </vt:variant>
      <vt:variant>
        <vt:lpwstr/>
      </vt:variant>
      <vt:variant>
        <vt:lpwstr>_Toc217034628</vt:lpwstr>
      </vt:variant>
      <vt:variant>
        <vt:i4>1048624</vt:i4>
      </vt:variant>
      <vt:variant>
        <vt:i4>734</vt:i4>
      </vt:variant>
      <vt:variant>
        <vt:i4>0</vt:i4>
      </vt:variant>
      <vt:variant>
        <vt:i4>5</vt:i4>
      </vt:variant>
      <vt:variant>
        <vt:lpwstr/>
      </vt:variant>
      <vt:variant>
        <vt:lpwstr>_Toc217034627</vt:lpwstr>
      </vt:variant>
      <vt:variant>
        <vt:i4>1048624</vt:i4>
      </vt:variant>
      <vt:variant>
        <vt:i4>728</vt:i4>
      </vt:variant>
      <vt:variant>
        <vt:i4>0</vt:i4>
      </vt:variant>
      <vt:variant>
        <vt:i4>5</vt:i4>
      </vt:variant>
      <vt:variant>
        <vt:lpwstr/>
      </vt:variant>
      <vt:variant>
        <vt:lpwstr>_Toc217034626</vt:lpwstr>
      </vt:variant>
      <vt:variant>
        <vt:i4>1048624</vt:i4>
      </vt:variant>
      <vt:variant>
        <vt:i4>722</vt:i4>
      </vt:variant>
      <vt:variant>
        <vt:i4>0</vt:i4>
      </vt:variant>
      <vt:variant>
        <vt:i4>5</vt:i4>
      </vt:variant>
      <vt:variant>
        <vt:lpwstr/>
      </vt:variant>
      <vt:variant>
        <vt:lpwstr>_Toc217034625</vt:lpwstr>
      </vt:variant>
      <vt:variant>
        <vt:i4>1048624</vt:i4>
      </vt:variant>
      <vt:variant>
        <vt:i4>716</vt:i4>
      </vt:variant>
      <vt:variant>
        <vt:i4>0</vt:i4>
      </vt:variant>
      <vt:variant>
        <vt:i4>5</vt:i4>
      </vt:variant>
      <vt:variant>
        <vt:lpwstr/>
      </vt:variant>
      <vt:variant>
        <vt:lpwstr>_Toc217034624</vt:lpwstr>
      </vt:variant>
      <vt:variant>
        <vt:i4>1048624</vt:i4>
      </vt:variant>
      <vt:variant>
        <vt:i4>710</vt:i4>
      </vt:variant>
      <vt:variant>
        <vt:i4>0</vt:i4>
      </vt:variant>
      <vt:variant>
        <vt:i4>5</vt:i4>
      </vt:variant>
      <vt:variant>
        <vt:lpwstr/>
      </vt:variant>
      <vt:variant>
        <vt:lpwstr>_Toc217034623</vt:lpwstr>
      </vt:variant>
      <vt:variant>
        <vt:i4>1048624</vt:i4>
      </vt:variant>
      <vt:variant>
        <vt:i4>704</vt:i4>
      </vt:variant>
      <vt:variant>
        <vt:i4>0</vt:i4>
      </vt:variant>
      <vt:variant>
        <vt:i4>5</vt:i4>
      </vt:variant>
      <vt:variant>
        <vt:lpwstr/>
      </vt:variant>
      <vt:variant>
        <vt:lpwstr>_Toc217034622</vt:lpwstr>
      </vt:variant>
      <vt:variant>
        <vt:i4>1048624</vt:i4>
      </vt:variant>
      <vt:variant>
        <vt:i4>698</vt:i4>
      </vt:variant>
      <vt:variant>
        <vt:i4>0</vt:i4>
      </vt:variant>
      <vt:variant>
        <vt:i4>5</vt:i4>
      </vt:variant>
      <vt:variant>
        <vt:lpwstr/>
      </vt:variant>
      <vt:variant>
        <vt:lpwstr>_Toc217034621</vt:lpwstr>
      </vt:variant>
      <vt:variant>
        <vt:i4>1048624</vt:i4>
      </vt:variant>
      <vt:variant>
        <vt:i4>692</vt:i4>
      </vt:variant>
      <vt:variant>
        <vt:i4>0</vt:i4>
      </vt:variant>
      <vt:variant>
        <vt:i4>5</vt:i4>
      </vt:variant>
      <vt:variant>
        <vt:lpwstr/>
      </vt:variant>
      <vt:variant>
        <vt:lpwstr>_Toc217034620</vt:lpwstr>
      </vt:variant>
      <vt:variant>
        <vt:i4>1245232</vt:i4>
      </vt:variant>
      <vt:variant>
        <vt:i4>686</vt:i4>
      </vt:variant>
      <vt:variant>
        <vt:i4>0</vt:i4>
      </vt:variant>
      <vt:variant>
        <vt:i4>5</vt:i4>
      </vt:variant>
      <vt:variant>
        <vt:lpwstr/>
      </vt:variant>
      <vt:variant>
        <vt:lpwstr>_Toc217034619</vt:lpwstr>
      </vt:variant>
      <vt:variant>
        <vt:i4>1245232</vt:i4>
      </vt:variant>
      <vt:variant>
        <vt:i4>680</vt:i4>
      </vt:variant>
      <vt:variant>
        <vt:i4>0</vt:i4>
      </vt:variant>
      <vt:variant>
        <vt:i4>5</vt:i4>
      </vt:variant>
      <vt:variant>
        <vt:lpwstr/>
      </vt:variant>
      <vt:variant>
        <vt:lpwstr>_Toc217034618</vt:lpwstr>
      </vt:variant>
      <vt:variant>
        <vt:i4>1245232</vt:i4>
      </vt:variant>
      <vt:variant>
        <vt:i4>674</vt:i4>
      </vt:variant>
      <vt:variant>
        <vt:i4>0</vt:i4>
      </vt:variant>
      <vt:variant>
        <vt:i4>5</vt:i4>
      </vt:variant>
      <vt:variant>
        <vt:lpwstr/>
      </vt:variant>
      <vt:variant>
        <vt:lpwstr>_Toc217034617</vt:lpwstr>
      </vt:variant>
      <vt:variant>
        <vt:i4>1245232</vt:i4>
      </vt:variant>
      <vt:variant>
        <vt:i4>668</vt:i4>
      </vt:variant>
      <vt:variant>
        <vt:i4>0</vt:i4>
      </vt:variant>
      <vt:variant>
        <vt:i4>5</vt:i4>
      </vt:variant>
      <vt:variant>
        <vt:lpwstr/>
      </vt:variant>
      <vt:variant>
        <vt:lpwstr>_Toc217034616</vt:lpwstr>
      </vt:variant>
      <vt:variant>
        <vt:i4>1245232</vt:i4>
      </vt:variant>
      <vt:variant>
        <vt:i4>662</vt:i4>
      </vt:variant>
      <vt:variant>
        <vt:i4>0</vt:i4>
      </vt:variant>
      <vt:variant>
        <vt:i4>5</vt:i4>
      </vt:variant>
      <vt:variant>
        <vt:lpwstr/>
      </vt:variant>
      <vt:variant>
        <vt:lpwstr>_Toc217034615</vt:lpwstr>
      </vt:variant>
      <vt:variant>
        <vt:i4>1245232</vt:i4>
      </vt:variant>
      <vt:variant>
        <vt:i4>656</vt:i4>
      </vt:variant>
      <vt:variant>
        <vt:i4>0</vt:i4>
      </vt:variant>
      <vt:variant>
        <vt:i4>5</vt:i4>
      </vt:variant>
      <vt:variant>
        <vt:lpwstr/>
      </vt:variant>
      <vt:variant>
        <vt:lpwstr>_Toc217034614</vt:lpwstr>
      </vt:variant>
      <vt:variant>
        <vt:i4>1245232</vt:i4>
      </vt:variant>
      <vt:variant>
        <vt:i4>650</vt:i4>
      </vt:variant>
      <vt:variant>
        <vt:i4>0</vt:i4>
      </vt:variant>
      <vt:variant>
        <vt:i4>5</vt:i4>
      </vt:variant>
      <vt:variant>
        <vt:lpwstr/>
      </vt:variant>
      <vt:variant>
        <vt:lpwstr>_Toc217034613</vt:lpwstr>
      </vt:variant>
      <vt:variant>
        <vt:i4>1245232</vt:i4>
      </vt:variant>
      <vt:variant>
        <vt:i4>644</vt:i4>
      </vt:variant>
      <vt:variant>
        <vt:i4>0</vt:i4>
      </vt:variant>
      <vt:variant>
        <vt:i4>5</vt:i4>
      </vt:variant>
      <vt:variant>
        <vt:lpwstr/>
      </vt:variant>
      <vt:variant>
        <vt:lpwstr>_Toc217034612</vt:lpwstr>
      </vt:variant>
      <vt:variant>
        <vt:i4>1245232</vt:i4>
      </vt:variant>
      <vt:variant>
        <vt:i4>638</vt:i4>
      </vt:variant>
      <vt:variant>
        <vt:i4>0</vt:i4>
      </vt:variant>
      <vt:variant>
        <vt:i4>5</vt:i4>
      </vt:variant>
      <vt:variant>
        <vt:lpwstr/>
      </vt:variant>
      <vt:variant>
        <vt:lpwstr>_Toc217034611</vt:lpwstr>
      </vt:variant>
      <vt:variant>
        <vt:i4>1245232</vt:i4>
      </vt:variant>
      <vt:variant>
        <vt:i4>632</vt:i4>
      </vt:variant>
      <vt:variant>
        <vt:i4>0</vt:i4>
      </vt:variant>
      <vt:variant>
        <vt:i4>5</vt:i4>
      </vt:variant>
      <vt:variant>
        <vt:lpwstr/>
      </vt:variant>
      <vt:variant>
        <vt:lpwstr>_Toc217034610</vt:lpwstr>
      </vt:variant>
      <vt:variant>
        <vt:i4>1179696</vt:i4>
      </vt:variant>
      <vt:variant>
        <vt:i4>626</vt:i4>
      </vt:variant>
      <vt:variant>
        <vt:i4>0</vt:i4>
      </vt:variant>
      <vt:variant>
        <vt:i4>5</vt:i4>
      </vt:variant>
      <vt:variant>
        <vt:lpwstr/>
      </vt:variant>
      <vt:variant>
        <vt:lpwstr>_Toc217034609</vt:lpwstr>
      </vt:variant>
      <vt:variant>
        <vt:i4>1179696</vt:i4>
      </vt:variant>
      <vt:variant>
        <vt:i4>620</vt:i4>
      </vt:variant>
      <vt:variant>
        <vt:i4>0</vt:i4>
      </vt:variant>
      <vt:variant>
        <vt:i4>5</vt:i4>
      </vt:variant>
      <vt:variant>
        <vt:lpwstr/>
      </vt:variant>
      <vt:variant>
        <vt:lpwstr>_Toc217034608</vt:lpwstr>
      </vt:variant>
      <vt:variant>
        <vt:i4>1179696</vt:i4>
      </vt:variant>
      <vt:variant>
        <vt:i4>614</vt:i4>
      </vt:variant>
      <vt:variant>
        <vt:i4>0</vt:i4>
      </vt:variant>
      <vt:variant>
        <vt:i4>5</vt:i4>
      </vt:variant>
      <vt:variant>
        <vt:lpwstr/>
      </vt:variant>
      <vt:variant>
        <vt:lpwstr>_Toc217034607</vt:lpwstr>
      </vt:variant>
      <vt:variant>
        <vt:i4>1179696</vt:i4>
      </vt:variant>
      <vt:variant>
        <vt:i4>608</vt:i4>
      </vt:variant>
      <vt:variant>
        <vt:i4>0</vt:i4>
      </vt:variant>
      <vt:variant>
        <vt:i4>5</vt:i4>
      </vt:variant>
      <vt:variant>
        <vt:lpwstr/>
      </vt:variant>
      <vt:variant>
        <vt:lpwstr>_Toc217034606</vt:lpwstr>
      </vt:variant>
      <vt:variant>
        <vt:i4>1179696</vt:i4>
      </vt:variant>
      <vt:variant>
        <vt:i4>602</vt:i4>
      </vt:variant>
      <vt:variant>
        <vt:i4>0</vt:i4>
      </vt:variant>
      <vt:variant>
        <vt:i4>5</vt:i4>
      </vt:variant>
      <vt:variant>
        <vt:lpwstr/>
      </vt:variant>
      <vt:variant>
        <vt:lpwstr>_Toc217034605</vt:lpwstr>
      </vt:variant>
      <vt:variant>
        <vt:i4>1179696</vt:i4>
      </vt:variant>
      <vt:variant>
        <vt:i4>596</vt:i4>
      </vt:variant>
      <vt:variant>
        <vt:i4>0</vt:i4>
      </vt:variant>
      <vt:variant>
        <vt:i4>5</vt:i4>
      </vt:variant>
      <vt:variant>
        <vt:lpwstr/>
      </vt:variant>
      <vt:variant>
        <vt:lpwstr>_Toc217034604</vt:lpwstr>
      </vt:variant>
      <vt:variant>
        <vt:i4>1179696</vt:i4>
      </vt:variant>
      <vt:variant>
        <vt:i4>590</vt:i4>
      </vt:variant>
      <vt:variant>
        <vt:i4>0</vt:i4>
      </vt:variant>
      <vt:variant>
        <vt:i4>5</vt:i4>
      </vt:variant>
      <vt:variant>
        <vt:lpwstr/>
      </vt:variant>
      <vt:variant>
        <vt:lpwstr>_Toc217034603</vt:lpwstr>
      </vt:variant>
      <vt:variant>
        <vt:i4>1179696</vt:i4>
      </vt:variant>
      <vt:variant>
        <vt:i4>584</vt:i4>
      </vt:variant>
      <vt:variant>
        <vt:i4>0</vt:i4>
      </vt:variant>
      <vt:variant>
        <vt:i4>5</vt:i4>
      </vt:variant>
      <vt:variant>
        <vt:lpwstr/>
      </vt:variant>
      <vt:variant>
        <vt:lpwstr>_Toc217034602</vt:lpwstr>
      </vt:variant>
      <vt:variant>
        <vt:i4>1179696</vt:i4>
      </vt:variant>
      <vt:variant>
        <vt:i4>578</vt:i4>
      </vt:variant>
      <vt:variant>
        <vt:i4>0</vt:i4>
      </vt:variant>
      <vt:variant>
        <vt:i4>5</vt:i4>
      </vt:variant>
      <vt:variant>
        <vt:lpwstr/>
      </vt:variant>
      <vt:variant>
        <vt:lpwstr>_Toc217034601</vt:lpwstr>
      </vt:variant>
      <vt:variant>
        <vt:i4>1179696</vt:i4>
      </vt:variant>
      <vt:variant>
        <vt:i4>572</vt:i4>
      </vt:variant>
      <vt:variant>
        <vt:i4>0</vt:i4>
      </vt:variant>
      <vt:variant>
        <vt:i4>5</vt:i4>
      </vt:variant>
      <vt:variant>
        <vt:lpwstr/>
      </vt:variant>
      <vt:variant>
        <vt:lpwstr>_Toc217034600</vt:lpwstr>
      </vt:variant>
      <vt:variant>
        <vt:i4>1769523</vt:i4>
      </vt:variant>
      <vt:variant>
        <vt:i4>566</vt:i4>
      </vt:variant>
      <vt:variant>
        <vt:i4>0</vt:i4>
      </vt:variant>
      <vt:variant>
        <vt:i4>5</vt:i4>
      </vt:variant>
      <vt:variant>
        <vt:lpwstr/>
      </vt:variant>
      <vt:variant>
        <vt:lpwstr>_Toc217034599</vt:lpwstr>
      </vt:variant>
      <vt:variant>
        <vt:i4>1769523</vt:i4>
      </vt:variant>
      <vt:variant>
        <vt:i4>560</vt:i4>
      </vt:variant>
      <vt:variant>
        <vt:i4>0</vt:i4>
      </vt:variant>
      <vt:variant>
        <vt:i4>5</vt:i4>
      </vt:variant>
      <vt:variant>
        <vt:lpwstr/>
      </vt:variant>
      <vt:variant>
        <vt:lpwstr>_Toc217034598</vt:lpwstr>
      </vt:variant>
      <vt:variant>
        <vt:i4>1769523</vt:i4>
      </vt:variant>
      <vt:variant>
        <vt:i4>554</vt:i4>
      </vt:variant>
      <vt:variant>
        <vt:i4>0</vt:i4>
      </vt:variant>
      <vt:variant>
        <vt:i4>5</vt:i4>
      </vt:variant>
      <vt:variant>
        <vt:lpwstr/>
      </vt:variant>
      <vt:variant>
        <vt:lpwstr>_Toc217034597</vt:lpwstr>
      </vt:variant>
      <vt:variant>
        <vt:i4>1769523</vt:i4>
      </vt:variant>
      <vt:variant>
        <vt:i4>548</vt:i4>
      </vt:variant>
      <vt:variant>
        <vt:i4>0</vt:i4>
      </vt:variant>
      <vt:variant>
        <vt:i4>5</vt:i4>
      </vt:variant>
      <vt:variant>
        <vt:lpwstr/>
      </vt:variant>
      <vt:variant>
        <vt:lpwstr>_Toc217034596</vt:lpwstr>
      </vt:variant>
      <vt:variant>
        <vt:i4>1769523</vt:i4>
      </vt:variant>
      <vt:variant>
        <vt:i4>542</vt:i4>
      </vt:variant>
      <vt:variant>
        <vt:i4>0</vt:i4>
      </vt:variant>
      <vt:variant>
        <vt:i4>5</vt:i4>
      </vt:variant>
      <vt:variant>
        <vt:lpwstr/>
      </vt:variant>
      <vt:variant>
        <vt:lpwstr>_Toc217034595</vt:lpwstr>
      </vt:variant>
      <vt:variant>
        <vt:i4>1769523</vt:i4>
      </vt:variant>
      <vt:variant>
        <vt:i4>536</vt:i4>
      </vt:variant>
      <vt:variant>
        <vt:i4>0</vt:i4>
      </vt:variant>
      <vt:variant>
        <vt:i4>5</vt:i4>
      </vt:variant>
      <vt:variant>
        <vt:lpwstr/>
      </vt:variant>
      <vt:variant>
        <vt:lpwstr>_Toc217034594</vt:lpwstr>
      </vt:variant>
      <vt:variant>
        <vt:i4>1769523</vt:i4>
      </vt:variant>
      <vt:variant>
        <vt:i4>530</vt:i4>
      </vt:variant>
      <vt:variant>
        <vt:i4>0</vt:i4>
      </vt:variant>
      <vt:variant>
        <vt:i4>5</vt:i4>
      </vt:variant>
      <vt:variant>
        <vt:lpwstr/>
      </vt:variant>
      <vt:variant>
        <vt:lpwstr>_Toc217034593</vt:lpwstr>
      </vt:variant>
      <vt:variant>
        <vt:i4>1769523</vt:i4>
      </vt:variant>
      <vt:variant>
        <vt:i4>524</vt:i4>
      </vt:variant>
      <vt:variant>
        <vt:i4>0</vt:i4>
      </vt:variant>
      <vt:variant>
        <vt:i4>5</vt:i4>
      </vt:variant>
      <vt:variant>
        <vt:lpwstr/>
      </vt:variant>
      <vt:variant>
        <vt:lpwstr>_Toc217034592</vt:lpwstr>
      </vt:variant>
      <vt:variant>
        <vt:i4>1769523</vt:i4>
      </vt:variant>
      <vt:variant>
        <vt:i4>518</vt:i4>
      </vt:variant>
      <vt:variant>
        <vt:i4>0</vt:i4>
      </vt:variant>
      <vt:variant>
        <vt:i4>5</vt:i4>
      </vt:variant>
      <vt:variant>
        <vt:lpwstr/>
      </vt:variant>
      <vt:variant>
        <vt:lpwstr>_Toc217034591</vt:lpwstr>
      </vt:variant>
      <vt:variant>
        <vt:i4>1769523</vt:i4>
      </vt:variant>
      <vt:variant>
        <vt:i4>512</vt:i4>
      </vt:variant>
      <vt:variant>
        <vt:i4>0</vt:i4>
      </vt:variant>
      <vt:variant>
        <vt:i4>5</vt:i4>
      </vt:variant>
      <vt:variant>
        <vt:lpwstr/>
      </vt:variant>
      <vt:variant>
        <vt:lpwstr>_Toc217034590</vt:lpwstr>
      </vt:variant>
      <vt:variant>
        <vt:i4>1703987</vt:i4>
      </vt:variant>
      <vt:variant>
        <vt:i4>506</vt:i4>
      </vt:variant>
      <vt:variant>
        <vt:i4>0</vt:i4>
      </vt:variant>
      <vt:variant>
        <vt:i4>5</vt:i4>
      </vt:variant>
      <vt:variant>
        <vt:lpwstr/>
      </vt:variant>
      <vt:variant>
        <vt:lpwstr>_Toc217034589</vt:lpwstr>
      </vt:variant>
      <vt:variant>
        <vt:i4>1703987</vt:i4>
      </vt:variant>
      <vt:variant>
        <vt:i4>500</vt:i4>
      </vt:variant>
      <vt:variant>
        <vt:i4>0</vt:i4>
      </vt:variant>
      <vt:variant>
        <vt:i4>5</vt:i4>
      </vt:variant>
      <vt:variant>
        <vt:lpwstr/>
      </vt:variant>
      <vt:variant>
        <vt:lpwstr>_Toc217034588</vt:lpwstr>
      </vt:variant>
      <vt:variant>
        <vt:i4>1703987</vt:i4>
      </vt:variant>
      <vt:variant>
        <vt:i4>494</vt:i4>
      </vt:variant>
      <vt:variant>
        <vt:i4>0</vt:i4>
      </vt:variant>
      <vt:variant>
        <vt:i4>5</vt:i4>
      </vt:variant>
      <vt:variant>
        <vt:lpwstr/>
      </vt:variant>
      <vt:variant>
        <vt:lpwstr>_Toc217034587</vt:lpwstr>
      </vt:variant>
      <vt:variant>
        <vt:i4>1703987</vt:i4>
      </vt:variant>
      <vt:variant>
        <vt:i4>488</vt:i4>
      </vt:variant>
      <vt:variant>
        <vt:i4>0</vt:i4>
      </vt:variant>
      <vt:variant>
        <vt:i4>5</vt:i4>
      </vt:variant>
      <vt:variant>
        <vt:lpwstr/>
      </vt:variant>
      <vt:variant>
        <vt:lpwstr>_Toc217034586</vt:lpwstr>
      </vt:variant>
      <vt:variant>
        <vt:i4>1703987</vt:i4>
      </vt:variant>
      <vt:variant>
        <vt:i4>482</vt:i4>
      </vt:variant>
      <vt:variant>
        <vt:i4>0</vt:i4>
      </vt:variant>
      <vt:variant>
        <vt:i4>5</vt:i4>
      </vt:variant>
      <vt:variant>
        <vt:lpwstr/>
      </vt:variant>
      <vt:variant>
        <vt:lpwstr>_Toc217034585</vt:lpwstr>
      </vt:variant>
      <vt:variant>
        <vt:i4>1703987</vt:i4>
      </vt:variant>
      <vt:variant>
        <vt:i4>476</vt:i4>
      </vt:variant>
      <vt:variant>
        <vt:i4>0</vt:i4>
      </vt:variant>
      <vt:variant>
        <vt:i4>5</vt:i4>
      </vt:variant>
      <vt:variant>
        <vt:lpwstr/>
      </vt:variant>
      <vt:variant>
        <vt:lpwstr>_Toc217034584</vt:lpwstr>
      </vt:variant>
      <vt:variant>
        <vt:i4>1703987</vt:i4>
      </vt:variant>
      <vt:variant>
        <vt:i4>470</vt:i4>
      </vt:variant>
      <vt:variant>
        <vt:i4>0</vt:i4>
      </vt:variant>
      <vt:variant>
        <vt:i4>5</vt:i4>
      </vt:variant>
      <vt:variant>
        <vt:lpwstr/>
      </vt:variant>
      <vt:variant>
        <vt:lpwstr>_Toc217034583</vt:lpwstr>
      </vt:variant>
      <vt:variant>
        <vt:i4>1703987</vt:i4>
      </vt:variant>
      <vt:variant>
        <vt:i4>464</vt:i4>
      </vt:variant>
      <vt:variant>
        <vt:i4>0</vt:i4>
      </vt:variant>
      <vt:variant>
        <vt:i4>5</vt:i4>
      </vt:variant>
      <vt:variant>
        <vt:lpwstr/>
      </vt:variant>
      <vt:variant>
        <vt:lpwstr>_Toc217034582</vt:lpwstr>
      </vt:variant>
      <vt:variant>
        <vt:i4>1703987</vt:i4>
      </vt:variant>
      <vt:variant>
        <vt:i4>458</vt:i4>
      </vt:variant>
      <vt:variant>
        <vt:i4>0</vt:i4>
      </vt:variant>
      <vt:variant>
        <vt:i4>5</vt:i4>
      </vt:variant>
      <vt:variant>
        <vt:lpwstr/>
      </vt:variant>
      <vt:variant>
        <vt:lpwstr>_Toc217034581</vt:lpwstr>
      </vt:variant>
      <vt:variant>
        <vt:i4>1703987</vt:i4>
      </vt:variant>
      <vt:variant>
        <vt:i4>452</vt:i4>
      </vt:variant>
      <vt:variant>
        <vt:i4>0</vt:i4>
      </vt:variant>
      <vt:variant>
        <vt:i4>5</vt:i4>
      </vt:variant>
      <vt:variant>
        <vt:lpwstr/>
      </vt:variant>
      <vt:variant>
        <vt:lpwstr>_Toc217034580</vt:lpwstr>
      </vt:variant>
      <vt:variant>
        <vt:i4>1376307</vt:i4>
      </vt:variant>
      <vt:variant>
        <vt:i4>446</vt:i4>
      </vt:variant>
      <vt:variant>
        <vt:i4>0</vt:i4>
      </vt:variant>
      <vt:variant>
        <vt:i4>5</vt:i4>
      </vt:variant>
      <vt:variant>
        <vt:lpwstr/>
      </vt:variant>
      <vt:variant>
        <vt:lpwstr>_Toc217034579</vt:lpwstr>
      </vt:variant>
      <vt:variant>
        <vt:i4>1376307</vt:i4>
      </vt:variant>
      <vt:variant>
        <vt:i4>440</vt:i4>
      </vt:variant>
      <vt:variant>
        <vt:i4>0</vt:i4>
      </vt:variant>
      <vt:variant>
        <vt:i4>5</vt:i4>
      </vt:variant>
      <vt:variant>
        <vt:lpwstr/>
      </vt:variant>
      <vt:variant>
        <vt:lpwstr>_Toc217034578</vt:lpwstr>
      </vt:variant>
      <vt:variant>
        <vt:i4>1376307</vt:i4>
      </vt:variant>
      <vt:variant>
        <vt:i4>434</vt:i4>
      </vt:variant>
      <vt:variant>
        <vt:i4>0</vt:i4>
      </vt:variant>
      <vt:variant>
        <vt:i4>5</vt:i4>
      </vt:variant>
      <vt:variant>
        <vt:lpwstr/>
      </vt:variant>
      <vt:variant>
        <vt:lpwstr>_Toc217034577</vt:lpwstr>
      </vt:variant>
      <vt:variant>
        <vt:i4>1376307</vt:i4>
      </vt:variant>
      <vt:variant>
        <vt:i4>428</vt:i4>
      </vt:variant>
      <vt:variant>
        <vt:i4>0</vt:i4>
      </vt:variant>
      <vt:variant>
        <vt:i4>5</vt:i4>
      </vt:variant>
      <vt:variant>
        <vt:lpwstr/>
      </vt:variant>
      <vt:variant>
        <vt:lpwstr>_Toc217034576</vt:lpwstr>
      </vt:variant>
      <vt:variant>
        <vt:i4>1376307</vt:i4>
      </vt:variant>
      <vt:variant>
        <vt:i4>422</vt:i4>
      </vt:variant>
      <vt:variant>
        <vt:i4>0</vt:i4>
      </vt:variant>
      <vt:variant>
        <vt:i4>5</vt:i4>
      </vt:variant>
      <vt:variant>
        <vt:lpwstr/>
      </vt:variant>
      <vt:variant>
        <vt:lpwstr>_Toc217034575</vt:lpwstr>
      </vt:variant>
      <vt:variant>
        <vt:i4>1376307</vt:i4>
      </vt:variant>
      <vt:variant>
        <vt:i4>416</vt:i4>
      </vt:variant>
      <vt:variant>
        <vt:i4>0</vt:i4>
      </vt:variant>
      <vt:variant>
        <vt:i4>5</vt:i4>
      </vt:variant>
      <vt:variant>
        <vt:lpwstr/>
      </vt:variant>
      <vt:variant>
        <vt:lpwstr>_Toc217034574</vt:lpwstr>
      </vt:variant>
      <vt:variant>
        <vt:i4>1376307</vt:i4>
      </vt:variant>
      <vt:variant>
        <vt:i4>410</vt:i4>
      </vt:variant>
      <vt:variant>
        <vt:i4>0</vt:i4>
      </vt:variant>
      <vt:variant>
        <vt:i4>5</vt:i4>
      </vt:variant>
      <vt:variant>
        <vt:lpwstr/>
      </vt:variant>
      <vt:variant>
        <vt:lpwstr>_Toc217034573</vt:lpwstr>
      </vt:variant>
      <vt:variant>
        <vt:i4>1376307</vt:i4>
      </vt:variant>
      <vt:variant>
        <vt:i4>404</vt:i4>
      </vt:variant>
      <vt:variant>
        <vt:i4>0</vt:i4>
      </vt:variant>
      <vt:variant>
        <vt:i4>5</vt:i4>
      </vt:variant>
      <vt:variant>
        <vt:lpwstr/>
      </vt:variant>
      <vt:variant>
        <vt:lpwstr>_Toc217034572</vt:lpwstr>
      </vt:variant>
      <vt:variant>
        <vt:i4>1376307</vt:i4>
      </vt:variant>
      <vt:variant>
        <vt:i4>398</vt:i4>
      </vt:variant>
      <vt:variant>
        <vt:i4>0</vt:i4>
      </vt:variant>
      <vt:variant>
        <vt:i4>5</vt:i4>
      </vt:variant>
      <vt:variant>
        <vt:lpwstr/>
      </vt:variant>
      <vt:variant>
        <vt:lpwstr>_Toc217034571</vt:lpwstr>
      </vt:variant>
      <vt:variant>
        <vt:i4>1376307</vt:i4>
      </vt:variant>
      <vt:variant>
        <vt:i4>392</vt:i4>
      </vt:variant>
      <vt:variant>
        <vt:i4>0</vt:i4>
      </vt:variant>
      <vt:variant>
        <vt:i4>5</vt:i4>
      </vt:variant>
      <vt:variant>
        <vt:lpwstr/>
      </vt:variant>
      <vt:variant>
        <vt:lpwstr>_Toc217034570</vt:lpwstr>
      </vt:variant>
      <vt:variant>
        <vt:i4>1310771</vt:i4>
      </vt:variant>
      <vt:variant>
        <vt:i4>386</vt:i4>
      </vt:variant>
      <vt:variant>
        <vt:i4>0</vt:i4>
      </vt:variant>
      <vt:variant>
        <vt:i4>5</vt:i4>
      </vt:variant>
      <vt:variant>
        <vt:lpwstr/>
      </vt:variant>
      <vt:variant>
        <vt:lpwstr>_Toc217034569</vt:lpwstr>
      </vt:variant>
      <vt:variant>
        <vt:i4>1310771</vt:i4>
      </vt:variant>
      <vt:variant>
        <vt:i4>380</vt:i4>
      </vt:variant>
      <vt:variant>
        <vt:i4>0</vt:i4>
      </vt:variant>
      <vt:variant>
        <vt:i4>5</vt:i4>
      </vt:variant>
      <vt:variant>
        <vt:lpwstr/>
      </vt:variant>
      <vt:variant>
        <vt:lpwstr>_Toc217034568</vt:lpwstr>
      </vt:variant>
      <vt:variant>
        <vt:i4>1310771</vt:i4>
      </vt:variant>
      <vt:variant>
        <vt:i4>374</vt:i4>
      </vt:variant>
      <vt:variant>
        <vt:i4>0</vt:i4>
      </vt:variant>
      <vt:variant>
        <vt:i4>5</vt:i4>
      </vt:variant>
      <vt:variant>
        <vt:lpwstr/>
      </vt:variant>
      <vt:variant>
        <vt:lpwstr>_Toc217034567</vt:lpwstr>
      </vt:variant>
      <vt:variant>
        <vt:i4>1310771</vt:i4>
      </vt:variant>
      <vt:variant>
        <vt:i4>368</vt:i4>
      </vt:variant>
      <vt:variant>
        <vt:i4>0</vt:i4>
      </vt:variant>
      <vt:variant>
        <vt:i4>5</vt:i4>
      </vt:variant>
      <vt:variant>
        <vt:lpwstr/>
      </vt:variant>
      <vt:variant>
        <vt:lpwstr>_Toc217034566</vt:lpwstr>
      </vt:variant>
      <vt:variant>
        <vt:i4>1310771</vt:i4>
      </vt:variant>
      <vt:variant>
        <vt:i4>362</vt:i4>
      </vt:variant>
      <vt:variant>
        <vt:i4>0</vt:i4>
      </vt:variant>
      <vt:variant>
        <vt:i4>5</vt:i4>
      </vt:variant>
      <vt:variant>
        <vt:lpwstr/>
      </vt:variant>
      <vt:variant>
        <vt:lpwstr>_Toc217034565</vt:lpwstr>
      </vt:variant>
      <vt:variant>
        <vt:i4>1310771</vt:i4>
      </vt:variant>
      <vt:variant>
        <vt:i4>356</vt:i4>
      </vt:variant>
      <vt:variant>
        <vt:i4>0</vt:i4>
      </vt:variant>
      <vt:variant>
        <vt:i4>5</vt:i4>
      </vt:variant>
      <vt:variant>
        <vt:lpwstr/>
      </vt:variant>
      <vt:variant>
        <vt:lpwstr>_Toc217034564</vt:lpwstr>
      </vt:variant>
      <vt:variant>
        <vt:i4>1310771</vt:i4>
      </vt:variant>
      <vt:variant>
        <vt:i4>350</vt:i4>
      </vt:variant>
      <vt:variant>
        <vt:i4>0</vt:i4>
      </vt:variant>
      <vt:variant>
        <vt:i4>5</vt:i4>
      </vt:variant>
      <vt:variant>
        <vt:lpwstr/>
      </vt:variant>
      <vt:variant>
        <vt:lpwstr>_Toc217034563</vt:lpwstr>
      </vt:variant>
      <vt:variant>
        <vt:i4>1310771</vt:i4>
      </vt:variant>
      <vt:variant>
        <vt:i4>344</vt:i4>
      </vt:variant>
      <vt:variant>
        <vt:i4>0</vt:i4>
      </vt:variant>
      <vt:variant>
        <vt:i4>5</vt:i4>
      </vt:variant>
      <vt:variant>
        <vt:lpwstr/>
      </vt:variant>
      <vt:variant>
        <vt:lpwstr>_Toc217034562</vt:lpwstr>
      </vt:variant>
      <vt:variant>
        <vt:i4>1310771</vt:i4>
      </vt:variant>
      <vt:variant>
        <vt:i4>338</vt:i4>
      </vt:variant>
      <vt:variant>
        <vt:i4>0</vt:i4>
      </vt:variant>
      <vt:variant>
        <vt:i4>5</vt:i4>
      </vt:variant>
      <vt:variant>
        <vt:lpwstr/>
      </vt:variant>
      <vt:variant>
        <vt:lpwstr>_Toc217034561</vt:lpwstr>
      </vt:variant>
      <vt:variant>
        <vt:i4>1310771</vt:i4>
      </vt:variant>
      <vt:variant>
        <vt:i4>332</vt:i4>
      </vt:variant>
      <vt:variant>
        <vt:i4>0</vt:i4>
      </vt:variant>
      <vt:variant>
        <vt:i4>5</vt:i4>
      </vt:variant>
      <vt:variant>
        <vt:lpwstr/>
      </vt:variant>
      <vt:variant>
        <vt:lpwstr>_Toc217034560</vt:lpwstr>
      </vt:variant>
      <vt:variant>
        <vt:i4>1507379</vt:i4>
      </vt:variant>
      <vt:variant>
        <vt:i4>326</vt:i4>
      </vt:variant>
      <vt:variant>
        <vt:i4>0</vt:i4>
      </vt:variant>
      <vt:variant>
        <vt:i4>5</vt:i4>
      </vt:variant>
      <vt:variant>
        <vt:lpwstr/>
      </vt:variant>
      <vt:variant>
        <vt:lpwstr>_Toc217034559</vt:lpwstr>
      </vt:variant>
      <vt:variant>
        <vt:i4>1507379</vt:i4>
      </vt:variant>
      <vt:variant>
        <vt:i4>320</vt:i4>
      </vt:variant>
      <vt:variant>
        <vt:i4>0</vt:i4>
      </vt:variant>
      <vt:variant>
        <vt:i4>5</vt:i4>
      </vt:variant>
      <vt:variant>
        <vt:lpwstr/>
      </vt:variant>
      <vt:variant>
        <vt:lpwstr>_Toc217034558</vt:lpwstr>
      </vt:variant>
      <vt:variant>
        <vt:i4>1507379</vt:i4>
      </vt:variant>
      <vt:variant>
        <vt:i4>314</vt:i4>
      </vt:variant>
      <vt:variant>
        <vt:i4>0</vt:i4>
      </vt:variant>
      <vt:variant>
        <vt:i4>5</vt:i4>
      </vt:variant>
      <vt:variant>
        <vt:lpwstr/>
      </vt:variant>
      <vt:variant>
        <vt:lpwstr>_Toc217034557</vt:lpwstr>
      </vt:variant>
      <vt:variant>
        <vt:i4>1507379</vt:i4>
      </vt:variant>
      <vt:variant>
        <vt:i4>308</vt:i4>
      </vt:variant>
      <vt:variant>
        <vt:i4>0</vt:i4>
      </vt:variant>
      <vt:variant>
        <vt:i4>5</vt:i4>
      </vt:variant>
      <vt:variant>
        <vt:lpwstr/>
      </vt:variant>
      <vt:variant>
        <vt:lpwstr>_Toc217034556</vt:lpwstr>
      </vt:variant>
      <vt:variant>
        <vt:i4>1507379</vt:i4>
      </vt:variant>
      <vt:variant>
        <vt:i4>302</vt:i4>
      </vt:variant>
      <vt:variant>
        <vt:i4>0</vt:i4>
      </vt:variant>
      <vt:variant>
        <vt:i4>5</vt:i4>
      </vt:variant>
      <vt:variant>
        <vt:lpwstr/>
      </vt:variant>
      <vt:variant>
        <vt:lpwstr>_Toc217034555</vt:lpwstr>
      </vt:variant>
      <vt:variant>
        <vt:i4>1507379</vt:i4>
      </vt:variant>
      <vt:variant>
        <vt:i4>296</vt:i4>
      </vt:variant>
      <vt:variant>
        <vt:i4>0</vt:i4>
      </vt:variant>
      <vt:variant>
        <vt:i4>5</vt:i4>
      </vt:variant>
      <vt:variant>
        <vt:lpwstr/>
      </vt:variant>
      <vt:variant>
        <vt:lpwstr>_Toc217034554</vt:lpwstr>
      </vt:variant>
      <vt:variant>
        <vt:i4>1507379</vt:i4>
      </vt:variant>
      <vt:variant>
        <vt:i4>290</vt:i4>
      </vt:variant>
      <vt:variant>
        <vt:i4>0</vt:i4>
      </vt:variant>
      <vt:variant>
        <vt:i4>5</vt:i4>
      </vt:variant>
      <vt:variant>
        <vt:lpwstr/>
      </vt:variant>
      <vt:variant>
        <vt:lpwstr>_Toc217034553</vt:lpwstr>
      </vt:variant>
      <vt:variant>
        <vt:i4>1507379</vt:i4>
      </vt:variant>
      <vt:variant>
        <vt:i4>284</vt:i4>
      </vt:variant>
      <vt:variant>
        <vt:i4>0</vt:i4>
      </vt:variant>
      <vt:variant>
        <vt:i4>5</vt:i4>
      </vt:variant>
      <vt:variant>
        <vt:lpwstr/>
      </vt:variant>
      <vt:variant>
        <vt:lpwstr>_Toc217034552</vt:lpwstr>
      </vt:variant>
      <vt:variant>
        <vt:i4>1507379</vt:i4>
      </vt:variant>
      <vt:variant>
        <vt:i4>278</vt:i4>
      </vt:variant>
      <vt:variant>
        <vt:i4>0</vt:i4>
      </vt:variant>
      <vt:variant>
        <vt:i4>5</vt:i4>
      </vt:variant>
      <vt:variant>
        <vt:lpwstr/>
      </vt:variant>
      <vt:variant>
        <vt:lpwstr>_Toc217034551</vt:lpwstr>
      </vt:variant>
      <vt:variant>
        <vt:i4>1507379</vt:i4>
      </vt:variant>
      <vt:variant>
        <vt:i4>272</vt:i4>
      </vt:variant>
      <vt:variant>
        <vt:i4>0</vt:i4>
      </vt:variant>
      <vt:variant>
        <vt:i4>5</vt:i4>
      </vt:variant>
      <vt:variant>
        <vt:lpwstr/>
      </vt:variant>
      <vt:variant>
        <vt:lpwstr>_Toc217034550</vt:lpwstr>
      </vt:variant>
      <vt:variant>
        <vt:i4>1441843</vt:i4>
      </vt:variant>
      <vt:variant>
        <vt:i4>266</vt:i4>
      </vt:variant>
      <vt:variant>
        <vt:i4>0</vt:i4>
      </vt:variant>
      <vt:variant>
        <vt:i4>5</vt:i4>
      </vt:variant>
      <vt:variant>
        <vt:lpwstr/>
      </vt:variant>
      <vt:variant>
        <vt:lpwstr>_Toc217034549</vt:lpwstr>
      </vt:variant>
      <vt:variant>
        <vt:i4>1441843</vt:i4>
      </vt:variant>
      <vt:variant>
        <vt:i4>260</vt:i4>
      </vt:variant>
      <vt:variant>
        <vt:i4>0</vt:i4>
      </vt:variant>
      <vt:variant>
        <vt:i4>5</vt:i4>
      </vt:variant>
      <vt:variant>
        <vt:lpwstr/>
      </vt:variant>
      <vt:variant>
        <vt:lpwstr>_Toc217034548</vt:lpwstr>
      </vt:variant>
      <vt:variant>
        <vt:i4>1441843</vt:i4>
      </vt:variant>
      <vt:variant>
        <vt:i4>254</vt:i4>
      </vt:variant>
      <vt:variant>
        <vt:i4>0</vt:i4>
      </vt:variant>
      <vt:variant>
        <vt:i4>5</vt:i4>
      </vt:variant>
      <vt:variant>
        <vt:lpwstr/>
      </vt:variant>
      <vt:variant>
        <vt:lpwstr>_Toc217034547</vt:lpwstr>
      </vt:variant>
      <vt:variant>
        <vt:i4>1441843</vt:i4>
      </vt:variant>
      <vt:variant>
        <vt:i4>248</vt:i4>
      </vt:variant>
      <vt:variant>
        <vt:i4>0</vt:i4>
      </vt:variant>
      <vt:variant>
        <vt:i4>5</vt:i4>
      </vt:variant>
      <vt:variant>
        <vt:lpwstr/>
      </vt:variant>
      <vt:variant>
        <vt:lpwstr>_Toc217034546</vt:lpwstr>
      </vt:variant>
      <vt:variant>
        <vt:i4>1441843</vt:i4>
      </vt:variant>
      <vt:variant>
        <vt:i4>242</vt:i4>
      </vt:variant>
      <vt:variant>
        <vt:i4>0</vt:i4>
      </vt:variant>
      <vt:variant>
        <vt:i4>5</vt:i4>
      </vt:variant>
      <vt:variant>
        <vt:lpwstr/>
      </vt:variant>
      <vt:variant>
        <vt:lpwstr>_Toc217034545</vt:lpwstr>
      </vt:variant>
      <vt:variant>
        <vt:i4>1441843</vt:i4>
      </vt:variant>
      <vt:variant>
        <vt:i4>236</vt:i4>
      </vt:variant>
      <vt:variant>
        <vt:i4>0</vt:i4>
      </vt:variant>
      <vt:variant>
        <vt:i4>5</vt:i4>
      </vt:variant>
      <vt:variant>
        <vt:lpwstr/>
      </vt:variant>
      <vt:variant>
        <vt:lpwstr>_Toc217034544</vt:lpwstr>
      </vt:variant>
      <vt:variant>
        <vt:i4>1441843</vt:i4>
      </vt:variant>
      <vt:variant>
        <vt:i4>230</vt:i4>
      </vt:variant>
      <vt:variant>
        <vt:i4>0</vt:i4>
      </vt:variant>
      <vt:variant>
        <vt:i4>5</vt:i4>
      </vt:variant>
      <vt:variant>
        <vt:lpwstr/>
      </vt:variant>
      <vt:variant>
        <vt:lpwstr>_Toc217034543</vt:lpwstr>
      </vt:variant>
      <vt:variant>
        <vt:i4>1441843</vt:i4>
      </vt:variant>
      <vt:variant>
        <vt:i4>224</vt:i4>
      </vt:variant>
      <vt:variant>
        <vt:i4>0</vt:i4>
      </vt:variant>
      <vt:variant>
        <vt:i4>5</vt:i4>
      </vt:variant>
      <vt:variant>
        <vt:lpwstr/>
      </vt:variant>
      <vt:variant>
        <vt:lpwstr>_Toc217034542</vt:lpwstr>
      </vt:variant>
      <vt:variant>
        <vt:i4>1441843</vt:i4>
      </vt:variant>
      <vt:variant>
        <vt:i4>218</vt:i4>
      </vt:variant>
      <vt:variant>
        <vt:i4>0</vt:i4>
      </vt:variant>
      <vt:variant>
        <vt:i4>5</vt:i4>
      </vt:variant>
      <vt:variant>
        <vt:lpwstr/>
      </vt:variant>
      <vt:variant>
        <vt:lpwstr>_Toc217034541</vt:lpwstr>
      </vt:variant>
      <vt:variant>
        <vt:i4>1441843</vt:i4>
      </vt:variant>
      <vt:variant>
        <vt:i4>212</vt:i4>
      </vt:variant>
      <vt:variant>
        <vt:i4>0</vt:i4>
      </vt:variant>
      <vt:variant>
        <vt:i4>5</vt:i4>
      </vt:variant>
      <vt:variant>
        <vt:lpwstr/>
      </vt:variant>
      <vt:variant>
        <vt:lpwstr>_Toc217034540</vt:lpwstr>
      </vt:variant>
      <vt:variant>
        <vt:i4>1114163</vt:i4>
      </vt:variant>
      <vt:variant>
        <vt:i4>206</vt:i4>
      </vt:variant>
      <vt:variant>
        <vt:i4>0</vt:i4>
      </vt:variant>
      <vt:variant>
        <vt:i4>5</vt:i4>
      </vt:variant>
      <vt:variant>
        <vt:lpwstr/>
      </vt:variant>
      <vt:variant>
        <vt:lpwstr>_Toc217034539</vt:lpwstr>
      </vt:variant>
      <vt:variant>
        <vt:i4>1114163</vt:i4>
      </vt:variant>
      <vt:variant>
        <vt:i4>200</vt:i4>
      </vt:variant>
      <vt:variant>
        <vt:i4>0</vt:i4>
      </vt:variant>
      <vt:variant>
        <vt:i4>5</vt:i4>
      </vt:variant>
      <vt:variant>
        <vt:lpwstr/>
      </vt:variant>
      <vt:variant>
        <vt:lpwstr>_Toc217034538</vt:lpwstr>
      </vt:variant>
      <vt:variant>
        <vt:i4>1114163</vt:i4>
      </vt:variant>
      <vt:variant>
        <vt:i4>194</vt:i4>
      </vt:variant>
      <vt:variant>
        <vt:i4>0</vt:i4>
      </vt:variant>
      <vt:variant>
        <vt:i4>5</vt:i4>
      </vt:variant>
      <vt:variant>
        <vt:lpwstr/>
      </vt:variant>
      <vt:variant>
        <vt:lpwstr>_Toc217034537</vt:lpwstr>
      </vt:variant>
      <vt:variant>
        <vt:i4>1114163</vt:i4>
      </vt:variant>
      <vt:variant>
        <vt:i4>188</vt:i4>
      </vt:variant>
      <vt:variant>
        <vt:i4>0</vt:i4>
      </vt:variant>
      <vt:variant>
        <vt:i4>5</vt:i4>
      </vt:variant>
      <vt:variant>
        <vt:lpwstr/>
      </vt:variant>
      <vt:variant>
        <vt:lpwstr>_Toc217034536</vt:lpwstr>
      </vt:variant>
      <vt:variant>
        <vt:i4>1114163</vt:i4>
      </vt:variant>
      <vt:variant>
        <vt:i4>182</vt:i4>
      </vt:variant>
      <vt:variant>
        <vt:i4>0</vt:i4>
      </vt:variant>
      <vt:variant>
        <vt:i4>5</vt:i4>
      </vt:variant>
      <vt:variant>
        <vt:lpwstr/>
      </vt:variant>
      <vt:variant>
        <vt:lpwstr>_Toc217034535</vt:lpwstr>
      </vt:variant>
      <vt:variant>
        <vt:i4>1114163</vt:i4>
      </vt:variant>
      <vt:variant>
        <vt:i4>176</vt:i4>
      </vt:variant>
      <vt:variant>
        <vt:i4>0</vt:i4>
      </vt:variant>
      <vt:variant>
        <vt:i4>5</vt:i4>
      </vt:variant>
      <vt:variant>
        <vt:lpwstr/>
      </vt:variant>
      <vt:variant>
        <vt:lpwstr>_Toc217034534</vt:lpwstr>
      </vt:variant>
      <vt:variant>
        <vt:i4>1114163</vt:i4>
      </vt:variant>
      <vt:variant>
        <vt:i4>170</vt:i4>
      </vt:variant>
      <vt:variant>
        <vt:i4>0</vt:i4>
      </vt:variant>
      <vt:variant>
        <vt:i4>5</vt:i4>
      </vt:variant>
      <vt:variant>
        <vt:lpwstr/>
      </vt:variant>
      <vt:variant>
        <vt:lpwstr>_Toc217034533</vt:lpwstr>
      </vt:variant>
      <vt:variant>
        <vt:i4>1114163</vt:i4>
      </vt:variant>
      <vt:variant>
        <vt:i4>164</vt:i4>
      </vt:variant>
      <vt:variant>
        <vt:i4>0</vt:i4>
      </vt:variant>
      <vt:variant>
        <vt:i4>5</vt:i4>
      </vt:variant>
      <vt:variant>
        <vt:lpwstr/>
      </vt:variant>
      <vt:variant>
        <vt:lpwstr>_Toc217034532</vt:lpwstr>
      </vt:variant>
      <vt:variant>
        <vt:i4>1114163</vt:i4>
      </vt:variant>
      <vt:variant>
        <vt:i4>158</vt:i4>
      </vt:variant>
      <vt:variant>
        <vt:i4>0</vt:i4>
      </vt:variant>
      <vt:variant>
        <vt:i4>5</vt:i4>
      </vt:variant>
      <vt:variant>
        <vt:lpwstr/>
      </vt:variant>
      <vt:variant>
        <vt:lpwstr>_Toc217034531</vt:lpwstr>
      </vt:variant>
      <vt:variant>
        <vt:i4>1114163</vt:i4>
      </vt:variant>
      <vt:variant>
        <vt:i4>152</vt:i4>
      </vt:variant>
      <vt:variant>
        <vt:i4>0</vt:i4>
      </vt:variant>
      <vt:variant>
        <vt:i4>5</vt:i4>
      </vt:variant>
      <vt:variant>
        <vt:lpwstr/>
      </vt:variant>
      <vt:variant>
        <vt:lpwstr>_Toc217034530</vt:lpwstr>
      </vt:variant>
      <vt:variant>
        <vt:i4>1048627</vt:i4>
      </vt:variant>
      <vt:variant>
        <vt:i4>146</vt:i4>
      </vt:variant>
      <vt:variant>
        <vt:i4>0</vt:i4>
      </vt:variant>
      <vt:variant>
        <vt:i4>5</vt:i4>
      </vt:variant>
      <vt:variant>
        <vt:lpwstr/>
      </vt:variant>
      <vt:variant>
        <vt:lpwstr>_Toc217034529</vt:lpwstr>
      </vt:variant>
      <vt:variant>
        <vt:i4>1048627</vt:i4>
      </vt:variant>
      <vt:variant>
        <vt:i4>140</vt:i4>
      </vt:variant>
      <vt:variant>
        <vt:i4>0</vt:i4>
      </vt:variant>
      <vt:variant>
        <vt:i4>5</vt:i4>
      </vt:variant>
      <vt:variant>
        <vt:lpwstr/>
      </vt:variant>
      <vt:variant>
        <vt:lpwstr>_Toc217034528</vt:lpwstr>
      </vt:variant>
      <vt:variant>
        <vt:i4>1048627</vt:i4>
      </vt:variant>
      <vt:variant>
        <vt:i4>134</vt:i4>
      </vt:variant>
      <vt:variant>
        <vt:i4>0</vt:i4>
      </vt:variant>
      <vt:variant>
        <vt:i4>5</vt:i4>
      </vt:variant>
      <vt:variant>
        <vt:lpwstr/>
      </vt:variant>
      <vt:variant>
        <vt:lpwstr>_Toc217034527</vt:lpwstr>
      </vt:variant>
      <vt:variant>
        <vt:i4>1048627</vt:i4>
      </vt:variant>
      <vt:variant>
        <vt:i4>128</vt:i4>
      </vt:variant>
      <vt:variant>
        <vt:i4>0</vt:i4>
      </vt:variant>
      <vt:variant>
        <vt:i4>5</vt:i4>
      </vt:variant>
      <vt:variant>
        <vt:lpwstr/>
      </vt:variant>
      <vt:variant>
        <vt:lpwstr>_Toc217034526</vt:lpwstr>
      </vt:variant>
      <vt:variant>
        <vt:i4>1048627</vt:i4>
      </vt:variant>
      <vt:variant>
        <vt:i4>122</vt:i4>
      </vt:variant>
      <vt:variant>
        <vt:i4>0</vt:i4>
      </vt:variant>
      <vt:variant>
        <vt:i4>5</vt:i4>
      </vt:variant>
      <vt:variant>
        <vt:lpwstr/>
      </vt:variant>
      <vt:variant>
        <vt:lpwstr>_Toc217034525</vt:lpwstr>
      </vt:variant>
      <vt:variant>
        <vt:i4>1048627</vt:i4>
      </vt:variant>
      <vt:variant>
        <vt:i4>116</vt:i4>
      </vt:variant>
      <vt:variant>
        <vt:i4>0</vt:i4>
      </vt:variant>
      <vt:variant>
        <vt:i4>5</vt:i4>
      </vt:variant>
      <vt:variant>
        <vt:lpwstr/>
      </vt:variant>
      <vt:variant>
        <vt:lpwstr>_Toc217034524</vt:lpwstr>
      </vt:variant>
      <vt:variant>
        <vt:i4>1048627</vt:i4>
      </vt:variant>
      <vt:variant>
        <vt:i4>110</vt:i4>
      </vt:variant>
      <vt:variant>
        <vt:i4>0</vt:i4>
      </vt:variant>
      <vt:variant>
        <vt:i4>5</vt:i4>
      </vt:variant>
      <vt:variant>
        <vt:lpwstr/>
      </vt:variant>
      <vt:variant>
        <vt:lpwstr>_Toc217034523</vt:lpwstr>
      </vt:variant>
      <vt:variant>
        <vt:i4>1048627</vt:i4>
      </vt:variant>
      <vt:variant>
        <vt:i4>104</vt:i4>
      </vt:variant>
      <vt:variant>
        <vt:i4>0</vt:i4>
      </vt:variant>
      <vt:variant>
        <vt:i4>5</vt:i4>
      </vt:variant>
      <vt:variant>
        <vt:lpwstr/>
      </vt:variant>
      <vt:variant>
        <vt:lpwstr>_Toc217034522</vt:lpwstr>
      </vt:variant>
      <vt:variant>
        <vt:i4>1048627</vt:i4>
      </vt:variant>
      <vt:variant>
        <vt:i4>98</vt:i4>
      </vt:variant>
      <vt:variant>
        <vt:i4>0</vt:i4>
      </vt:variant>
      <vt:variant>
        <vt:i4>5</vt:i4>
      </vt:variant>
      <vt:variant>
        <vt:lpwstr/>
      </vt:variant>
      <vt:variant>
        <vt:lpwstr>_Toc217034521</vt:lpwstr>
      </vt:variant>
      <vt:variant>
        <vt:i4>1048627</vt:i4>
      </vt:variant>
      <vt:variant>
        <vt:i4>92</vt:i4>
      </vt:variant>
      <vt:variant>
        <vt:i4>0</vt:i4>
      </vt:variant>
      <vt:variant>
        <vt:i4>5</vt:i4>
      </vt:variant>
      <vt:variant>
        <vt:lpwstr/>
      </vt:variant>
      <vt:variant>
        <vt:lpwstr>_Toc217034520</vt:lpwstr>
      </vt:variant>
      <vt:variant>
        <vt:i4>1245235</vt:i4>
      </vt:variant>
      <vt:variant>
        <vt:i4>86</vt:i4>
      </vt:variant>
      <vt:variant>
        <vt:i4>0</vt:i4>
      </vt:variant>
      <vt:variant>
        <vt:i4>5</vt:i4>
      </vt:variant>
      <vt:variant>
        <vt:lpwstr/>
      </vt:variant>
      <vt:variant>
        <vt:lpwstr>_Toc217034519</vt:lpwstr>
      </vt:variant>
      <vt:variant>
        <vt:i4>1245235</vt:i4>
      </vt:variant>
      <vt:variant>
        <vt:i4>80</vt:i4>
      </vt:variant>
      <vt:variant>
        <vt:i4>0</vt:i4>
      </vt:variant>
      <vt:variant>
        <vt:i4>5</vt:i4>
      </vt:variant>
      <vt:variant>
        <vt:lpwstr/>
      </vt:variant>
      <vt:variant>
        <vt:lpwstr>_Toc217034518</vt:lpwstr>
      </vt:variant>
      <vt:variant>
        <vt:i4>1245235</vt:i4>
      </vt:variant>
      <vt:variant>
        <vt:i4>74</vt:i4>
      </vt:variant>
      <vt:variant>
        <vt:i4>0</vt:i4>
      </vt:variant>
      <vt:variant>
        <vt:i4>5</vt:i4>
      </vt:variant>
      <vt:variant>
        <vt:lpwstr/>
      </vt:variant>
      <vt:variant>
        <vt:lpwstr>_Toc217034517</vt:lpwstr>
      </vt:variant>
      <vt:variant>
        <vt:i4>1245235</vt:i4>
      </vt:variant>
      <vt:variant>
        <vt:i4>68</vt:i4>
      </vt:variant>
      <vt:variant>
        <vt:i4>0</vt:i4>
      </vt:variant>
      <vt:variant>
        <vt:i4>5</vt:i4>
      </vt:variant>
      <vt:variant>
        <vt:lpwstr/>
      </vt:variant>
      <vt:variant>
        <vt:lpwstr>_Toc217034516</vt:lpwstr>
      </vt:variant>
      <vt:variant>
        <vt:i4>1245235</vt:i4>
      </vt:variant>
      <vt:variant>
        <vt:i4>62</vt:i4>
      </vt:variant>
      <vt:variant>
        <vt:i4>0</vt:i4>
      </vt:variant>
      <vt:variant>
        <vt:i4>5</vt:i4>
      </vt:variant>
      <vt:variant>
        <vt:lpwstr/>
      </vt:variant>
      <vt:variant>
        <vt:lpwstr>_Toc217034515</vt:lpwstr>
      </vt:variant>
      <vt:variant>
        <vt:i4>1245235</vt:i4>
      </vt:variant>
      <vt:variant>
        <vt:i4>56</vt:i4>
      </vt:variant>
      <vt:variant>
        <vt:i4>0</vt:i4>
      </vt:variant>
      <vt:variant>
        <vt:i4>5</vt:i4>
      </vt:variant>
      <vt:variant>
        <vt:lpwstr/>
      </vt:variant>
      <vt:variant>
        <vt:lpwstr>_Toc217034514</vt:lpwstr>
      </vt:variant>
      <vt:variant>
        <vt:i4>1245235</vt:i4>
      </vt:variant>
      <vt:variant>
        <vt:i4>50</vt:i4>
      </vt:variant>
      <vt:variant>
        <vt:i4>0</vt:i4>
      </vt:variant>
      <vt:variant>
        <vt:i4>5</vt:i4>
      </vt:variant>
      <vt:variant>
        <vt:lpwstr/>
      </vt:variant>
      <vt:variant>
        <vt:lpwstr>_Toc217034513</vt:lpwstr>
      </vt:variant>
      <vt:variant>
        <vt:i4>1245235</vt:i4>
      </vt:variant>
      <vt:variant>
        <vt:i4>44</vt:i4>
      </vt:variant>
      <vt:variant>
        <vt:i4>0</vt:i4>
      </vt:variant>
      <vt:variant>
        <vt:i4>5</vt:i4>
      </vt:variant>
      <vt:variant>
        <vt:lpwstr/>
      </vt:variant>
      <vt:variant>
        <vt:lpwstr>_Toc217034512</vt:lpwstr>
      </vt:variant>
      <vt:variant>
        <vt:i4>1245235</vt:i4>
      </vt:variant>
      <vt:variant>
        <vt:i4>38</vt:i4>
      </vt:variant>
      <vt:variant>
        <vt:i4>0</vt:i4>
      </vt:variant>
      <vt:variant>
        <vt:i4>5</vt:i4>
      </vt:variant>
      <vt:variant>
        <vt:lpwstr/>
      </vt:variant>
      <vt:variant>
        <vt:lpwstr>_Toc217034511</vt:lpwstr>
      </vt:variant>
      <vt:variant>
        <vt:i4>1245235</vt:i4>
      </vt:variant>
      <vt:variant>
        <vt:i4>32</vt:i4>
      </vt:variant>
      <vt:variant>
        <vt:i4>0</vt:i4>
      </vt:variant>
      <vt:variant>
        <vt:i4>5</vt:i4>
      </vt:variant>
      <vt:variant>
        <vt:lpwstr/>
      </vt:variant>
      <vt:variant>
        <vt:lpwstr>_Toc217034510</vt:lpwstr>
      </vt:variant>
      <vt:variant>
        <vt:i4>1179699</vt:i4>
      </vt:variant>
      <vt:variant>
        <vt:i4>26</vt:i4>
      </vt:variant>
      <vt:variant>
        <vt:i4>0</vt:i4>
      </vt:variant>
      <vt:variant>
        <vt:i4>5</vt:i4>
      </vt:variant>
      <vt:variant>
        <vt:lpwstr/>
      </vt:variant>
      <vt:variant>
        <vt:lpwstr>_Toc217034509</vt:lpwstr>
      </vt:variant>
      <vt:variant>
        <vt:i4>1179699</vt:i4>
      </vt:variant>
      <vt:variant>
        <vt:i4>20</vt:i4>
      </vt:variant>
      <vt:variant>
        <vt:i4>0</vt:i4>
      </vt:variant>
      <vt:variant>
        <vt:i4>5</vt:i4>
      </vt:variant>
      <vt:variant>
        <vt:lpwstr/>
      </vt:variant>
      <vt:variant>
        <vt:lpwstr>_Toc217034508</vt:lpwstr>
      </vt:variant>
      <vt:variant>
        <vt:i4>1179699</vt:i4>
      </vt:variant>
      <vt:variant>
        <vt:i4>14</vt:i4>
      </vt:variant>
      <vt:variant>
        <vt:i4>0</vt:i4>
      </vt:variant>
      <vt:variant>
        <vt:i4>5</vt:i4>
      </vt:variant>
      <vt:variant>
        <vt:lpwstr/>
      </vt:variant>
      <vt:variant>
        <vt:lpwstr>_Toc217034507</vt:lpwstr>
      </vt:variant>
      <vt:variant>
        <vt:i4>1179699</vt:i4>
      </vt:variant>
      <vt:variant>
        <vt:i4>8</vt:i4>
      </vt:variant>
      <vt:variant>
        <vt:i4>0</vt:i4>
      </vt:variant>
      <vt:variant>
        <vt:i4>5</vt:i4>
      </vt:variant>
      <vt:variant>
        <vt:lpwstr/>
      </vt:variant>
      <vt:variant>
        <vt:lpwstr>_Toc217034506</vt:lpwstr>
      </vt:variant>
      <vt:variant>
        <vt:i4>1179699</vt:i4>
      </vt:variant>
      <vt:variant>
        <vt:i4>2</vt:i4>
      </vt:variant>
      <vt:variant>
        <vt:i4>0</vt:i4>
      </vt:variant>
      <vt:variant>
        <vt:i4>5</vt:i4>
      </vt:variant>
      <vt:variant>
        <vt:lpwstr/>
      </vt:variant>
      <vt:variant>
        <vt:lpwstr>_Toc217034505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Helby Petersen</dc:creator>
  <cp:keywords/>
  <dc:description/>
  <cp:lastModifiedBy>Peder Van Roest Dahl</cp:lastModifiedBy>
  <cp:revision>140</cp:revision>
  <dcterms:created xsi:type="dcterms:W3CDTF">2026-03-02T17:46:00Z</dcterms:created>
  <dcterms:modified xsi:type="dcterms:W3CDTF">2026-05-26T12:09:00Z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y fmtid="{D5CDD505-2E9C-101B-9397-08002B2CF9AE}" pid="3" name="MediaServiceImageTags">
    <vt:lpwstr/>
  </property>
</Properties>
</file>