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51" w:rsidRPr="008D722C" w:rsidRDefault="00023F51" w:rsidP="00BE142E">
      <w:pPr>
        <w:pStyle w:val="Overskrift1"/>
        <w:rPr>
          <w:b/>
        </w:rPr>
      </w:pPr>
    </w:p>
    <w:p w:rsidR="009F30A9" w:rsidRPr="00B94C50" w:rsidRDefault="005E617B" w:rsidP="00B4060C">
      <w:pPr>
        <w:rPr>
          <w:b/>
          <w:u w:val="single"/>
        </w:rPr>
      </w:pPr>
      <w:r>
        <w:rPr>
          <w:b/>
          <w:u w:val="single"/>
        </w:rPr>
        <w:t xml:space="preserve">Referat fra </w:t>
      </w:r>
      <w:r w:rsidR="008D722C" w:rsidRPr="00B94C50">
        <w:rPr>
          <w:b/>
          <w:u w:val="single"/>
        </w:rPr>
        <w:t xml:space="preserve">møde i IKA’s Dialoggruppe den 6. september 2017 </w:t>
      </w:r>
    </w:p>
    <w:p w:rsidR="008D722C" w:rsidRDefault="008D722C" w:rsidP="00B4060C">
      <w:pPr>
        <w:rPr>
          <w:b/>
        </w:rPr>
      </w:pPr>
    </w:p>
    <w:p w:rsidR="00230F07" w:rsidRPr="00DC305A" w:rsidRDefault="00230F07" w:rsidP="00230F07">
      <w:r w:rsidRPr="00230F07">
        <w:rPr>
          <w:b/>
        </w:rPr>
        <w:t>Deltagere</w:t>
      </w:r>
      <w:r>
        <w:t xml:space="preserve">: Ib Thyge Christens, UCC Campus Carlsberg samt IKA s bestyrelse; </w:t>
      </w:r>
      <w:r w:rsidRPr="00DC305A">
        <w:t>Thomas Pliniussen, Multiline;</w:t>
      </w:r>
      <w:r w:rsidRPr="00230F07">
        <w:t xml:space="preserve"> </w:t>
      </w:r>
      <w:r>
        <w:t>Majbritt Laurine Frødstrup, Haderslev Kommune;</w:t>
      </w:r>
      <w:r w:rsidRPr="00230F07">
        <w:t xml:space="preserve"> </w:t>
      </w:r>
      <w:r>
        <w:t>Christian Gislinge, VW Brøndby;</w:t>
      </w:r>
      <w:r w:rsidRPr="00230F07">
        <w:t xml:space="preserve"> </w:t>
      </w:r>
      <w:r w:rsidRPr="001415C8">
        <w:t>Felix Dalker, DI</w:t>
      </w:r>
      <w:r>
        <w:t>;</w:t>
      </w:r>
      <w:r w:rsidRPr="00230F07">
        <w:t xml:space="preserve"> </w:t>
      </w:r>
      <w:r w:rsidRPr="00DC305A">
        <w:t>Kim Jelling Ørnbo, JDE</w:t>
      </w:r>
    </w:p>
    <w:p w:rsidR="00230F07" w:rsidRDefault="00230F07" w:rsidP="00B4060C"/>
    <w:p w:rsidR="008D722C" w:rsidRPr="005E617B" w:rsidRDefault="008D722C" w:rsidP="00B4060C">
      <w:r w:rsidRPr="005E617B">
        <w:t xml:space="preserve">Vi </w:t>
      </w:r>
      <w:r w:rsidR="005E617B" w:rsidRPr="005E617B">
        <w:t xml:space="preserve">var </w:t>
      </w:r>
      <w:r w:rsidRPr="005E617B">
        <w:t>inviteret af Christian Gislinge og mødet afhold</w:t>
      </w:r>
      <w:r w:rsidR="005E617B" w:rsidRPr="005E617B">
        <w:t>t</w:t>
      </w:r>
      <w:r w:rsidRPr="005E617B">
        <w:t>es hos VW Brøndby</w:t>
      </w:r>
      <w:r w:rsidR="00B94C50" w:rsidRPr="005E617B">
        <w:t xml:space="preserve">, Park Allé 355, 2605 Brøndby </w:t>
      </w:r>
    </w:p>
    <w:p w:rsidR="008D722C" w:rsidRDefault="008D722C" w:rsidP="00B4060C"/>
    <w:p w:rsidR="008D722C" w:rsidRPr="00230F07" w:rsidRDefault="008D722C" w:rsidP="005E617B">
      <w:pPr>
        <w:pStyle w:val="Listeafsnit"/>
        <w:ind w:left="0"/>
        <w:rPr>
          <w:b/>
        </w:rPr>
      </w:pPr>
      <w:r w:rsidRPr="00230F07">
        <w:rPr>
          <w:b/>
        </w:rPr>
        <w:t>Siden sidst</w:t>
      </w:r>
    </w:p>
    <w:p w:rsidR="00592700" w:rsidRDefault="008D722C" w:rsidP="008D722C">
      <w:pPr>
        <w:pStyle w:val="Listeafsnit"/>
        <w:numPr>
          <w:ilvl w:val="1"/>
          <w:numId w:val="1"/>
        </w:numPr>
      </w:pPr>
      <w:r>
        <w:t>Deltagelse i gruppen</w:t>
      </w:r>
    </w:p>
    <w:p w:rsidR="008D722C" w:rsidRDefault="008D722C" w:rsidP="00592700">
      <w:pPr>
        <w:pStyle w:val="Listeafsnit"/>
        <w:numPr>
          <w:ilvl w:val="2"/>
          <w:numId w:val="1"/>
        </w:numPr>
      </w:pPr>
      <w:r>
        <w:t>har Casper mon talt med Cæcilie Førby?</w:t>
      </w:r>
    </w:p>
    <w:p w:rsidR="00592700" w:rsidRDefault="00592700" w:rsidP="00592700">
      <w:pPr>
        <w:pStyle w:val="Listeafsnit"/>
        <w:numPr>
          <w:ilvl w:val="2"/>
          <w:numId w:val="1"/>
        </w:numPr>
      </w:pPr>
      <w:r>
        <w:t>Har Anja mon fundet en repræsentant fra Region Nord?</w:t>
      </w:r>
    </w:p>
    <w:p w:rsidR="00592700" w:rsidRDefault="00592700" w:rsidP="00592700">
      <w:pPr>
        <w:pStyle w:val="Listeafsnit"/>
        <w:numPr>
          <w:ilvl w:val="2"/>
          <w:numId w:val="1"/>
        </w:numPr>
      </w:pPr>
      <w:r>
        <w:t xml:space="preserve">Har Ib mon fundet en repræsentant fra Forsyningsområdet. </w:t>
      </w:r>
    </w:p>
    <w:p w:rsidR="005E617B" w:rsidRDefault="005E617B" w:rsidP="008D722C">
      <w:pPr>
        <w:pStyle w:val="Listeafsnit"/>
        <w:ind w:left="1440"/>
      </w:pPr>
    </w:p>
    <w:p w:rsidR="005E617B" w:rsidRDefault="00230F07" w:rsidP="005E617B">
      <w:pPr>
        <w:pStyle w:val="Listeafsnit"/>
        <w:ind w:left="0"/>
      </w:pPr>
      <w:r>
        <w:t>Cæ</w:t>
      </w:r>
      <w:r w:rsidR="005E617B">
        <w:t xml:space="preserve">cilie </w:t>
      </w:r>
      <w:r w:rsidR="007A3538">
        <w:t xml:space="preserve">Førby </w:t>
      </w:r>
      <w:r w:rsidR="005E617B">
        <w:t xml:space="preserve">har ønsket at udtræde af gruppen </w:t>
      </w:r>
      <w:r w:rsidR="007A3538">
        <w:t>pga.</w:t>
      </w:r>
      <w:r w:rsidR="005E617B">
        <w:t xml:space="preserve"> manglende tid. Cecilie </w:t>
      </w:r>
      <w:r w:rsidR="007A3538">
        <w:t xml:space="preserve">Førby </w:t>
      </w:r>
      <w:r w:rsidR="005E617B">
        <w:t xml:space="preserve">vil forsøge at finde en anden repræsentant fra Odense Kommune. </w:t>
      </w:r>
    </w:p>
    <w:p w:rsidR="005E617B" w:rsidRDefault="005E617B" w:rsidP="005E617B">
      <w:pPr>
        <w:pStyle w:val="Listeafsnit"/>
        <w:ind w:left="0"/>
      </w:pPr>
    </w:p>
    <w:p w:rsidR="005E617B" w:rsidRDefault="005E617B" w:rsidP="005E617B">
      <w:pPr>
        <w:pStyle w:val="Listeafsnit"/>
        <w:ind w:left="0"/>
      </w:pPr>
      <w:r>
        <w:t xml:space="preserve">Der er ikke nyt om repræsentant fra Region Nord. Anja Piening, som ville forsøge at skaffe en </w:t>
      </w:r>
      <w:r w:rsidR="007A3538">
        <w:t>repræsentant</w:t>
      </w:r>
      <w:r>
        <w:t xml:space="preserve">, deltager ikke i mødet i dag. </w:t>
      </w:r>
    </w:p>
    <w:p w:rsidR="005E617B" w:rsidRDefault="005E617B" w:rsidP="005E617B">
      <w:pPr>
        <w:pStyle w:val="Listeafsnit"/>
        <w:ind w:left="0"/>
      </w:pPr>
    </w:p>
    <w:p w:rsidR="005E617B" w:rsidRDefault="005E617B" w:rsidP="005E617B">
      <w:pPr>
        <w:pStyle w:val="Listeafsnit"/>
        <w:ind w:left="0"/>
      </w:pPr>
      <w:r>
        <w:t xml:space="preserve">Vedr. forsyningsområdet – Kim </w:t>
      </w:r>
      <w:r w:rsidR="00230F07">
        <w:t xml:space="preserve">Jelling </w:t>
      </w:r>
      <w:r>
        <w:t>Ørnbo prøver at skaffe et svar fra HMN</w:t>
      </w:r>
    </w:p>
    <w:p w:rsidR="005E617B" w:rsidRDefault="005E617B" w:rsidP="005E617B">
      <w:pPr>
        <w:pStyle w:val="Listeafsnit"/>
        <w:ind w:left="0"/>
      </w:pPr>
    </w:p>
    <w:p w:rsidR="003D3DC2" w:rsidRPr="003D3DC2" w:rsidRDefault="005E617B" w:rsidP="005E617B">
      <w:pPr>
        <w:pStyle w:val="Listeafsnit"/>
        <w:ind w:left="0"/>
        <w:rPr>
          <w:u w:val="single"/>
        </w:rPr>
      </w:pPr>
      <w:r w:rsidRPr="003D3DC2">
        <w:rPr>
          <w:u w:val="single"/>
        </w:rPr>
        <w:t>Ib</w:t>
      </w:r>
      <w:r w:rsidR="00230F07">
        <w:rPr>
          <w:u w:val="single"/>
        </w:rPr>
        <w:t xml:space="preserve"> Thyge Christensen</w:t>
      </w:r>
      <w:r w:rsidRPr="003D3DC2">
        <w:rPr>
          <w:u w:val="single"/>
        </w:rPr>
        <w:t xml:space="preserve"> orienterer </w:t>
      </w:r>
    </w:p>
    <w:p w:rsidR="005E617B" w:rsidRDefault="005E617B" w:rsidP="005E617B">
      <w:pPr>
        <w:pStyle w:val="Listeafsnit"/>
        <w:ind w:left="0"/>
      </w:pPr>
      <w:r>
        <w:t>vedr. SKI som ska</w:t>
      </w:r>
      <w:r w:rsidR="003D3DC2">
        <w:t>l</w:t>
      </w:r>
      <w:r>
        <w:t xml:space="preserve"> overtage Statens Indkøb. Der </w:t>
      </w:r>
      <w:r w:rsidR="007A3538">
        <w:t>gennemføres</w:t>
      </w:r>
      <w:r>
        <w:t xml:space="preserve"> i øjeblikket et stort dataprojekt i u</w:t>
      </w:r>
      <w:r w:rsidR="00230F07">
        <w:t>ndervisningssektoren</w:t>
      </w:r>
      <w:r>
        <w:t>. Det samme som tidligere har væ</w:t>
      </w:r>
      <w:r w:rsidR="007A3538">
        <w:t>r</w:t>
      </w:r>
      <w:r>
        <w:t xml:space="preserve">et gennemført i kommunerne. </w:t>
      </w:r>
    </w:p>
    <w:p w:rsidR="005E617B" w:rsidRDefault="005E617B" w:rsidP="005E617B">
      <w:pPr>
        <w:pStyle w:val="Listeafsnit"/>
        <w:ind w:left="0"/>
      </w:pPr>
    </w:p>
    <w:p w:rsidR="003D3DC2" w:rsidRDefault="007A3538" w:rsidP="005E617B">
      <w:pPr>
        <w:pStyle w:val="Listeafsnit"/>
        <w:ind w:left="0"/>
      </w:pPr>
      <w:r w:rsidRPr="003D3DC2">
        <w:rPr>
          <w:u w:val="single"/>
        </w:rPr>
        <w:t>Bruxelles</w:t>
      </w:r>
      <w:r w:rsidR="003D3DC2" w:rsidRPr="003D3DC2">
        <w:rPr>
          <w:u w:val="single"/>
        </w:rPr>
        <w:t xml:space="preserve"> tur</w:t>
      </w:r>
      <w:r w:rsidR="003D3DC2">
        <w:t xml:space="preserve"> </w:t>
      </w:r>
    </w:p>
    <w:p w:rsidR="003D3DC2" w:rsidRDefault="003D3DC2" w:rsidP="005E617B">
      <w:pPr>
        <w:pStyle w:val="Listeafsnit"/>
        <w:ind w:left="0"/>
      </w:pPr>
      <w:r>
        <w:t>Turen er blevet aflyst pga</w:t>
      </w:r>
      <w:r w:rsidR="007A3538">
        <w:t>.</w:t>
      </w:r>
      <w:r>
        <w:t xml:space="preserve"> for få tilmeldte.</w:t>
      </w:r>
    </w:p>
    <w:p w:rsidR="003D3DC2" w:rsidRDefault="003D3DC2" w:rsidP="005E617B">
      <w:pPr>
        <w:pStyle w:val="Listeafsnit"/>
        <w:ind w:left="0"/>
      </w:pPr>
    </w:p>
    <w:p w:rsidR="00230F07" w:rsidRDefault="00230F07" w:rsidP="003314B8">
      <w:pPr>
        <w:rPr>
          <w:b/>
        </w:rPr>
      </w:pPr>
    </w:p>
    <w:p w:rsidR="00230F07" w:rsidRDefault="00230F07" w:rsidP="003314B8">
      <w:pPr>
        <w:rPr>
          <w:b/>
        </w:rPr>
      </w:pPr>
    </w:p>
    <w:p w:rsidR="00230F07" w:rsidRDefault="00230F07" w:rsidP="003314B8">
      <w:pPr>
        <w:rPr>
          <w:b/>
        </w:rPr>
      </w:pPr>
    </w:p>
    <w:p w:rsidR="008D722C" w:rsidRPr="00A44758" w:rsidRDefault="008D722C" w:rsidP="003314B8">
      <w:pPr>
        <w:rPr>
          <w:b/>
          <w:szCs w:val="18"/>
        </w:rPr>
      </w:pPr>
      <w:r w:rsidRPr="00A44758">
        <w:rPr>
          <w:b/>
          <w:szCs w:val="18"/>
        </w:rPr>
        <w:t>Notat til SKI- har været behandlet i IKA bestyrelse</w:t>
      </w:r>
    </w:p>
    <w:p w:rsidR="00A44758" w:rsidRPr="00A44758" w:rsidRDefault="003314B8" w:rsidP="00592700">
      <w:pPr>
        <w:rPr>
          <w:szCs w:val="18"/>
        </w:rPr>
      </w:pPr>
      <w:r w:rsidRPr="00A44758">
        <w:rPr>
          <w:szCs w:val="18"/>
        </w:rPr>
        <w:t>Notatet fra Dialoggruppen til IKAs bestyrelse har været i høring i hele Dialoggruppen.</w:t>
      </w:r>
    </w:p>
    <w:p w:rsidR="00A44758" w:rsidRPr="00A44758" w:rsidRDefault="00A44758" w:rsidP="00592700">
      <w:pPr>
        <w:rPr>
          <w:szCs w:val="18"/>
        </w:rPr>
      </w:pPr>
    </w:p>
    <w:p w:rsidR="00A44758" w:rsidRPr="00A44758" w:rsidRDefault="00A44758" w:rsidP="00592700">
      <w:pPr>
        <w:rPr>
          <w:szCs w:val="18"/>
        </w:rPr>
      </w:pPr>
      <w:r w:rsidRPr="00A44758">
        <w:rPr>
          <w:szCs w:val="18"/>
        </w:rPr>
        <w:t>Notatet er blevet behandlet på Bestyrelsesmøde i IKA.</w:t>
      </w:r>
    </w:p>
    <w:p w:rsidR="00A44758" w:rsidRPr="00A44758" w:rsidRDefault="00A44758" w:rsidP="00592700">
      <w:pPr>
        <w:rPr>
          <w:szCs w:val="18"/>
        </w:rPr>
      </w:pPr>
    </w:p>
    <w:p w:rsidR="00A44758" w:rsidRPr="00A44758" w:rsidRDefault="00A44758" w:rsidP="00592700">
      <w:pPr>
        <w:rPr>
          <w:szCs w:val="18"/>
        </w:rPr>
      </w:pPr>
      <w:r w:rsidRPr="00A44758">
        <w:rPr>
          <w:szCs w:val="18"/>
        </w:rPr>
        <w:t>Beslutning i IKAs Betyrelse:</w:t>
      </w:r>
    </w:p>
    <w:p w:rsidR="00A44758" w:rsidRPr="00A44758" w:rsidRDefault="00A44758" w:rsidP="00A44758">
      <w:pPr>
        <w:pStyle w:val="Sagsfremstilling"/>
        <w:spacing w:line="276" w:lineRule="auto"/>
        <w:ind w:left="34"/>
        <w:rPr>
          <w:rFonts w:ascii="Verdana" w:hAnsi="Verdana" w:cs="Arial"/>
          <w:i/>
          <w:sz w:val="18"/>
          <w:szCs w:val="18"/>
        </w:rPr>
      </w:pPr>
      <w:r w:rsidRPr="00A44758">
        <w:rPr>
          <w:rFonts w:ascii="Verdana" w:hAnsi="Verdana" w:cs="Arial"/>
          <w:sz w:val="18"/>
          <w:szCs w:val="18"/>
        </w:rPr>
        <w:t>”</w:t>
      </w:r>
      <w:r w:rsidRPr="00A44758">
        <w:rPr>
          <w:rFonts w:ascii="Verdana" w:hAnsi="Verdana" w:cs="Arial"/>
          <w:i/>
          <w:sz w:val="18"/>
          <w:szCs w:val="18"/>
        </w:rPr>
        <w:t xml:space="preserve">IKA er enige i, at det er vigtigt at have fokus på markedsudviklingen i forbindelse med større fællesudbud og </w:t>
      </w:r>
      <w:r w:rsidRPr="00A44758">
        <w:rPr>
          <w:rFonts w:ascii="Verdana" w:hAnsi="Verdana" w:cs="Arial"/>
          <w:i/>
          <w:sz w:val="18"/>
          <w:szCs w:val="18"/>
          <w:highlight w:val="yellow"/>
        </w:rPr>
        <w:t>anbefaler at Dialoggruppen tager dialog med Dansk Industri og Dansk Erhverv for at drøfte problemstillingen</w:t>
      </w:r>
      <w:r w:rsidRPr="00A44758">
        <w:rPr>
          <w:rFonts w:ascii="Verdana" w:hAnsi="Verdana" w:cs="Arial"/>
          <w:i/>
          <w:sz w:val="18"/>
          <w:szCs w:val="18"/>
        </w:rPr>
        <w:t xml:space="preserve">. </w:t>
      </w:r>
    </w:p>
    <w:p w:rsidR="00A44758" w:rsidRPr="00A44758" w:rsidRDefault="00A44758" w:rsidP="00A44758">
      <w:pPr>
        <w:pStyle w:val="Sagsfremstilling"/>
        <w:spacing w:line="276" w:lineRule="auto"/>
        <w:ind w:left="34"/>
        <w:rPr>
          <w:rFonts w:ascii="Verdana" w:hAnsi="Verdana" w:cs="Arial"/>
          <w:i/>
          <w:sz w:val="18"/>
          <w:szCs w:val="18"/>
        </w:rPr>
      </w:pPr>
    </w:p>
    <w:p w:rsidR="00A44758" w:rsidRPr="00A44758" w:rsidRDefault="00A44758" w:rsidP="00A44758">
      <w:pPr>
        <w:pStyle w:val="Sagsfremstilling"/>
        <w:spacing w:line="276" w:lineRule="auto"/>
        <w:ind w:left="34"/>
        <w:rPr>
          <w:rFonts w:ascii="Verdana" w:hAnsi="Verdana" w:cs="Arial"/>
          <w:i/>
          <w:sz w:val="18"/>
          <w:szCs w:val="18"/>
        </w:rPr>
      </w:pPr>
      <w:r w:rsidRPr="00A44758">
        <w:rPr>
          <w:rFonts w:ascii="Verdana" w:hAnsi="Verdana" w:cs="Arial"/>
          <w:i/>
          <w:sz w:val="18"/>
          <w:szCs w:val="18"/>
        </w:rPr>
        <w:t>IKA har møde med SKI, KL og DI og vil der også drøfte udviklingen i forhold til større fællesudbud.</w:t>
      </w:r>
      <w:r w:rsidRPr="00A44758">
        <w:rPr>
          <w:rFonts w:ascii="Verdana" w:hAnsi="Verdana" w:cs="Arial"/>
          <w:i/>
          <w:sz w:val="18"/>
          <w:szCs w:val="18"/>
        </w:rPr>
        <w:t>”</w:t>
      </w:r>
    </w:p>
    <w:p w:rsidR="003314B8" w:rsidRPr="00A44758" w:rsidRDefault="003314B8" w:rsidP="00592700">
      <w:pPr>
        <w:rPr>
          <w:sz w:val="20"/>
          <w:szCs w:val="20"/>
        </w:rPr>
      </w:pPr>
    </w:p>
    <w:p w:rsidR="008D722C" w:rsidRPr="00A44758" w:rsidRDefault="008D722C" w:rsidP="00230F07">
      <w:pPr>
        <w:rPr>
          <w:b/>
          <w:sz w:val="20"/>
          <w:szCs w:val="20"/>
        </w:rPr>
      </w:pPr>
      <w:r w:rsidRPr="00A44758">
        <w:rPr>
          <w:b/>
          <w:sz w:val="20"/>
          <w:szCs w:val="20"/>
        </w:rPr>
        <w:t>Uddeling og udvælgelse af prisen til årskonferencen</w:t>
      </w:r>
    </w:p>
    <w:p w:rsidR="003314B8" w:rsidRPr="00A44758" w:rsidRDefault="003314B8" w:rsidP="00230F07">
      <w:pPr>
        <w:rPr>
          <w:sz w:val="20"/>
          <w:szCs w:val="20"/>
        </w:rPr>
      </w:pPr>
      <w:r w:rsidRPr="00A44758">
        <w:rPr>
          <w:sz w:val="20"/>
          <w:szCs w:val="20"/>
        </w:rPr>
        <w:t xml:space="preserve">Ib Tyge </w:t>
      </w:r>
      <w:r w:rsidR="007A3538" w:rsidRPr="00A44758">
        <w:rPr>
          <w:sz w:val="20"/>
          <w:szCs w:val="20"/>
        </w:rPr>
        <w:t>Christensen</w:t>
      </w:r>
      <w:r w:rsidRPr="00A44758">
        <w:rPr>
          <w:sz w:val="20"/>
          <w:szCs w:val="20"/>
        </w:rPr>
        <w:t xml:space="preserve"> orienterer om</w:t>
      </w:r>
      <w:r w:rsidR="007A3538" w:rsidRPr="00A44758">
        <w:rPr>
          <w:sz w:val="20"/>
          <w:szCs w:val="20"/>
        </w:rPr>
        <w:t>,</w:t>
      </w:r>
      <w:r w:rsidRPr="00A44758">
        <w:rPr>
          <w:sz w:val="20"/>
          <w:szCs w:val="20"/>
        </w:rPr>
        <w:t xml:space="preserve"> at inno</w:t>
      </w:r>
      <w:r w:rsidR="007A3538" w:rsidRPr="00A44758">
        <w:rPr>
          <w:sz w:val="20"/>
          <w:szCs w:val="20"/>
        </w:rPr>
        <w:t>vationsminister Sofia Løhde åbn</w:t>
      </w:r>
      <w:r w:rsidRPr="00A44758">
        <w:rPr>
          <w:sz w:val="20"/>
          <w:szCs w:val="20"/>
        </w:rPr>
        <w:t>er IKAs års</w:t>
      </w:r>
      <w:r w:rsidR="007A3538" w:rsidRPr="00A44758">
        <w:rPr>
          <w:sz w:val="20"/>
          <w:szCs w:val="20"/>
        </w:rPr>
        <w:t>konference og uddeler prisen ” Å</w:t>
      </w:r>
      <w:r w:rsidRPr="00A44758">
        <w:rPr>
          <w:sz w:val="20"/>
          <w:szCs w:val="20"/>
        </w:rPr>
        <w:t xml:space="preserve">rets bedste udbud” – Ib vil underøge om hun evt. også kan overrække dialogprisen. </w:t>
      </w:r>
    </w:p>
    <w:p w:rsidR="003314B8" w:rsidRPr="00A44758" w:rsidRDefault="003314B8" w:rsidP="00230F07">
      <w:pPr>
        <w:rPr>
          <w:sz w:val="20"/>
          <w:szCs w:val="20"/>
        </w:rPr>
      </w:pPr>
    </w:p>
    <w:p w:rsidR="003314B8" w:rsidRPr="00A44758" w:rsidRDefault="003314B8" w:rsidP="00230F07">
      <w:pPr>
        <w:rPr>
          <w:sz w:val="20"/>
          <w:szCs w:val="20"/>
        </w:rPr>
      </w:pPr>
      <w:r w:rsidRPr="00A44758">
        <w:rPr>
          <w:sz w:val="20"/>
          <w:szCs w:val="20"/>
        </w:rPr>
        <w:t xml:space="preserve">Ib vil </w:t>
      </w:r>
      <w:r w:rsidR="007A3538" w:rsidRPr="00A44758">
        <w:rPr>
          <w:sz w:val="20"/>
          <w:szCs w:val="20"/>
        </w:rPr>
        <w:t>endvidere</w:t>
      </w:r>
      <w:r w:rsidRPr="00A44758">
        <w:rPr>
          <w:sz w:val="20"/>
          <w:szCs w:val="20"/>
        </w:rPr>
        <w:t xml:space="preserve"> unders</w:t>
      </w:r>
      <w:r w:rsidR="007A3538" w:rsidRPr="00A44758">
        <w:rPr>
          <w:sz w:val="20"/>
          <w:szCs w:val="20"/>
        </w:rPr>
        <w:t>ø</w:t>
      </w:r>
      <w:r w:rsidRPr="00A44758">
        <w:rPr>
          <w:sz w:val="20"/>
          <w:szCs w:val="20"/>
        </w:rPr>
        <w:t>ge</w:t>
      </w:r>
      <w:r w:rsidR="007A3538" w:rsidRPr="00A44758">
        <w:rPr>
          <w:sz w:val="20"/>
          <w:szCs w:val="20"/>
        </w:rPr>
        <w:t>,</w:t>
      </w:r>
      <w:r w:rsidRPr="00A44758">
        <w:rPr>
          <w:sz w:val="20"/>
          <w:szCs w:val="20"/>
        </w:rPr>
        <w:t xml:space="preserve"> om det er muligt at få taletid ift. ministeren. </w:t>
      </w:r>
    </w:p>
    <w:p w:rsidR="003314B8" w:rsidRPr="00A44758" w:rsidRDefault="003314B8" w:rsidP="00230F07">
      <w:pPr>
        <w:rPr>
          <w:sz w:val="20"/>
          <w:szCs w:val="20"/>
        </w:rPr>
      </w:pPr>
    </w:p>
    <w:p w:rsidR="003314B8" w:rsidRPr="00A44758" w:rsidRDefault="003314B8" w:rsidP="00230F07">
      <w:pPr>
        <w:rPr>
          <w:sz w:val="20"/>
          <w:szCs w:val="20"/>
        </w:rPr>
      </w:pPr>
      <w:r w:rsidRPr="00A44758">
        <w:rPr>
          <w:sz w:val="20"/>
          <w:szCs w:val="20"/>
        </w:rPr>
        <w:t>Der skal lave viedointerviews af de</w:t>
      </w:r>
      <w:r w:rsidR="007A3538" w:rsidRPr="00A44758">
        <w:rPr>
          <w:sz w:val="20"/>
          <w:szCs w:val="20"/>
        </w:rPr>
        <w:t>,</w:t>
      </w:r>
      <w:r w:rsidRPr="00A44758">
        <w:rPr>
          <w:sz w:val="20"/>
          <w:szCs w:val="20"/>
        </w:rPr>
        <w:t xml:space="preserve"> der har vundet prisen tidligere. </w:t>
      </w:r>
      <w:r w:rsidR="007A3538" w:rsidRPr="00A44758">
        <w:rPr>
          <w:b/>
          <w:i/>
          <w:sz w:val="20"/>
          <w:szCs w:val="20"/>
        </w:rPr>
        <w:t>Hvem skal gøre dette?</w:t>
      </w:r>
    </w:p>
    <w:p w:rsidR="003314B8" w:rsidRPr="00A44758" w:rsidRDefault="003314B8" w:rsidP="003314B8">
      <w:pPr>
        <w:ind w:left="360"/>
        <w:rPr>
          <w:sz w:val="20"/>
          <w:szCs w:val="20"/>
        </w:rPr>
      </w:pPr>
    </w:p>
    <w:p w:rsidR="003314B8" w:rsidRPr="00A44758" w:rsidRDefault="007A3538" w:rsidP="00230F07">
      <w:pPr>
        <w:rPr>
          <w:sz w:val="20"/>
          <w:szCs w:val="20"/>
        </w:rPr>
      </w:pPr>
      <w:r w:rsidRPr="00A44758">
        <w:rPr>
          <w:b/>
          <w:sz w:val="20"/>
          <w:szCs w:val="20"/>
          <w:u w:val="single"/>
        </w:rPr>
        <w:t>Det aftales</w:t>
      </w:r>
      <w:r w:rsidRPr="00A44758">
        <w:rPr>
          <w:sz w:val="20"/>
          <w:szCs w:val="20"/>
        </w:rPr>
        <w:t xml:space="preserve"> at Ib sender den vedtagne drejebog omkring dialogprisen rundt.</w:t>
      </w:r>
    </w:p>
    <w:p w:rsidR="003314B8" w:rsidRPr="00A44758" w:rsidRDefault="003314B8" w:rsidP="003314B8">
      <w:pPr>
        <w:ind w:left="360"/>
        <w:rPr>
          <w:sz w:val="20"/>
          <w:szCs w:val="20"/>
        </w:rPr>
      </w:pPr>
    </w:p>
    <w:p w:rsidR="00592700" w:rsidRPr="00A44758" w:rsidRDefault="00592700" w:rsidP="00230F07">
      <w:pPr>
        <w:rPr>
          <w:sz w:val="20"/>
          <w:szCs w:val="20"/>
        </w:rPr>
      </w:pPr>
      <w:r w:rsidRPr="00A44758">
        <w:rPr>
          <w:sz w:val="20"/>
          <w:szCs w:val="20"/>
        </w:rPr>
        <w:t>På forrige møde blev aftalt at relevante brancheorganisationer kontaktes og opfordres til at nominere – er dette mon gjort?</w:t>
      </w:r>
    </w:p>
    <w:p w:rsidR="003D3DC2" w:rsidRDefault="003D3DC2" w:rsidP="003D3DC2"/>
    <w:p w:rsidR="003D3DC2" w:rsidRDefault="003D3DC2" w:rsidP="003D3DC2">
      <w:r w:rsidRPr="003D3DC2">
        <w:rPr>
          <w:b/>
          <w:u w:val="single"/>
        </w:rPr>
        <w:t>Det aftales</w:t>
      </w:r>
      <w:r>
        <w:t xml:space="preserve"> at</w:t>
      </w:r>
    </w:p>
    <w:p w:rsidR="003D3DC2" w:rsidRDefault="003D3DC2" w:rsidP="003D3DC2">
      <w:r>
        <w:t xml:space="preserve">Majbritt kontakter ” Danske Kommuner” vedr. annonce om nominering til IKA’s Dialogpris. </w:t>
      </w:r>
    </w:p>
    <w:p w:rsidR="008D722C" w:rsidRDefault="003D3DC2" w:rsidP="003D3DC2">
      <w:r>
        <w:t xml:space="preserve">Ib sender opfordring om nomineringer til Ministeriet </w:t>
      </w:r>
      <w:r w:rsidR="007A3538">
        <w:t>rådgivningsgruppe</w:t>
      </w:r>
    </w:p>
    <w:p w:rsidR="007A3538" w:rsidRDefault="007A3538" w:rsidP="003D3DC2"/>
    <w:p w:rsidR="003D3DC2" w:rsidRDefault="003D3DC2" w:rsidP="003D3DC2">
      <w:r>
        <w:t>M</w:t>
      </w:r>
      <w:r w:rsidR="007A3538">
        <w:t>ajbritt</w:t>
      </w:r>
      <w:r>
        <w:t xml:space="preserve"> kontakter </w:t>
      </w:r>
      <w:r w:rsidR="007A3538">
        <w:t>Mercell</w:t>
      </w:r>
      <w:r>
        <w:t xml:space="preserve"> og spørger om de vil lægge nyhed om nominering på deres </w:t>
      </w:r>
      <w:r w:rsidR="007A3538">
        <w:t>info-side</w:t>
      </w:r>
      <w:r>
        <w:t>.</w:t>
      </w:r>
    </w:p>
    <w:p w:rsidR="007A3538" w:rsidRDefault="007A3538" w:rsidP="003D3DC2"/>
    <w:p w:rsidR="003D3DC2" w:rsidRDefault="003D3DC2" w:rsidP="003D3DC2">
      <w:r>
        <w:t xml:space="preserve">Kim spørger </w:t>
      </w:r>
      <w:r w:rsidR="007A3538">
        <w:t>Udbudsvagten</w:t>
      </w:r>
      <w:r>
        <w:t xml:space="preserve"> om de vil lægge det på deres </w:t>
      </w:r>
      <w:r w:rsidR="007A3538">
        <w:t>info-side</w:t>
      </w:r>
      <w:r>
        <w:t>.</w:t>
      </w:r>
    </w:p>
    <w:p w:rsidR="007A3538" w:rsidRDefault="007A3538" w:rsidP="003D3DC2"/>
    <w:p w:rsidR="003D3DC2" w:rsidRDefault="003D3DC2" w:rsidP="003D3DC2">
      <w:r>
        <w:t xml:space="preserve">Måske Casper vil lægge det på </w:t>
      </w:r>
      <w:r w:rsidR="007A3538">
        <w:t>Processio</w:t>
      </w:r>
      <w:r>
        <w:t xml:space="preserve"> </w:t>
      </w:r>
      <w:r w:rsidR="007A3538">
        <w:t>info-side</w:t>
      </w:r>
      <w:r>
        <w:t>?</w:t>
      </w:r>
    </w:p>
    <w:p w:rsidR="003D3DC2" w:rsidRDefault="003D3DC2" w:rsidP="003D3DC2"/>
    <w:p w:rsidR="00592700" w:rsidRPr="00230F07" w:rsidRDefault="008D722C" w:rsidP="00230F07">
      <w:pPr>
        <w:rPr>
          <w:b/>
        </w:rPr>
      </w:pPr>
      <w:r w:rsidRPr="00230F07">
        <w:rPr>
          <w:b/>
        </w:rPr>
        <w:t>Emner til 12/12 mødet</w:t>
      </w:r>
    </w:p>
    <w:p w:rsidR="00592700" w:rsidRDefault="00592700" w:rsidP="00592700">
      <w:pPr>
        <w:pStyle w:val="Listeafsnit"/>
        <w:numPr>
          <w:ilvl w:val="1"/>
          <w:numId w:val="1"/>
        </w:numPr>
      </w:pPr>
      <w:r>
        <w:t xml:space="preserve">12/12 mødet aftalt til den 29. november kl 12 – 30. november kl 12:00 afholdes i Nyborg. </w:t>
      </w:r>
      <w:r w:rsidR="007A3538">
        <w:t>(det undersøges om det er muligt at starte kl 10 i stedet)</w:t>
      </w:r>
      <w:r w:rsidR="003D3DC2">
        <w:t xml:space="preserve">. </w:t>
      </w:r>
    </w:p>
    <w:p w:rsidR="00592700" w:rsidRDefault="00592700" w:rsidP="00592700">
      <w:pPr>
        <w:pStyle w:val="Listeafsnit"/>
      </w:pPr>
    </w:p>
    <w:p w:rsidR="008D722C" w:rsidRDefault="00592700" w:rsidP="00592700">
      <w:pPr>
        <w:pStyle w:val="Listeafsnit"/>
        <w:numPr>
          <w:ilvl w:val="1"/>
          <w:numId w:val="1"/>
        </w:numPr>
      </w:pPr>
      <w:r>
        <w:t xml:space="preserve">På forrige </w:t>
      </w:r>
      <w:r w:rsidR="008D722C">
        <w:t xml:space="preserve">møde blev der aftalt at </w:t>
      </w:r>
      <w:r w:rsidR="008D722C" w:rsidRPr="009B3ED0">
        <w:rPr>
          <w:sz w:val="20"/>
          <w:szCs w:val="20"/>
        </w:rPr>
        <w:t>invi</w:t>
      </w:r>
      <w:r w:rsidR="008D722C">
        <w:rPr>
          <w:sz w:val="20"/>
          <w:szCs w:val="20"/>
        </w:rPr>
        <w:t>t</w:t>
      </w:r>
      <w:r w:rsidR="008D722C" w:rsidRPr="009B3ED0">
        <w:rPr>
          <w:sz w:val="20"/>
          <w:szCs w:val="20"/>
        </w:rPr>
        <w:t xml:space="preserve">ere Rikke Dreyer, </w:t>
      </w:r>
      <w:r w:rsidR="008D722C" w:rsidRPr="009B3ED0">
        <w:rPr>
          <w:rStyle w:val="st1"/>
          <w:rFonts w:cs="Arial"/>
          <w:sz w:val="20"/>
          <w:szCs w:val="20"/>
        </w:rPr>
        <w:t>Chefkonsulent, Miljømærkning Danmark, formand, Forum for Bæredygtige Indkøb.</w:t>
      </w:r>
      <w:r w:rsidR="008D722C" w:rsidRPr="009B3ED0">
        <w:rPr>
          <w:sz w:val="20"/>
          <w:szCs w:val="20"/>
        </w:rPr>
        <w:t xml:space="preserve"> med på 12 /12</w:t>
      </w:r>
    </w:p>
    <w:p w:rsidR="008D722C" w:rsidRDefault="008D722C" w:rsidP="008D722C">
      <w:pPr>
        <w:pStyle w:val="Listeafsnit"/>
      </w:pPr>
    </w:p>
    <w:p w:rsidR="007A3538" w:rsidRDefault="007A3538" w:rsidP="007A3538">
      <w:pPr>
        <w:pStyle w:val="Listeafsnit"/>
        <w:ind w:left="1440"/>
      </w:pPr>
      <w:r>
        <w:t xml:space="preserve">Forslag til emner: </w:t>
      </w:r>
    </w:p>
    <w:p w:rsidR="007A3538" w:rsidRDefault="007A3538" w:rsidP="007A3538">
      <w:pPr>
        <w:pStyle w:val="Listeafsnit"/>
        <w:ind w:left="1440"/>
      </w:pPr>
    </w:p>
    <w:p w:rsidR="008D722C" w:rsidRDefault="003314B8" w:rsidP="007A3538">
      <w:pPr>
        <w:pStyle w:val="Listeafsnit"/>
        <w:numPr>
          <w:ilvl w:val="0"/>
          <w:numId w:val="3"/>
        </w:numPr>
      </w:pPr>
      <w:r>
        <w:t>Hvad kan leverandører få ud af at være medlem af IKA?</w:t>
      </w:r>
    </w:p>
    <w:p w:rsidR="007A3538" w:rsidRDefault="007A3538" w:rsidP="007A3538">
      <w:pPr>
        <w:pStyle w:val="Listeafsnit"/>
        <w:numPr>
          <w:ilvl w:val="0"/>
          <w:numId w:val="3"/>
        </w:numPr>
      </w:pPr>
      <w:r>
        <w:t>Hvad kunne leverandørne tænke sig fra IKA</w:t>
      </w:r>
      <w:r w:rsidRPr="007A3538">
        <w:t xml:space="preserve"> </w:t>
      </w:r>
      <w:r>
        <w:t>og evt. kunne gøre noget bedre i den løbende kontakt</w:t>
      </w:r>
    </w:p>
    <w:p w:rsidR="007A3538" w:rsidRDefault="007A3538" w:rsidP="003314B8">
      <w:pPr>
        <w:pStyle w:val="Listeafsnit"/>
      </w:pPr>
    </w:p>
    <w:p w:rsidR="003314B8" w:rsidRDefault="003D3DC2" w:rsidP="007A3538">
      <w:pPr>
        <w:pStyle w:val="Listeafsnit"/>
        <w:numPr>
          <w:ilvl w:val="0"/>
          <w:numId w:val="3"/>
        </w:numPr>
      </w:pPr>
      <w:r>
        <w:t>Genoplivning af leverandørkursus?</w:t>
      </w:r>
    </w:p>
    <w:p w:rsidR="003D3DC2" w:rsidRDefault="003D3DC2" w:rsidP="003D3DC2">
      <w:pPr>
        <w:pStyle w:val="Listeafsnit"/>
      </w:pPr>
    </w:p>
    <w:p w:rsidR="003D3DC2" w:rsidRDefault="003D3DC2" w:rsidP="007A3538">
      <w:pPr>
        <w:pStyle w:val="Listeafsnit"/>
        <w:numPr>
          <w:ilvl w:val="0"/>
          <w:numId w:val="3"/>
        </w:numPr>
      </w:pPr>
      <w:r>
        <w:t xml:space="preserve">Vugge – vugge tanken </w:t>
      </w:r>
    </w:p>
    <w:p w:rsidR="003D3DC2" w:rsidRDefault="003D3DC2" w:rsidP="003D3DC2">
      <w:pPr>
        <w:pStyle w:val="Listeafsnit"/>
      </w:pPr>
    </w:p>
    <w:p w:rsidR="003D3DC2" w:rsidRDefault="003D3DC2" w:rsidP="007A3538">
      <w:pPr>
        <w:pStyle w:val="Listeafsnit"/>
        <w:numPr>
          <w:ilvl w:val="0"/>
          <w:numId w:val="3"/>
        </w:numPr>
      </w:pPr>
      <w:r>
        <w:t>Hvordan skaber indkøb værdi ud over prisen</w:t>
      </w:r>
    </w:p>
    <w:p w:rsidR="003D3DC2" w:rsidRDefault="003D3DC2" w:rsidP="003D3DC2">
      <w:pPr>
        <w:pStyle w:val="Listeafsnit"/>
      </w:pPr>
    </w:p>
    <w:p w:rsidR="008D722C" w:rsidRDefault="008D722C" w:rsidP="00B4060C"/>
    <w:p w:rsidR="008D722C" w:rsidRPr="00230F07" w:rsidRDefault="008D722C" w:rsidP="00230F07">
      <w:pPr>
        <w:rPr>
          <w:b/>
        </w:rPr>
      </w:pPr>
      <w:r w:rsidRPr="00230F07">
        <w:rPr>
          <w:b/>
        </w:rPr>
        <w:t>Eventuelt</w:t>
      </w:r>
    </w:p>
    <w:p w:rsidR="00592700" w:rsidRDefault="003D3DC2" w:rsidP="00B4060C">
      <w:r>
        <w:t>Felix Denker oplyser om DILF og opfordrer til</w:t>
      </w:r>
      <w:r w:rsidR="007A3538">
        <w:t xml:space="preserve"> </w:t>
      </w:r>
      <w:r>
        <w:t xml:space="preserve">at kigge på deres hjemmeside. Evt. hente inspiration. </w:t>
      </w:r>
    </w:p>
    <w:p w:rsidR="003D3DC2" w:rsidRDefault="003D3DC2" w:rsidP="00B4060C"/>
    <w:p w:rsidR="003D3DC2" w:rsidRDefault="003D3DC2" w:rsidP="00B4060C">
      <w:r>
        <w:t>Felix oplyser at IKA og DI har udarb</w:t>
      </w:r>
      <w:r w:rsidR="007A3538">
        <w:t>ejdet</w:t>
      </w:r>
      <w:r>
        <w:t xml:space="preserve"> </w:t>
      </w:r>
      <w:r w:rsidR="007A3538">
        <w:t>anbefalinger</w:t>
      </w:r>
      <w:r>
        <w:t xml:space="preserve"> vedr. kontraktvilkår. Disse findes nu ude i kommunerne. </w:t>
      </w:r>
    </w:p>
    <w:p w:rsidR="00230F07" w:rsidRDefault="00230F07" w:rsidP="00B4060C"/>
    <w:p w:rsidR="00230F07" w:rsidRDefault="00230F07" w:rsidP="00B4060C">
      <w:r>
        <w:t>19.09.2017</w:t>
      </w:r>
    </w:p>
    <w:p w:rsidR="00230F07" w:rsidRPr="008D722C" w:rsidRDefault="00230F07" w:rsidP="00B4060C">
      <w:r>
        <w:t xml:space="preserve">Majbritt Laurine </w:t>
      </w:r>
      <w:r w:rsidR="007A3538">
        <w:t>Frødstrup</w:t>
      </w:r>
    </w:p>
    <w:sectPr w:rsidR="00230F07" w:rsidRPr="008D722C" w:rsidSect="00A55E14">
      <w:headerReference w:type="default" r:id="rId9"/>
      <w:footerReference w:type="default" r:id="rId10"/>
      <w:headerReference w:type="first" r:id="rId11"/>
      <w:pgSz w:w="11906" w:h="16838" w:code="9"/>
      <w:pgMar w:top="2552" w:right="1701" w:bottom="226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81" w:rsidRPr="008D722C" w:rsidRDefault="00832381" w:rsidP="00291C7F">
      <w:pPr>
        <w:spacing w:line="240" w:lineRule="auto"/>
      </w:pPr>
      <w:r w:rsidRPr="008D722C">
        <w:separator/>
      </w:r>
    </w:p>
  </w:endnote>
  <w:endnote w:type="continuationSeparator" w:id="0">
    <w:p w:rsidR="00832381" w:rsidRPr="008D722C" w:rsidRDefault="00832381" w:rsidP="00291C7F">
      <w:pPr>
        <w:spacing w:line="240" w:lineRule="auto"/>
      </w:pPr>
      <w:r w:rsidRPr="008D72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FC" w:rsidRPr="008D722C" w:rsidRDefault="00F53DFC" w:rsidP="00F53DFC">
    <w:pPr>
      <w:pStyle w:val="Sidenummerering"/>
    </w:pPr>
    <w:r w:rsidRPr="008D722C">
      <w:t xml:space="preserve">Side </w:t>
    </w:r>
    <w:r w:rsidRPr="008D722C">
      <w:fldChar w:fldCharType="begin"/>
    </w:r>
    <w:r w:rsidRPr="008D722C">
      <w:instrText xml:space="preserve"> PAGE   \* MERGEFORMAT </w:instrText>
    </w:r>
    <w:r w:rsidRPr="008D722C">
      <w:fldChar w:fldCharType="separate"/>
    </w:r>
    <w:r w:rsidR="00A44758">
      <w:rPr>
        <w:noProof/>
      </w:rPr>
      <w:t>2</w:t>
    </w:r>
    <w:r w:rsidRPr="008D722C">
      <w:fldChar w:fldCharType="end"/>
    </w:r>
    <w:r w:rsidRPr="008D722C">
      <w:t xml:space="preserve"> af </w:t>
    </w:r>
    <w:fldSimple w:instr=" NUMPAGES   \* MERGEFORMAT ">
      <w:r w:rsidR="00A4475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81" w:rsidRPr="008D722C" w:rsidRDefault="00832381" w:rsidP="00291C7F">
      <w:pPr>
        <w:spacing w:line="240" w:lineRule="auto"/>
      </w:pPr>
      <w:r w:rsidRPr="008D722C">
        <w:separator/>
      </w:r>
    </w:p>
  </w:footnote>
  <w:footnote w:type="continuationSeparator" w:id="0">
    <w:p w:rsidR="00832381" w:rsidRPr="008D722C" w:rsidRDefault="00832381" w:rsidP="00291C7F">
      <w:pPr>
        <w:spacing w:line="240" w:lineRule="auto"/>
      </w:pPr>
      <w:r w:rsidRPr="008D722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F6" w:rsidRPr="008D722C" w:rsidRDefault="008D72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F768304" wp14:editId="008D2186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7400" cy="5810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305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BC455B" w:rsidRPr="008D722C" w:rsidTr="001A29E7">
      <w:tc>
        <w:tcPr>
          <w:tcW w:w="6521" w:type="dxa"/>
        </w:tcPr>
        <w:p w:rsidR="00BC455B" w:rsidRPr="008D722C" w:rsidRDefault="005E617B" w:rsidP="001A29E7">
          <w:pPr>
            <w:pStyle w:val="Notat"/>
          </w:pPr>
          <w:r>
            <w:t>Notat</w:t>
          </w:r>
        </w:p>
      </w:tc>
    </w:tr>
  </w:tbl>
  <w:tbl>
    <w:tblPr>
      <w:tblStyle w:val="Tabel-Gitter"/>
      <w:tblpPr w:vertAnchor="page" w:horzAnchor="page" w:tblpX="8279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BC455B" w:rsidRPr="008D722C" w:rsidTr="001A29E7">
      <w:tc>
        <w:tcPr>
          <w:tcW w:w="2268" w:type="dxa"/>
        </w:tcPr>
        <w:p w:rsidR="008D722C" w:rsidRPr="008D722C" w:rsidRDefault="008D722C" w:rsidP="008D722C">
          <w:pPr>
            <w:pStyle w:val="Kolofon"/>
          </w:pPr>
          <w:r w:rsidRPr="008D722C">
            <w:t>Haderslev Kommune</w:t>
          </w:r>
        </w:p>
        <w:p w:rsidR="008D722C" w:rsidRPr="008D722C" w:rsidRDefault="008D722C" w:rsidP="008D722C">
          <w:pPr>
            <w:pStyle w:val="Kolofon"/>
          </w:pPr>
          <w:r w:rsidRPr="008D722C">
            <w:t>Udbud og Indkøb</w:t>
          </w:r>
        </w:p>
        <w:p w:rsidR="008D722C" w:rsidRPr="008D722C" w:rsidRDefault="008D722C" w:rsidP="008D722C">
          <w:pPr>
            <w:pStyle w:val="Kolofon"/>
          </w:pPr>
          <w:r w:rsidRPr="008D722C">
            <w:t>Gåskærgade 26-28</w:t>
          </w: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  <w:r w:rsidRPr="008D722C">
            <w:rPr>
              <w:lang w:val="en-US"/>
            </w:rPr>
            <w:t>6100 Haderslev</w:t>
          </w: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  <w:r w:rsidRPr="008D722C">
            <w:rPr>
              <w:lang w:val="en-US"/>
            </w:rPr>
            <w:t>Fax.</w:t>
          </w:r>
          <w:r w:rsidRPr="008D722C">
            <w:rPr>
              <w:lang w:val="en-US"/>
            </w:rPr>
            <w:tab/>
            <w:t>74341134</w:t>
          </w: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  <w:r w:rsidRPr="008D722C">
            <w:rPr>
              <w:lang w:val="en-US"/>
            </w:rPr>
            <w:t>www.haderslev.dk</w:t>
          </w: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</w:p>
        <w:p w:rsidR="008D722C" w:rsidRPr="008D722C" w:rsidRDefault="008D722C" w:rsidP="008D722C">
          <w:pPr>
            <w:pStyle w:val="Kolofon"/>
            <w:rPr>
              <w:lang w:val="en-US"/>
            </w:rPr>
          </w:pPr>
          <w:r w:rsidRPr="008D722C">
            <w:rPr>
              <w:lang w:val="en-US"/>
            </w:rPr>
            <w:t>Dir. tlf.</w:t>
          </w:r>
          <w:r w:rsidRPr="008D722C">
            <w:rPr>
              <w:lang w:val="en-US"/>
            </w:rPr>
            <w:tab/>
            <w:t>74340149</w:t>
          </w:r>
        </w:p>
        <w:p w:rsidR="00BC455B" w:rsidRPr="008D722C" w:rsidRDefault="008D722C" w:rsidP="008D722C">
          <w:pPr>
            <w:pStyle w:val="Kolofon"/>
          </w:pPr>
          <w:r w:rsidRPr="008D722C">
            <w:t>mare@haderslev.dk</w:t>
          </w:r>
        </w:p>
      </w:tc>
    </w:tr>
  </w:tbl>
  <w:tbl>
    <w:tblPr>
      <w:tblStyle w:val="Tabel-Gitter"/>
      <w:tblpPr w:vertAnchor="page" w:horzAnchor="page" w:tblpX="1305" w:tblpY="4934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BC455B" w:rsidRPr="008D722C" w:rsidTr="001A29E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BC455B" w:rsidRPr="008D722C" w:rsidRDefault="008D722C" w:rsidP="008D722C">
          <w:pPr>
            <w:pStyle w:val="Datalinje"/>
          </w:pPr>
          <w:r w:rsidRPr="008D722C">
            <w:t>1. september 2017 • Sagsbehandler: Majbritt Laurine Frødstrup</w:t>
          </w:r>
        </w:p>
      </w:tc>
    </w:tr>
  </w:tbl>
  <w:p w:rsidR="003D4A8C" w:rsidRPr="008D722C" w:rsidRDefault="008D722C" w:rsidP="00E77668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14BC8E7" wp14:editId="13671ABE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7400" cy="5810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3D4A8C" w:rsidRPr="008D722C" w:rsidRDefault="003D4A8C" w:rsidP="00E77668"/>
  <w:p w:rsidR="00A55E14" w:rsidRPr="008D722C" w:rsidRDefault="00A55E14" w:rsidP="00E77668"/>
  <w:p w:rsidR="003D4A8C" w:rsidRPr="008D722C" w:rsidRDefault="003D4A8C" w:rsidP="00E77668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B"/>
    <w:multiLevelType w:val="hybridMultilevel"/>
    <w:tmpl w:val="CB749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B94"/>
    <w:multiLevelType w:val="hybridMultilevel"/>
    <w:tmpl w:val="AA74B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3A27"/>
    <w:multiLevelType w:val="hybridMultilevel"/>
    <w:tmpl w:val="1B748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1.9.8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8D722C"/>
    <w:rsid w:val="00014A0A"/>
    <w:rsid w:val="00023F51"/>
    <w:rsid w:val="00035465"/>
    <w:rsid w:val="00053DF0"/>
    <w:rsid w:val="00080703"/>
    <w:rsid w:val="00084FB3"/>
    <w:rsid w:val="000A06BE"/>
    <w:rsid w:val="000A0A49"/>
    <w:rsid w:val="000A70B5"/>
    <w:rsid w:val="000B1A29"/>
    <w:rsid w:val="000C565C"/>
    <w:rsid w:val="000C5D00"/>
    <w:rsid w:val="000D115A"/>
    <w:rsid w:val="001018AE"/>
    <w:rsid w:val="0011140F"/>
    <w:rsid w:val="00111B40"/>
    <w:rsid w:val="00122947"/>
    <w:rsid w:val="00127F2E"/>
    <w:rsid w:val="00132880"/>
    <w:rsid w:val="00157A0E"/>
    <w:rsid w:val="00162522"/>
    <w:rsid w:val="00182F20"/>
    <w:rsid w:val="00191DA5"/>
    <w:rsid w:val="001940DA"/>
    <w:rsid w:val="00197BA9"/>
    <w:rsid w:val="001C752F"/>
    <w:rsid w:val="001F2CC6"/>
    <w:rsid w:val="002038F3"/>
    <w:rsid w:val="0020570E"/>
    <w:rsid w:val="00213029"/>
    <w:rsid w:val="00216319"/>
    <w:rsid w:val="00230F07"/>
    <w:rsid w:val="00242B2A"/>
    <w:rsid w:val="002672B5"/>
    <w:rsid w:val="00286C88"/>
    <w:rsid w:val="00287F78"/>
    <w:rsid w:val="00291C7F"/>
    <w:rsid w:val="00293628"/>
    <w:rsid w:val="00293D73"/>
    <w:rsid w:val="002B099A"/>
    <w:rsid w:val="002B5410"/>
    <w:rsid w:val="002C14DA"/>
    <w:rsid w:val="002E5AB0"/>
    <w:rsid w:val="003314B8"/>
    <w:rsid w:val="00332004"/>
    <w:rsid w:val="00383D23"/>
    <w:rsid w:val="003903F6"/>
    <w:rsid w:val="00393377"/>
    <w:rsid w:val="00397031"/>
    <w:rsid w:val="00397E5F"/>
    <w:rsid w:val="003B0EDE"/>
    <w:rsid w:val="003B48C5"/>
    <w:rsid w:val="003C05B9"/>
    <w:rsid w:val="003D3DC2"/>
    <w:rsid w:val="003D4A8C"/>
    <w:rsid w:val="003E0167"/>
    <w:rsid w:val="003E35B3"/>
    <w:rsid w:val="003F715A"/>
    <w:rsid w:val="0040143E"/>
    <w:rsid w:val="00411EF9"/>
    <w:rsid w:val="004127DF"/>
    <w:rsid w:val="0043173E"/>
    <w:rsid w:val="00443032"/>
    <w:rsid w:val="00453D00"/>
    <w:rsid w:val="00457052"/>
    <w:rsid w:val="004604BD"/>
    <w:rsid w:val="00493743"/>
    <w:rsid w:val="00495ED9"/>
    <w:rsid w:val="00496DDF"/>
    <w:rsid w:val="004C2138"/>
    <w:rsid w:val="004D48EE"/>
    <w:rsid w:val="004E2842"/>
    <w:rsid w:val="004E5DBD"/>
    <w:rsid w:val="005014E0"/>
    <w:rsid w:val="0051714E"/>
    <w:rsid w:val="005236BD"/>
    <w:rsid w:val="00527635"/>
    <w:rsid w:val="00531AEA"/>
    <w:rsid w:val="005624D9"/>
    <w:rsid w:val="0058356B"/>
    <w:rsid w:val="00592700"/>
    <w:rsid w:val="005D4994"/>
    <w:rsid w:val="005D7E74"/>
    <w:rsid w:val="005E617B"/>
    <w:rsid w:val="005F65B8"/>
    <w:rsid w:val="00602E62"/>
    <w:rsid w:val="006322BD"/>
    <w:rsid w:val="00660155"/>
    <w:rsid w:val="00666516"/>
    <w:rsid w:val="00673934"/>
    <w:rsid w:val="006A409C"/>
    <w:rsid w:val="006B402E"/>
    <w:rsid w:val="006B688F"/>
    <w:rsid w:val="006D4B69"/>
    <w:rsid w:val="006F37C6"/>
    <w:rsid w:val="00730F03"/>
    <w:rsid w:val="00742180"/>
    <w:rsid w:val="00750A92"/>
    <w:rsid w:val="00792C3E"/>
    <w:rsid w:val="0079604F"/>
    <w:rsid w:val="007A0EB8"/>
    <w:rsid w:val="007A3538"/>
    <w:rsid w:val="007B0CF0"/>
    <w:rsid w:val="007B2605"/>
    <w:rsid w:val="007D3337"/>
    <w:rsid w:val="007D6808"/>
    <w:rsid w:val="007D707C"/>
    <w:rsid w:val="007E1890"/>
    <w:rsid w:val="007E7651"/>
    <w:rsid w:val="007F1419"/>
    <w:rsid w:val="00820156"/>
    <w:rsid w:val="00823698"/>
    <w:rsid w:val="00832381"/>
    <w:rsid w:val="008374A6"/>
    <w:rsid w:val="00845A45"/>
    <w:rsid w:val="00861B86"/>
    <w:rsid w:val="00870374"/>
    <w:rsid w:val="008874A9"/>
    <w:rsid w:val="00890E4F"/>
    <w:rsid w:val="00893AED"/>
    <w:rsid w:val="00893D9C"/>
    <w:rsid w:val="00897ABD"/>
    <w:rsid w:val="008B07F5"/>
    <w:rsid w:val="008B2178"/>
    <w:rsid w:val="008B48A9"/>
    <w:rsid w:val="008C16BA"/>
    <w:rsid w:val="008C5D5A"/>
    <w:rsid w:val="008C6E83"/>
    <w:rsid w:val="008D722C"/>
    <w:rsid w:val="008F3609"/>
    <w:rsid w:val="0090383A"/>
    <w:rsid w:val="00956A0F"/>
    <w:rsid w:val="00957C13"/>
    <w:rsid w:val="009B0B7F"/>
    <w:rsid w:val="009B2798"/>
    <w:rsid w:val="009E1F39"/>
    <w:rsid w:val="009E45E7"/>
    <w:rsid w:val="009F30A9"/>
    <w:rsid w:val="00A1706B"/>
    <w:rsid w:val="00A44758"/>
    <w:rsid w:val="00A55E14"/>
    <w:rsid w:val="00A70A3D"/>
    <w:rsid w:val="00A7317F"/>
    <w:rsid w:val="00A7343B"/>
    <w:rsid w:val="00A80713"/>
    <w:rsid w:val="00A80E61"/>
    <w:rsid w:val="00AB0A0E"/>
    <w:rsid w:val="00AB6EFD"/>
    <w:rsid w:val="00AD33D6"/>
    <w:rsid w:val="00AF7275"/>
    <w:rsid w:val="00B053F9"/>
    <w:rsid w:val="00B12BF4"/>
    <w:rsid w:val="00B26380"/>
    <w:rsid w:val="00B31A7D"/>
    <w:rsid w:val="00B4060C"/>
    <w:rsid w:val="00B413B2"/>
    <w:rsid w:val="00B434F7"/>
    <w:rsid w:val="00B74A35"/>
    <w:rsid w:val="00B909D2"/>
    <w:rsid w:val="00B94C50"/>
    <w:rsid w:val="00BA155F"/>
    <w:rsid w:val="00BB3523"/>
    <w:rsid w:val="00BC43BE"/>
    <w:rsid w:val="00BC455B"/>
    <w:rsid w:val="00BC7669"/>
    <w:rsid w:val="00BD5E81"/>
    <w:rsid w:val="00BE142E"/>
    <w:rsid w:val="00BE4F7E"/>
    <w:rsid w:val="00BF755E"/>
    <w:rsid w:val="00C1135C"/>
    <w:rsid w:val="00C211A8"/>
    <w:rsid w:val="00C33333"/>
    <w:rsid w:val="00C546F2"/>
    <w:rsid w:val="00C57AE9"/>
    <w:rsid w:val="00C60188"/>
    <w:rsid w:val="00C73429"/>
    <w:rsid w:val="00C75A4D"/>
    <w:rsid w:val="00C84BA1"/>
    <w:rsid w:val="00C8639D"/>
    <w:rsid w:val="00C960A4"/>
    <w:rsid w:val="00CA23B0"/>
    <w:rsid w:val="00CB12C9"/>
    <w:rsid w:val="00CD4A42"/>
    <w:rsid w:val="00CF5F41"/>
    <w:rsid w:val="00D01345"/>
    <w:rsid w:val="00D05E1B"/>
    <w:rsid w:val="00D20371"/>
    <w:rsid w:val="00D2165B"/>
    <w:rsid w:val="00D23A1D"/>
    <w:rsid w:val="00D52A1D"/>
    <w:rsid w:val="00D54556"/>
    <w:rsid w:val="00D57803"/>
    <w:rsid w:val="00D61AFD"/>
    <w:rsid w:val="00D67655"/>
    <w:rsid w:val="00D829DF"/>
    <w:rsid w:val="00DA40CD"/>
    <w:rsid w:val="00DB5158"/>
    <w:rsid w:val="00DF4BD1"/>
    <w:rsid w:val="00E01AD8"/>
    <w:rsid w:val="00E217A4"/>
    <w:rsid w:val="00E2758E"/>
    <w:rsid w:val="00E343EE"/>
    <w:rsid w:val="00E376AA"/>
    <w:rsid w:val="00E55974"/>
    <w:rsid w:val="00E629F0"/>
    <w:rsid w:val="00E77668"/>
    <w:rsid w:val="00E93AEB"/>
    <w:rsid w:val="00EA25C3"/>
    <w:rsid w:val="00EB3F3A"/>
    <w:rsid w:val="00EC7E98"/>
    <w:rsid w:val="00EE0D70"/>
    <w:rsid w:val="00EE4FBC"/>
    <w:rsid w:val="00F01536"/>
    <w:rsid w:val="00F0290D"/>
    <w:rsid w:val="00F02F30"/>
    <w:rsid w:val="00F0569C"/>
    <w:rsid w:val="00F07DBF"/>
    <w:rsid w:val="00F15084"/>
    <w:rsid w:val="00F25A85"/>
    <w:rsid w:val="00F4771A"/>
    <w:rsid w:val="00F53DFC"/>
    <w:rsid w:val="00F6742F"/>
    <w:rsid w:val="00F7381A"/>
    <w:rsid w:val="00F75019"/>
    <w:rsid w:val="00F814DE"/>
    <w:rsid w:val="00FC0324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0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A29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80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1A29"/>
    <w:rPr>
      <w:rFonts w:ascii="Verdana" w:eastAsiaTheme="majorEastAsia" w:hAnsi="Verdana" w:cstheme="majorBidi"/>
      <w:b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35C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7803"/>
    <w:rPr>
      <w:rFonts w:ascii="Verdana" w:eastAsiaTheme="majorEastAsia" w:hAnsi="Verdana" w:cstheme="majorBidi"/>
      <w:b/>
      <w:bCs/>
      <w:sz w:val="18"/>
      <w:szCs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3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35C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3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35C"/>
    <w:rPr>
      <w:rFonts w:ascii="Georgia" w:hAnsi="Georgia"/>
      <w:b/>
      <w:bCs/>
      <w:sz w:val="20"/>
      <w:szCs w:val="20"/>
    </w:rPr>
  </w:style>
  <w:style w:type="paragraph" w:customStyle="1" w:styleId="MvhLedetekst">
    <w:name w:val="MvhLedetekst"/>
    <w:basedOn w:val="Normal"/>
    <w:rsid w:val="00293D73"/>
    <w:pPr>
      <w:spacing w:before="240" w:after="480"/>
    </w:pPr>
  </w:style>
  <w:style w:type="paragraph" w:customStyle="1" w:styleId="Kolofon">
    <w:name w:val="Kolofon"/>
    <w:basedOn w:val="Normal"/>
    <w:rsid w:val="00820156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E376AA"/>
    <w:pPr>
      <w:jc w:val="right"/>
    </w:pPr>
  </w:style>
  <w:style w:type="paragraph" w:customStyle="1" w:styleId="Datalinje">
    <w:name w:val="Datalinje"/>
    <w:basedOn w:val="Normal"/>
    <w:rsid w:val="00861B86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B4060C"/>
    <w:rPr>
      <w:caps/>
    </w:rPr>
  </w:style>
  <w:style w:type="paragraph" w:styleId="Listeafsnit">
    <w:name w:val="List Paragraph"/>
    <w:basedOn w:val="Normal"/>
    <w:uiPriority w:val="34"/>
    <w:rsid w:val="008D722C"/>
    <w:pPr>
      <w:ind w:left="720"/>
      <w:contextualSpacing/>
    </w:pPr>
  </w:style>
  <w:style w:type="character" w:customStyle="1" w:styleId="st1">
    <w:name w:val="st1"/>
    <w:basedOn w:val="Standardskrifttypeiafsnit"/>
    <w:rsid w:val="008D722C"/>
  </w:style>
  <w:style w:type="paragraph" w:customStyle="1" w:styleId="Sagsfremstilling">
    <w:name w:val="Sagsfremstilling"/>
    <w:basedOn w:val="Normal"/>
    <w:rsid w:val="00A44758"/>
    <w:pPr>
      <w:overflowPunct w:val="0"/>
      <w:autoSpaceDE w:val="0"/>
      <w:autoSpaceDN w:val="0"/>
      <w:spacing w:line="240" w:lineRule="auto"/>
      <w:ind w:left="539" w:right="641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0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A29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80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1A29"/>
    <w:rPr>
      <w:rFonts w:ascii="Verdana" w:eastAsiaTheme="majorEastAsia" w:hAnsi="Verdana" w:cstheme="majorBidi"/>
      <w:b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35C"/>
    <w:rPr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7803"/>
    <w:rPr>
      <w:rFonts w:ascii="Verdana" w:eastAsiaTheme="majorEastAsia" w:hAnsi="Verdana" w:cstheme="majorBidi"/>
      <w:b/>
      <w:bCs/>
      <w:sz w:val="18"/>
      <w:szCs w:val="2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3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35C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13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135C"/>
    <w:rPr>
      <w:rFonts w:ascii="Georgia" w:hAnsi="Georgia"/>
      <w:b/>
      <w:bCs/>
      <w:sz w:val="20"/>
      <w:szCs w:val="20"/>
    </w:rPr>
  </w:style>
  <w:style w:type="paragraph" w:customStyle="1" w:styleId="MvhLedetekst">
    <w:name w:val="MvhLedetekst"/>
    <w:basedOn w:val="Normal"/>
    <w:rsid w:val="00293D73"/>
    <w:pPr>
      <w:spacing w:before="240" w:after="480"/>
    </w:pPr>
  </w:style>
  <w:style w:type="paragraph" w:customStyle="1" w:styleId="Kolofon">
    <w:name w:val="Kolofon"/>
    <w:basedOn w:val="Normal"/>
    <w:rsid w:val="00820156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E376AA"/>
    <w:pPr>
      <w:jc w:val="right"/>
    </w:pPr>
  </w:style>
  <w:style w:type="paragraph" w:customStyle="1" w:styleId="Datalinje">
    <w:name w:val="Datalinje"/>
    <w:basedOn w:val="Normal"/>
    <w:rsid w:val="00861B86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B4060C"/>
    <w:rPr>
      <w:caps/>
    </w:rPr>
  </w:style>
  <w:style w:type="paragraph" w:styleId="Listeafsnit">
    <w:name w:val="List Paragraph"/>
    <w:basedOn w:val="Normal"/>
    <w:uiPriority w:val="34"/>
    <w:rsid w:val="008D722C"/>
    <w:pPr>
      <w:ind w:left="720"/>
      <w:contextualSpacing/>
    </w:pPr>
  </w:style>
  <w:style w:type="character" w:customStyle="1" w:styleId="st1">
    <w:name w:val="st1"/>
    <w:basedOn w:val="Standardskrifttypeiafsnit"/>
    <w:rsid w:val="008D722C"/>
  </w:style>
  <w:style w:type="paragraph" w:customStyle="1" w:styleId="Sagsfremstilling">
    <w:name w:val="Sagsfremstilling"/>
    <w:basedOn w:val="Normal"/>
    <w:rsid w:val="00A44758"/>
    <w:pPr>
      <w:overflowPunct w:val="0"/>
      <w:autoSpaceDE w:val="0"/>
      <w:autoSpaceDN w:val="0"/>
      <w:spacing w:line="240" w:lineRule="auto"/>
      <w:ind w:left="539" w:right="641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dcfs1\diskabeloner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2A95-73B4-4413-8AE2-4CC762FE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6</TotalTime>
  <Pages>1</Pages>
  <Words>512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Laurine Frødstrup</dc:creator>
  <cp:lastModifiedBy>Majbritt Laurine Frødstrup</cp:lastModifiedBy>
  <cp:revision>2</cp:revision>
  <dcterms:created xsi:type="dcterms:W3CDTF">2017-10-06T10:18:00Z</dcterms:created>
  <dcterms:modified xsi:type="dcterms:W3CDTF">2017-10-06T10:18:00Z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{E14BCB3B-40AF-4D48-90BA-996606B3F343}</vt:lpwstr>
  </property>
</Properties>
</file>